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95" w:rsidRDefault="00A54695" w:rsidP="00A54695">
      <w:pPr>
        <w:pStyle w:val="Zkladntext"/>
        <w:jc w:val="center"/>
        <w:rPr>
          <w:sz w:val="28"/>
        </w:rPr>
      </w:pPr>
      <w:r>
        <w:rPr>
          <w:b/>
          <w:sz w:val="28"/>
        </w:rPr>
        <w:t>OPATRENIA  NA  ZABEZPEČENIE  OCHRANY  LESOV  PRED POŽIARMI  NA  ROK  2018</w:t>
      </w:r>
    </w:p>
    <w:p w:rsidR="00A54695" w:rsidRDefault="00A54695" w:rsidP="00A54695">
      <w:pPr>
        <w:pStyle w:val="Zkladntext"/>
        <w:jc w:val="both"/>
        <w:rPr>
          <w:b/>
          <w:sz w:val="24"/>
        </w:rPr>
      </w:pPr>
    </w:p>
    <w:p w:rsidR="00A54695" w:rsidRDefault="00A54695" w:rsidP="00A54695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Právnické osoby a fyzické osoby – podnikatelia na účely predchádzania vzniku požiarov v súvislosti s ochranou lesov pred požiarmi sú povinné v zmysle  § 4  písm. b),  o) a § 6b zákona  NR SR č. 314/2001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 o ochrane pred požiarmi v znení neskorších predpisov (ďalej len </w:t>
      </w:r>
      <w:r>
        <w:rPr>
          <w:position w:val="-6"/>
          <w:sz w:val="24"/>
        </w:rPr>
        <w:t>"</w:t>
      </w:r>
      <w:r>
        <w:rPr>
          <w:sz w:val="24"/>
        </w:rPr>
        <w:t>zákon</w:t>
      </w:r>
      <w:r>
        <w:rPr>
          <w:position w:val="6"/>
          <w:sz w:val="24"/>
        </w:rPr>
        <w:t>"</w:t>
      </w:r>
      <w:r>
        <w:rPr>
          <w:sz w:val="24"/>
        </w:rPr>
        <w:t>) zabezpečiť plnenie ustanovených opatrení na ochranu pred požiarmi</w:t>
      </w:r>
    </w:p>
    <w:p w:rsidR="00A54695" w:rsidRDefault="00A54695" w:rsidP="00A54695">
      <w:pPr>
        <w:pStyle w:val="Zkladntext"/>
        <w:ind w:left="708"/>
        <w:jc w:val="both"/>
        <w:rPr>
          <w:sz w:val="24"/>
        </w:rPr>
      </w:pPr>
      <w:r>
        <w:rPr>
          <w:sz w:val="24"/>
        </w:rPr>
        <w:t>-     pri manipulácii s horľavými látkami,</w:t>
      </w:r>
      <w:r>
        <w:rPr>
          <w:sz w:val="24"/>
        </w:rPr>
        <w:tab/>
      </w:r>
    </w:p>
    <w:p w:rsidR="00A54695" w:rsidRDefault="00A54695" w:rsidP="00A54695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na miestach so zvýšeným nebezpečenstvom vzniku požiaru, </w:t>
      </w:r>
    </w:p>
    <w:p w:rsidR="00A54695" w:rsidRDefault="00A54695" w:rsidP="00A54695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pri činnostiach spojených so zvýšeným nebezpečenstvom vzniku požiaru alebo </w:t>
      </w:r>
    </w:p>
    <w:p w:rsidR="00A54695" w:rsidRDefault="00A54695" w:rsidP="00A54695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 čase zvýšeného nebezpečenstva vzniku požiaru. </w:t>
      </w:r>
    </w:p>
    <w:p w:rsidR="00A54695" w:rsidRDefault="00A54695" w:rsidP="00A54695">
      <w:pPr>
        <w:pStyle w:val="Zkladntext"/>
        <w:ind w:left="708"/>
        <w:jc w:val="both"/>
        <w:rPr>
          <w:sz w:val="24"/>
        </w:rPr>
      </w:pPr>
    </w:p>
    <w:p w:rsidR="00A54695" w:rsidRDefault="00A54695" w:rsidP="00A54695">
      <w:pPr>
        <w:pStyle w:val="Zkladntext"/>
        <w:ind w:firstLine="567"/>
        <w:jc w:val="both"/>
        <w:rPr>
          <w:sz w:val="24"/>
        </w:rPr>
      </w:pPr>
      <w:r>
        <w:rPr>
          <w:sz w:val="24"/>
        </w:rPr>
        <w:t xml:space="preserve">Príslušné   opatrenia   k  splneniu  daných   požiadaviek  sú  rozpracované vo  vyhláške       MV SR              č. 121/2002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o požiarnej prevencii v znení neskorších predpisov (ďalej len vyhláška).</w:t>
      </w:r>
    </w:p>
    <w:p w:rsidR="00A54695" w:rsidRDefault="00A54695" w:rsidP="00A54695">
      <w:pPr>
        <w:pStyle w:val="Zkladntext"/>
        <w:ind w:firstLine="708"/>
        <w:jc w:val="both"/>
        <w:rPr>
          <w:sz w:val="24"/>
        </w:rPr>
      </w:pPr>
    </w:p>
    <w:p w:rsidR="00A54695" w:rsidRDefault="00A54695" w:rsidP="00A54695">
      <w:pPr>
        <w:pStyle w:val="Zkladntext"/>
        <w:ind w:firstLine="567"/>
        <w:jc w:val="both"/>
        <w:rPr>
          <w:sz w:val="24"/>
        </w:rPr>
      </w:pPr>
      <w:r>
        <w:rPr>
          <w:sz w:val="24"/>
        </w:rPr>
        <w:t xml:space="preserve">Pri zabezpečovaní a realizácií preventívnych protipožiarnych opatrení zameraných na ochranu lesov pred požiarmi treba vychádzať z ustanovení a z požiadaviek všeobecne záväzných právnych predpisov z oblasti ochrany pred požiarmi, ako aj z ďalších predpisov a dokumentov súvisiacich                    s danou problematikou. (Zákon NR SR č.314/2001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 o ochrane pred požiarmi v znení neskorších predpisov, vyhláška MV SR č.121/2002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 o požiarnej prevencii v znení neskorších predpisov, vyhláška MV SR č.611/2006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 o hasičských jednotkách).</w:t>
      </w:r>
    </w:p>
    <w:p w:rsidR="00A54695" w:rsidRDefault="00A54695" w:rsidP="00A54695">
      <w:pPr>
        <w:pStyle w:val="Zkladntext"/>
        <w:ind w:firstLine="567"/>
        <w:jc w:val="both"/>
        <w:rPr>
          <w:sz w:val="24"/>
        </w:rPr>
      </w:pPr>
    </w:p>
    <w:p w:rsidR="00A54695" w:rsidRDefault="00A54695" w:rsidP="00A54695">
      <w:pPr>
        <w:pStyle w:val="Zkladntext"/>
        <w:ind w:firstLine="567"/>
        <w:jc w:val="both"/>
        <w:rPr>
          <w:sz w:val="24"/>
        </w:rPr>
      </w:pPr>
      <w:r>
        <w:rPr>
          <w:sz w:val="24"/>
        </w:rPr>
        <w:t xml:space="preserve">Na príprave a realizácii všetkých prijatých a uložených protipožiarnych opatrení zameraných na ochranu lesov pred požiarmi  sa musia podieľať všetky zainteresované zložky,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vlastníci, správcovia a obhospodarovatelia lesov  v úzkej súčinnosti s orgánmi miestnej štátnej správy a samosprávy, Dobrovoľnou požiarnou ochranou SR, ako aj s ďalšími občianskymi združeniami, ktoré vyvíjajú svoje aktivity a činnosti v lese a smerom k prírode tak, aby bola zabezpečená ich čo najvyššia efektívnosť i účinnosť.</w:t>
      </w:r>
    </w:p>
    <w:p w:rsidR="00A54695" w:rsidRDefault="00A54695" w:rsidP="00A54695">
      <w:pPr>
        <w:pStyle w:val="Zkladntext"/>
        <w:ind w:firstLine="567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ab/>
        <w:t xml:space="preserve">Spôsob efektívnej protipožiarnej prevencie je založený na frontálnej informovanosti cestou všetkých dostupných prostriedkov a osobnou angažovanosťou kompetentných. V prípade vzniku požiaru je účinnosť systému založená na jeho včasnom  spozorovaní a odovzdaní informácie o ňom </w:t>
      </w:r>
      <w:r>
        <w:rPr>
          <w:b/>
          <w:sz w:val="24"/>
        </w:rPr>
        <w:t>ohlasovni požiarov, na operačné stredisko KR HaZZ v Košiciach - tiesňová linka 150 platná pre celý okres Rožňava, alebo tiesňová linka 112 - operačné stredisko integrovaného záchranného systému Košice.</w:t>
      </w: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 xml:space="preserve">         </w:t>
      </w:r>
    </w:p>
    <w:p w:rsidR="00A54695" w:rsidRDefault="00A54695" w:rsidP="00A54695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Medzi najčastejšie požiarom postihnuté lokality v okrese Rožňava patria: Betliar, Jablonov nad Turňou, Krásnohorské Podhradie, Lipovník, Slavošovce, Dobšiná, Brzotín, Kružná, Gemerská Poloma, Plešivec, Rakovnica, Nižná Slaná, ale hlavne Rožňava a jej bezprostredné okolie. </w:t>
      </w:r>
    </w:p>
    <w:p w:rsidR="00A54695" w:rsidRDefault="00A54695" w:rsidP="00A54695">
      <w:pPr>
        <w:pStyle w:val="Zkladntext"/>
        <w:ind w:firstLine="708"/>
        <w:jc w:val="both"/>
        <w:rPr>
          <w:sz w:val="24"/>
        </w:rPr>
      </w:pPr>
    </w:p>
    <w:p w:rsidR="00A54695" w:rsidRDefault="00A54695" w:rsidP="00A54695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Príčinami požiarov v lesoch a na trávnatých porastoch bolo zakladanie ohňov v prírode, vypaľovanie suchej trávy, nedbalosť a neopatrnosť pri manipulácii s otvoreným ohňom v prírode a pod..  </w:t>
      </w:r>
    </w:p>
    <w:p w:rsidR="00A54695" w:rsidRDefault="00A54695" w:rsidP="00A54695">
      <w:pPr>
        <w:pStyle w:val="Zkladntext"/>
        <w:jc w:val="center"/>
        <w:rPr>
          <w:sz w:val="24"/>
        </w:rPr>
      </w:pPr>
    </w:p>
    <w:p w:rsidR="00A54695" w:rsidRDefault="00A54695" w:rsidP="00A54695">
      <w:pPr>
        <w:pStyle w:val="Zkladntext"/>
        <w:ind w:firstLine="708"/>
        <w:jc w:val="both"/>
        <w:rPr>
          <w:sz w:val="24"/>
        </w:rPr>
      </w:pPr>
    </w:p>
    <w:p w:rsidR="00A54695" w:rsidRDefault="00A54695" w:rsidP="00A54695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lastRenderedPageBreak/>
        <w:t>Okresné riaditeľstvo Hasičského a záchranného zboru v Rožňave žiada o dôsledné zabezpečenie plnenia predmetných úloh,  k čomu je preto potrebná realizácia najmä týchto opatrení:</w:t>
      </w:r>
    </w:p>
    <w:p w:rsidR="00A54695" w:rsidRDefault="00A54695" w:rsidP="00A54695">
      <w:pPr>
        <w:pStyle w:val="Zkladntext"/>
        <w:rPr>
          <w:b/>
          <w:sz w:val="28"/>
          <w:szCs w:val="28"/>
        </w:rPr>
      </w:pPr>
    </w:p>
    <w:p w:rsidR="00A54695" w:rsidRDefault="00A54695" w:rsidP="00A54695">
      <w:pPr>
        <w:pStyle w:val="Zkladntext"/>
        <w:rPr>
          <w:sz w:val="28"/>
          <w:szCs w:val="28"/>
        </w:rPr>
      </w:pPr>
      <w:r>
        <w:rPr>
          <w:b/>
          <w:sz w:val="28"/>
          <w:szCs w:val="28"/>
        </w:rPr>
        <w:t>I.  Zo strany vlastníka  lesa, správcu alebo obhospodarovateľa lesa</w:t>
      </w:r>
    </w:p>
    <w:p w:rsidR="00A54695" w:rsidRDefault="00A54695" w:rsidP="00A54695">
      <w:pPr>
        <w:pStyle w:val="Zkladntext"/>
        <w:jc w:val="both"/>
        <w:rPr>
          <w:sz w:val="28"/>
          <w:szCs w:val="28"/>
        </w:rPr>
      </w:pPr>
    </w:p>
    <w:p w:rsidR="00A54695" w:rsidRDefault="00A54695" w:rsidP="00A54695">
      <w:pPr>
        <w:pStyle w:val="Zkladntex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Preventívne opatrenia</w:t>
      </w:r>
    </w:p>
    <w:p w:rsidR="00A54695" w:rsidRDefault="00A54695" w:rsidP="00A54695">
      <w:pPr>
        <w:pStyle w:val="Zkladntext"/>
        <w:ind w:left="360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>1. Vypracovať, viesť a udržiavať v súlade so skutočným stavom dokumentáciu ochrany pred požiarmi podľa § 4 písm. f) zákona o ochrane pred požiarmi a § 24 vyhlášky o požiarnej prevencii.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>2. Spracovať mapové podklady, do ktorých vyznačí všetky dôležité údaje z hľadiska ochrany pred požiarmi v zmysle § 10 ods. 1 vyhlášky o požiarnej prevencii.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>3. Budovať na lesných pozemkoch na vyznačených miestach len ohniská zabezpečené proti voľnému šíreniu ohňa, zabezpečiť ich označenie  a označiť zákaz zakladania ohňa mimo zabezpečeného ohniska.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>4. Zabezpečovať v čase zvýšeného nebezpečenstva vzniku požiaru hliadkovaciu činnosť v zmysle § 10 ods. 2 vyhlášky o požiarnej prevencii.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>5. Využívať pri pozemnom hliadkovaní doteraz uplatňovaný systém ochranných služieb personálu lesných subjektov doplnený o systém pozorovania a hliadkovania vykonávaného v spolupráci                        s profesionálnymi a dobrovoľnými ochrancami prírody, záujmovými  združeniami občanov                           a vlastníkmi objektov nachádzajúcich sa v daných lokalitách.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>6. Využívať a v rámci možností budovať na pozorovanie v rovinatých a prehľadných terénoch pozorovacie veže a v členitých terénoch vykonávať hliadkovanie po hrebeňových  zónach horstiev.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>7. Zvýšiť aktivitu osôb vykonávajúcich pozorovaciu i hliadkovaciu službu a sprísniť kontrolnú                      i represívnu činnosť pri zistení porušovania opatrení, zameraných na ochranu lesov pred požiarmi,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 xml:space="preserve">8. Vykonávať preventívnu ochranu lesov pred požiarmi hliadkami orgánov ochrany prírody v lesoch,        v ktorých sú prioritné záujmy ochrany prírody i krajiny a nie sú predpísané úlohy pre obhospodarovanie lesa. 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 xml:space="preserve">9. Zabezpečiť v najkritickejších obdobiach a v komplikovaných terénoch  aktuálne letecké hliadkovanie podľa </w:t>
      </w:r>
      <w:r>
        <w:rPr>
          <w:position w:val="-6"/>
          <w:sz w:val="24"/>
        </w:rPr>
        <w:t>"</w:t>
      </w:r>
      <w:r>
        <w:rPr>
          <w:sz w:val="24"/>
        </w:rPr>
        <w:t>Smernice Ministerstva pôdohospodárstva SR a Ministerstva vnútra SR o leteckej činnosti vykonávanej pri monitorovaní a hasení lesných požiarov.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>10. Vytvárať i udržiavať v lokalitách najviac ohrozených možnosťou vzniku požiaru ochranné protipožiarne pásy a izolačné jednotky vo forme porastových plášťov z drevín odolnejších proti ohňu, zamedzujúce rýchlemu šíreniu požiaru a umožňujúce jeho bezpečnejšiu lokalizáciu i likvidáciu.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lastRenderedPageBreak/>
        <w:t>11. V lesoparkových zónach i v najviac navštevovaných lesných oblastiach zabezpečiť budovanie               a udržiavanie ohnísk zabezpečených proti voľnému šíreniu požiaru a zabezpečiť na  všetkých prístupových cestách i ďalších vhodných miestach viditeľné označenie zákazu zakladania i používania otvoreného ohňa mimo určených vyhradených priestorov.</w:t>
      </w:r>
    </w:p>
    <w:p w:rsidR="00A54695" w:rsidRDefault="00A54695" w:rsidP="00A54695">
      <w:pPr>
        <w:pStyle w:val="Zkladntext"/>
        <w:jc w:val="center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>12. Regulovať alebo obmedziť v prípade potreby turisticko-rekreačnú činnosť v najkritickejších obdobiach a to aj budovaním i udržiavaním turistických i náučných chodníkov v chránených oblastiach.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>13 Zintenzívniť a zefektívniť preventívnu, výchovno-vzdelávaciu a propagačnú činnosť zameranú na ochranu lesov pred požiarmi najmä smerom k občanom, najmä mládeži; z toho dôvodu skvalitniť a vhodne koordinovať spoluprácu so všetkými zainteresovanými zložkami.</w:t>
      </w:r>
    </w:p>
    <w:p w:rsidR="00A54695" w:rsidRDefault="00A54695" w:rsidP="00A54695">
      <w:pPr>
        <w:pStyle w:val="Zkladntext"/>
        <w:rPr>
          <w:sz w:val="24"/>
        </w:rPr>
      </w:pPr>
    </w:p>
    <w:p w:rsidR="00A54695" w:rsidRDefault="00A54695" w:rsidP="00A54695">
      <w:pPr>
        <w:pStyle w:val="Zkladntext"/>
        <w:rPr>
          <w:b/>
          <w:sz w:val="28"/>
          <w:u w:val="single"/>
        </w:rPr>
      </w:pPr>
      <w:r>
        <w:rPr>
          <w:b/>
          <w:sz w:val="28"/>
          <w:u w:val="single"/>
        </w:rPr>
        <w:t>Oblasť zdolávania požiarov:</w:t>
      </w:r>
    </w:p>
    <w:p w:rsidR="00A54695" w:rsidRDefault="00A54695" w:rsidP="00A54695">
      <w:pPr>
        <w:pStyle w:val="Zkladntext"/>
        <w:ind w:left="240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 xml:space="preserve">1. Zabezpečiť zriadenie a vybavenie potrebného počtu ohlasovní požiarov označených nápisom </w:t>
      </w:r>
      <w:r>
        <w:rPr>
          <w:position w:val="-6"/>
          <w:sz w:val="24"/>
        </w:rPr>
        <w:t>"</w:t>
      </w:r>
      <w:r>
        <w:rPr>
          <w:sz w:val="24"/>
        </w:rPr>
        <w:t>OHLASOVŇA POŽIAROV</w:t>
      </w:r>
      <w:r>
        <w:rPr>
          <w:position w:val="6"/>
          <w:sz w:val="24"/>
        </w:rPr>
        <w:t>"</w:t>
      </w:r>
      <w:r>
        <w:rPr>
          <w:sz w:val="24"/>
        </w:rPr>
        <w:t xml:space="preserve"> v zmysle § 5 písm. f) zákona v súlade s § 15 vyhlášky, ktoré musia byť vybavené vhodnými spojovacími prostriedkami a ďalšími technickými zariadeniami na  príjem  hlásení </w:t>
      </w: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>o vzniku požiaru, ako aj na prenos správ súvisiacich s privolaním i poskytnutím pomoci a vyhlásením poplachu.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 xml:space="preserve">2. Umiestniť na určených miestach potrebné množstvo protipožiarneho náradia v závislosti od plochy lesných porastov v súlade s § 10 ods. 3 vyhlášky, ako aj ďalšie prostriedky na lokalizáciu a likvidáciu požiarov. 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 xml:space="preserve">3. Udržiavať existujúce príjazdové cesty, zvážnice i zdroje vody v stave, ktorý umožňuje bezproblémový príjazd ťažkých vozidiel hasičských jednotiek a ich využitie na účinný zásah podľa       § 10 ods. 6 vyhlášky, ale aj vhodným spôsobom zabezpečiť možnosť vjazdu hasičskou technikou do rampami uzatvorených lesných príjazdových ciest - informovať o uložení kľúčov, či ich poskytnutie v prípade požiaru.  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>4. V rámci možností zahusťovať sieť vodných zdrojov budovaním nových, vhodných na hasenie požiarov, najmä v exponovaných lokalitách,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>5. Vytvoriť technické i ekonomické podmienky pre možnosť leteckého hasenia požiarov v nedostupných lokalitách, a to najmä vo veľkoplošne chránených oblastiach.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 xml:space="preserve">6. Vybaviť členov protipožiarnych hliadok pohybujúcich sa v lesných porastoch </w:t>
      </w:r>
      <w:proofErr w:type="spellStart"/>
      <w:r>
        <w:rPr>
          <w:sz w:val="24"/>
        </w:rPr>
        <w:t>rádiofónnou</w:t>
      </w:r>
      <w:proofErr w:type="spellEnd"/>
      <w:r>
        <w:rPr>
          <w:sz w:val="24"/>
        </w:rPr>
        <w:t xml:space="preserve"> technikou alebo mobilnými telefónmi; v prípade nemožnosti využitia tejto techniky, použiť ako náhradnú možnosť včasného ohlásenia vzniku požiaru motorové vozidlo (motocykel). </w:t>
      </w:r>
    </w:p>
    <w:p w:rsidR="00A54695" w:rsidRDefault="00A54695" w:rsidP="00A54695">
      <w:pPr>
        <w:pStyle w:val="Zkladntext"/>
        <w:rPr>
          <w:sz w:val="24"/>
        </w:rPr>
      </w:pPr>
    </w:p>
    <w:p w:rsidR="00A54695" w:rsidRDefault="00A54695" w:rsidP="00A54695">
      <w:pPr>
        <w:pStyle w:val="Zkladntext"/>
        <w:rPr>
          <w:sz w:val="28"/>
          <w:szCs w:val="28"/>
        </w:rPr>
      </w:pPr>
      <w:r>
        <w:rPr>
          <w:b/>
          <w:sz w:val="28"/>
          <w:szCs w:val="28"/>
        </w:rPr>
        <w:t>II.  Zo strany obce :</w:t>
      </w:r>
    </w:p>
    <w:p w:rsidR="00A54695" w:rsidRDefault="00A54695" w:rsidP="00A54695">
      <w:pPr>
        <w:pStyle w:val="Zkladntext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 xml:space="preserve">1. Vypracovať a viesť dokumentáciu ochrany pred požiarmi obce podľa  § 15  ods. 1 písm. d) zákona o ochrane pred požiarmi v súlade s § 36 a 37 vyhlášky o požiarnej prevencii a vyhlášky MV SR                     č. 611/2006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 o hasičských jednotách.   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lastRenderedPageBreak/>
        <w:t>2. Preveriť aktuálnosť dokumentácie ochrany pred požiarmi obce v súlade so skutkovým stavom, ako aj preveriť činnosť ohlasovní požiarov v obci.</w:t>
      </w:r>
    </w:p>
    <w:p w:rsidR="00A54695" w:rsidRDefault="00A54695" w:rsidP="00A54695">
      <w:pPr>
        <w:pStyle w:val="Zkladntext"/>
        <w:jc w:val="center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>3. Prerokovať v orgánoch obce úlohy vyplývajúce zo zabezpečenia ochrany lesov pred požiarmi v súlade so všeobecne záväznými právnymi predpismi.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>4. Vykonať preventívne protipožiarne kontroly podľa § 23 zákona u vlastníkov lesných pozemkov v ktorých nie je vykonávaný štátny požiarny dozor Okresným riaditeľstvom Hasičského a záchranného zboru v Rožňave.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 xml:space="preserve">5. Preveriť akcieschopnosť obecného (mestského) hasičského zboru, ako aj hasičskej techniky a vecných prostriedkov na vykonávanie zásahovej činnosti v súlade s vyhláškou MV SR č. 611/2006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>6. Zabezpečiť podľa uváženia obce stálu pohotovostnú službu v hasičských zbrojniciach                                  v najkritickejších obdobiach možnosti vzniku požiarov.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 xml:space="preserve">7. Zabezpečiť efektívnu a dôslednú preventívno-výchovnú a propagačnú činnosť zameranú na ochranu lesov pred požiarmi. 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ind w:firstLine="300"/>
        <w:jc w:val="both"/>
        <w:rPr>
          <w:sz w:val="24"/>
        </w:rPr>
      </w:pPr>
      <w:r>
        <w:rPr>
          <w:sz w:val="24"/>
        </w:rPr>
        <w:t xml:space="preserve">Obce a mestá okrem toho sú povinné dbať na dodržiavanie § 15 zákona  v súvislosti s čím je potrebné prostredníctvom rozhlasu, televízie alebo tlače upozorniť fyzické osoby a právnické osoby  na to, že </w:t>
      </w:r>
      <w:r>
        <w:rPr>
          <w:b/>
          <w:sz w:val="24"/>
        </w:rPr>
        <w:t>je zakázané</w:t>
      </w:r>
      <w:r>
        <w:rPr>
          <w:sz w:val="24"/>
        </w:rPr>
        <w:t>:</w:t>
      </w:r>
    </w:p>
    <w:p w:rsidR="00A54695" w:rsidRDefault="00A54695" w:rsidP="00A54695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fajčiť a používať otvorený oheň</w:t>
      </w:r>
      <w:r>
        <w:rPr>
          <w:sz w:val="24"/>
        </w:rPr>
        <w:t xml:space="preserve"> na miestach so zvýšeným nebezpečenstvom vzniku požiaru,</w:t>
      </w:r>
    </w:p>
    <w:p w:rsidR="00A54695" w:rsidRDefault="00A54695" w:rsidP="00A54695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-    </w:t>
      </w:r>
      <w:r>
        <w:rPr>
          <w:b/>
          <w:sz w:val="24"/>
        </w:rPr>
        <w:t>zakladať oheň</w:t>
      </w:r>
      <w:r>
        <w:rPr>
          <w:sz w:val="24"/>
        </w:rPr>
        <w:t xml:space="preserve"> na miestach, z ktorých by sa mohol rozšíriť,</w:t>
      </w:r>
    </w:p>
    <w:p w:rsidR="00A54695" w:rsidRDefault="00A54695" w:rsidP="00A54695">
      <w:pPr>
        <w:pStyle w:val="Zkladntext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-    vypaľovať porasty bylín, kríkov a stromov.  </w:t>
      </w:r>
    </w:p>
    <w:p w:rsidR="00A54695" w:rsidRDefault="00A54695" w:rsidP="00A54695">
      <w:pPr>
        <w:pStyle w:val="Zkladntext"/>
        <w:ind w:left="1080"/>
        <w:rPr>
          <w:sz w:val="24"/>
        </w:rPr>
      </w:pPr>
    </w:p>
    <w:p w:rsidR="00A54695" w:rsidRDefault="00A54695" w:rsidP="00A54695">
      <w:pPr>
        <w:pStyle w:val="Zkladntext"/>
        <w:ind w:firstLine="400"/>
        <w:jc w:val="both"/>
        <w:rPr>
          <w:sz w:val="24"/>
        </w:rPr>
      </w:pPr>
      <w:r>
        <w:rPr>
          <w:sz w:val="24"/>
        </w:rPr>
        <w:t xml:space="preserve">Porušovateľov uvedených ustanovení oznamovať (ich meno a priezvisko, dátum narodenia a presnú adresu s popisom porušenia) Okresnému riaditeľstvu Hasičského a záchranného zboru v Rožňave, Šafárikova 63, telefón : 7322268, ktoré v súlade s </w:t>
      </w:r>
    </w:p>
    <w:p w:rsidR="00A54695" w:rsidRDefault="00A54695" w:rsidP="00A54695">
      <w:pPr>
        <w:pStyle w:val="Zkladntex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§ 61  ods. 2  písm. a) zákona </w:t>
      </w:r>
      <w:r>
        <w:rPr>
          <w:b/>
          <w:sz w:val="24"/>
        </w:rPr>
        <w:t xml:space="preserve">uloží </w:t>
      </w:r>
      <w:r>
        <w:rPr>
          <w:sz w:val="24"/>
        </w:rPr>
        <w:t xml:space="preserve"> pokarhanie alebo pokutu </w:t>
      </w:r>
      <w:r>
        <w:rPr>
          <w:b/>
          <w:sz w:val="24"/>
        </w:rPr>
        <w:t>do 99 EUR</w:t>
      </w:r>
      <w:r>
        <w:rPr>
          <w:sz w:val="24"/>
        </w:rPr>
        <w:t xml:space="preserve"> fyzickej osobe, ktorá nedodržiava vyznačené zákazy alebo príkazy týkajúce sa ochrany pred požiarmi; </w:t>
      </w:r>
    </w:p>
    <w:p w:rsidR="00A54695" w:rsidRDefault="00A54695" w:rsidP="00A54695">
      <w:pPr>
        <w:pStyle w:val="Zkladntex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§ 61 ods.3 písm. a) zákona uloží pokarhanie alebo pokutu </w:t>
      </w:r>
      <w:r>
        <w:rPr>
          <w:b/>
          <w:sz w:val="24"/>
        </w:rPr>
        <w:t>do 165 EUR</w:t>
      </w:r>
      <w:r>
        <w:rPr>
          <w:sz w:val="24"/>
        </w:rPr>
        <w:t xml:space="preserve"> fyzickej osobe,  ktorá nevykoná v určenej lehote opatrenia uložené obcou; </w:t>
      </w:r>
    </w:p>
    <w:p w:rsidR="00A54695" w:rsidRDefault="00A54695" w:rsidP="00A54695">
      <w:pPr>
        <w:pStyle w:val="Zkladntex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§ 61 ods. 4 písm. a) zákona uloží pokarhanie alebo pokutu </w:t>
      </w:r>
      <w:r>
        <w:rPr>
          <w:b/>
          <w:sz w:val="24"/>
        </w:rPr>
        <w:t>do 331 EUR</w:t>
      </w:r>
      <w:r>
        <w:rPr>
          <w:sz w:val="24"/>
        </w:rPr>
        <w:t xml:space="preserve"> fyzickej osobe, ktorá poruší príkazy alebo zákazy o fajčení a o manipulácii s otvoreným  plameňom  na  miestach so zvýšeným nebezpečenstvo vzniku požiaru; </w:t>
      </w:r>
    </w:p>
    <w:p w:rsidR="00A54695" w:rsidRDefault="00A54695" w:rsidP="00A54695">
      <w:pPr>
        <w:pStyle w:val="Zkladntex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§ 61 ods. 4 písm. f) uloží pokarhanie alebo pokutu </w:t>
      </w:r>
      <w:r>
        <w:rPr>
          <w:b/>
          <w:sz w:val="24"/>
        </w:rPr>
        <w:t>do 331 EUR</w:t>
      </w:r>
      <w:r>
        <w:rPr>
          <w:sz w:val="24"/>
        </w:rPr>
        <w:t xml:space="preserve"> fyzickej osobe, ktorá vypaľuje porasty bylín, kríkov a stromov, alebo zakladá oheň na miestach, kde by sa mohol rozšíriť. 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ind w:firstLine="300"/>
        <w:jc w:val="both"/>
        <w:rPr>
          <w:sz w:val="24"/>
        </w:rPr>
      </w:pPr>
      <w:r>
        <w:rPr>
          <w:sz w:val="24"/>
        </w:rPr>
        <w:t>Obce a mestá okrem toho sú povinné dbať na dodržiavanie § 4, § 5 a § 8 zákona v súvislosti s čím  je potrebné právnické osoby a fyzické osoby – podnikateľov upozorniť na to, že nesmú :</w:t>
      </w:r>
    </w:p>
    <w:p w:rsidR="00A54695" w:rsidRDefault="00A54695" w:rsidP="00A54695">
      <w:pPr>
        <w:pStyle w:val="Zkladntex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používať otvorený oheň na miestach so zvýšeným nebezpečenstvom vzniku požiaru,</w:t>
      </w:r>
    </w:p>
    <w:p w:rsidR="00A54695" w:rsidRDefault="00A54695" w:rsidP="00A54695">
      <w:pPr>
        <w:pStyle w:val="Zkladntex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zakladať oheň na miestach, kde by mohlo dôjsť k jeho rozšíreniu,</w:t>
      </w:r>
    </w:p>
    <w:p w:rsidR="00A54695" w:rsidRDefault="00A54695" w:rsidP="00A54695">
      <w:pPr>
        <w:pStyle w:val="Zkladntex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spaľovať horľavé látky na voľnom priestranstve bez predchádzajúceho písomného súhlasu okresného riaditeľstva,</w:t>
      </w:r>
    </w:p>
    <w:p w:rsidR="00A54695" w:rsidRDefault="00A54695" w:rsidP="00A54695">
      <w:pPr>
        <w:pStyle w:val="Zkladntex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vypaľovať porasty bylín, kríkov a stromov  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Nedodržaním týchto ustanovení zákona môže okresné riaditeľstvo </w:t>
      </w:r>
      <w:r>
        <w:rPr>
          <w:b/>
          <w:sz w:val="24"/>
        </w:rPr>
        <w:t>uložiť právny postih</w:t>
      </w:r>
      <w:r>
        <w:rPr>
          <w:sz w:val="24"/>
        </w:rPr>
        <w:t xml:space="preserve"> v zmysle § 59 zákona a to až </w:t>
      </w:r>
      <w:r>
        <w:rPr>
          <w:b/>
          <w:sz w:val="24"/>
        </w:rPr>
        <w:t>do 16 596 EUR</w:t>
      </w:r>
      <w:r>
        <w:rPr>
          <w:sz w:val="24"/>
        </w:rPr>
        <w:t>.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both"/>
        <w:rPr>
          <w:sz w:val="32"/>
          <w:szCs w:val="32"/>
        </w:rPr>
      </w:pPr>
      <w:r>
        <w:rPr>
          <w:b/>
          <w:sz w:val="28"/>
          <w:szCs w:val="28"/>
        </w:rPr>
        <w:t>III.  Zo strany Okresného riaditeľstva HaZZ v Rožňave</w:t>
      </w:r>
      <w:r>
        <w:rPr>
          <w:b/>
          <w:sz w:val="32"/>
          <w:szCs w:val="32"/>
        </w:rPr>
        <w:t xml:space="preserve"> </w:t>
      </w:r>
    </w:p>
    <w:p w:rsidR="00A54695" w:rsidRDefault="00A54695" w:rsidP="00A54695">
      <w:pPr>
        <w:pStyle w:val="Zkladntext"/>
        <w:rPr>
          <w:sz w:val="24"/>
        </w:rPr>
      </w:pPr>
      <w:r>
        <w:rPr>
          <w:b/>
          <w:sz w:val="24"/>
        </w:rPr>
        <w:t xml:space="preserve"> </w:t>
      </w: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Okresné riaditeľstvo hasičského a záchranného zboru v Rožňave v priebehu roku 2018 vykoná u vlastníkov, správcov, alebo obhospodarovateľov lesov protipožiarne kontroly, pri ktorých sa zameria hlavne  na plnenie opatrení uvedených  v  predchádzajúcich častiach.</w:t>
      </w:r>
    </w:p>
    <w:p w:rsidR="00A54695" w:rsidRDefault="00A54695" w:rsidP="00A54695">
      <w:pPr>
        <w:pStyle w:val="Zkladntext"/>
        <w:ind w:firstLine="360"/>
        <w:rPr>
          <w:sz w:val="24"/>
        </w:rPr>
      </w:pPr>
    </w:p>
    <w:p w:rsidR="00A54695" w:rsidRDefault="00A54695" w:rsidP="00A54695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>Okrem toho Okresné riaditeľstvo Hasičského a záchranného zboru v Rožňave vyzve Okresný úrad v Rožňave k spolupráci   pri   propagácii  a  aktívnemu pôsobeniu pri ochrane lesov v okrese cestou svojich štruktúr, ale aj Dobrovoľnú požiarnu ochranu v Rožňave,  Štátnu ochranu prírody SR, Správu  národného parku  Slovenský raj i Slovenský kras, Obvodné oddelenia Policajných zborov  SR v Rožňave, Dobšinej, Plešivci a v Štítniku a Okresné riaditeľstvo Policajného zboru SR v Rožňave.</w:t>
      </w:r>
    </w:p>
    <w:p w:rsidR="00A54695" w:rsidRDefault="00A54695" w:rsidP="00A54695">
      <w:pPr>
        <w:pStyle w:val="Zkladntext"/>
        <w:jc w:val="both"/>
        <w:rPr>
          <w:b/>
          <w:sz w:val="24"/>
        </w:rPr>
      </w:pPr>
      <w:r>
        <w:rPr>
          <w:sz w:val="24"/>
        </w:rPr>
        <w:t> </w:t>
      </w:r>
    </w:p>
    <w:p w:rsidR="00A54695" w:rsidRDefault="00A54695" w:rsidP="00A54695">
      <w:pPr>
        <w:pStyle w:val="Zkladntext"/>
        <w:jc w:val="both"/>
        <w:rPr>
          <w:sz w:val="24"/>
        </w:rPr>
      </w:pPr>
      <w:r>
        <w:rPr>
          <w:b/>
          <w:sz w:val="24"/>
        </w:rPr>
        <w:t xml:space="preserve">   </w:t>
      </w:r>
      <w:r>
        <w:rPr>
          <w:sz w:val="24"/>
        </w:rPr>
        <w:t xml:space="preserve">  </w:t>
      </w:r>
      <w:r>
        <w:rPr>
          <w:sz w:val="24"/>
        </w:rPr>
        <w:tab/>
        <w:t xml:space="preserve">Pri zisťovaní príčin vzniku  požiarov v spolupráci s orgánmi Policajného zboru SR bude postupovať s využitím maximálnej tvrdosti pri postihovaní osôb, ktoré svojim konaním spôsobia požiare v správnom  (priestupkovom) konaní. </w:t>
      </w:r>
    </w:p>
    <w:p w:rsidR="00A54695" w:rsidRDefault="00A54695" w:rsidP="00A54695">
      <w:pPr>
        <w:pStyle w:val="Zkladntext"/>
        <w:jc w:val="both"/>
        <w:rPr>
          <w:sz w:val="24"/>
        </w:rPr>
      </w:pPr>
    </w:p>
    <w:p w:rsidR="00A54695" w:rsidRDefault="00A54695" w:rsidP="00A54695">
      <w:pPr>
        <w:pStyle w:val="Zkladntext"/>
        <w:jc w:val="center"/>
        <w:rPr>
          <w:sz w:val="24"/>
        </w:rPr>
      </w:pPr>
    </w:p>
    <w:p w:rsidR="00A54695" w:rsidRDefault="00A54695" w:rsidP="00A54695">
      <w:pPr>
        <w:pStyle w:val="Zkladntext"/>
        <w:jc w:val="center"/>
        <w:rPr>
          <w:sz w:val="24"/>
        </w:rPr>
      </w:pPr>
    </w:p>
    <w:p w:rsidR="00A54695" w:rsidRDefault="00A54695" w:rsidP="00A54695">
      <w:pPr>
        <w:pStyle w:val="Zkladntext"/>
        <w:jc w:val="center"/>
        <w:rPr>
          <w:sz w:val="24"/>
        </w:rPr>
      </w:pPr>
    </w:p>
    <w:p w:rsidR="00A54695" w:rsidRDefault="00A54695" w:rsidP="00A54695">
      <w:pPr>
        <w:pStyle w:val="Zkladntext"/>
        <w:jc w:val="center"/>
        <w:rPr>
          <w:sz w:val="24"/>
        </w:rPr>
      </w:pPr>
    </w:p>
    <w:p w:rsidR="00A54695" w:rsidRDefault="00A54695" w:rsidP="00A54695">
      <w:pPr>
        <w:pStyle w:val="Zkladntext"/>
        <w:jc w:val="center"/>
        <w:rPr>
          <w:sz w:val="24"/>
        </w:rPr>
      </w:pPr>
    </w:p>
    <w:p w:rsidR="00A54695" w:rsidRDefault="00A54695" w:rsidP="00A54695">
      <w:pPr>
        <w:pStyle w:val="Zkladntext"/>
        <w:jc w:val="center"/>
        <w:rPr>
          <w:sz w:val="24"/>
        </w:rPr>
      </w:pPr>
    </w:p>
    <w:p w:rsidR="004E55E9" w:rsidRDefault="004E55E9">
      <w:bookmarkStart w:id="0" w:name="_GoBack"/>
      <w:bookmarkEnd w:id="0"/>
    </w:p>
    <w:sectPr w:rsidR="004E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3325D"/>
    <w:multiLevelType w:val="hybridMultilevel"/>
    <w:tmpl w:val="A3E8908A"/>
    <w:lvl w:ilvl="0" w:tplc="6B84318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7378FF"/>
    <w:multiLevelType w:val="multilevel"/>
    <w:tmpl w:val="8064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95"/>
    <w:rsid w:val="004E55E9"/>
    <w:rsid w:val="00A5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D8EED-5239-4EBD-9A0A-93C1FF78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A54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10272</Characters>
  <Application>Microsoft Office Word</Application>
  <DocSecurity>0</DocSecurity>
  <Lines>85</Lines>
  <Paragraphs>24</Paragraphs>
  <ScaleCrop>false</ScaleCrop>
  <Company/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GENČIOVÁ Agnesa</cp:lastModifiedBy>
  <cp:revision>1</cp:revision>
  <dcterms:created xsi:type="dcterms:W3CDTF">2018-03-22T12:51:00Z</dcterms:created>
  <dcterms:modified xsi:type="dcterms:W3CDTF">2018-03-22T12:51:00Z</dcterms:modified>
</cp:coreProperties>
</file>