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3F6" w:rsidRDefault="003C23F6" w:rsidP="003C23F6">
      <w:pPr>
        <w:pStyle w:val="Default"/>
        <w:rPr>
          <w:rFonts w:cstheme="minorBidi"/>
          <w:color w:val="auto"/>
        </w:rPr>
      </w:pPr>
    </w:p>
    <w:p w:rsidR="003C23F6" w:rsidRDefault="00CF03C3" w:rsidP="003C23F6">
      <w:pPr>
        <w:pStyle w:val="Default"/>
        <w:rPr>
          <w:rFonts w:cstheme="minorBidi"/>
          <w:color w:val="auto"/>
        </w:rPr>
      </w:pPr>
      <w:r>
        <w:rPr>
          <w:rFonts w:cstheme="minorBidi"/>
          <w:noProof/>
          <w:color w:val="auto"/>
        </w:rPr>
        <w:drawing>
          <wp:inline distT="0" distB="0" distL="0" distR="0">
            <wp:extent cx="5755217" cy="2337684"/>
            <wp:effectExtent l="19050" t="0" r="0" b="0"/>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0720" cy="2339919"/>
                    </a:xfrm>
                    <a:prstGeom prst="rect">
                      <a:avLst/>
                    </a:prstGeom>
                    <a:noFill/>
                    <a:ln w="9525">
                      <a:noFill/>
                      <a:miter lim="800000"/>
                      <a:headEnd/>
                      <a:tailEnd/>
                    </a:ln>
                  </pic:spPr>
                </pic:pic>
              </a:graphicData>
            </a:graphic>
          </wp:inline>
        </w:drawing>
      </w:r>
    </w:p>
    <w:p w:rsidR="00C84914" w:rsidRDefault="00C84914" w:rsidP="003C23F6">
      <w:pPr>
        <w:pStyle w:val="Default"/>
        <w:rPr>
          <w:rFonts w:cstheme="minorBidi"/>
          <w:color w:val="auto"/>
        </w:rPr>
      </w:pPr>
    </w:p>
    <w:p w:rsidR="00C84914" w:rsidRDefault="00C84914" w:rsidP="003C23F6">
      <w:pPr>
        <w:pStyle w:val="Default"/>
        <w:rPr>
          <w:rFonts w:cstheme="minorBidi"/>
          <w:color w:val="auto"/>
        </w:rPr>
      </w:pPr>
    </w:p>
    <w:p w:rsidR="003C23F6" w:rsidRDefault="003C23F6" w:rsidP="003C23F6">
      <w:pPr>
        <w:pStyle w:val="Default"/>
        <w:rPr>
          <w:rFonts w:cstheme="minorBidi"/>
          <w:color w:val="auto"/>
        </w:rPr>
      </w:pPr>
    </w:p>
    <w:p w:rsidR="003C23F6" w:rsidRPr="00F26FA9" w:rsidRDefault="003C23F6" w:rsidP="003C23F6">
      <w:pPr>
        <w:pStyle w:val="Default"/>
        <w:spacing w:line="276" w:lineRule="auto"/>
        <w:jc w:val="center"/>
        <w:rPr>
          <w:rFonts w:ascii="Times New Roman" w:hAnsi="Times New Roman" w:cs="Times New Roman"/>
          <w:i/>
          <w:color w:val="1F497D" w:themeColor="text2"/>
          <w:sz w:val="72"/>
          <w:szCs w:val="72"/>
        </w:rPr>
      </w:pPr>
      <w:r w:rsidRPr="00F26FA9">
        <w:rPr>
          <w:rFonts w:ascii="Times New Roman" w:hAnsi="Times New Roman" w:cs="Times New Roman"/>
          <w:b/>
          <w:bCs/>
          <w:i/>
          <w:color w:val="1F497D" w:themeColor="text2"/>
          <w:sz w:val="72"/>
          <w:szCs w:val="72"/>
        </w:rPr>
        <w:t>Komunitný plán</w:t>
      </w:r>
    </w:p>
    <w:p w:rsidR="003C23F6" w:rsidRPr="00F26FA9" w:rsidRDefault="003C23F6" w:rsidP="003C23F6">
      <w:pPr>
        <w:pStyle w:val="Default"/>
        <w:spacing w:line="276" w:lineRule="auto"/>
        <w:jc w:val="center"/>
        <w:rPr>
          <w:rFonts w:ascii="Times New Roman" w:hAnsi="Times New Roman" w:cs="Times New Roman"/>
          <w:i/>
          <w:color w:val="1F497D" w:themeColor="text2"/>
          <w:sz w:val="72"/>
          <w:szCs w:val="72"/>
        </w:rPr>
      </w:pPr>
      <w:r w:rsidRPr="00F26FA9">
        <w:rPr>
          <w:rFonts w:ascii="Times New Roman" w:hAnsi="Times New Roman" w:cs="Times New Roman"/>
          <w:b/>
          <w:bCs/>
          <w:i/>
          <w:color w:val="1F497D" w:themeColor="text2"/>
          <w:sz w:val="72"/>
          <w:szCs w:val="72"/>
        </w:rPr>
        <w:t>sociálnych služieb</w:t>
      </w:r>
    </w:p>
    <w:p w:rsidR="003C23F6" w:rsidRPr="00F26FA9" w:rsidRDefault="003C23F6" w:rsidP="003C23F6">
      <w:pPr>
        <w:pStyle w:val="Default"/>
        <w:spacing w:line="276" w:lineRule="auto"/>
        <w:jc w:val="center"/>
        <w:rPr>
          <w:rFonts w:ascii="Times New Roman" w:hAnsi="Times New Roman" w:cs="Times New Roman"/>
          <w:i/>
          <w:color w:val="1F497D" w:themeColor="text2"/>
          <w:sz w:val="72"/>
          <w:szCs w:val="72"/>
        </w:rPr>
      </w:pPr>
      <w:r w:rsidRPr="00F26FA9">
        <w:rPr>
          <w:rFonts w:ascii="Times New Roman" w:hAnsi="Times New Roman" w:cs="Times New Roman"/>
          <w:b/>
          <w:bCs/>
          <w:i/>
          <w:color w:val="1F497D" w:themeColor="text2"/>
          <w:sz w:val="72"/>
          <w:szCs w:val="72"/>
        </w:rPr>
        <w:t>obce Slavec</w:t>
      </w:r>
    </w:p>
    <w:p w:rsidR="003C23F6" w:rsidRPr="00F26FA9" w:rsidRDefault="004F77B4" w:rsidP="003C23F6">
      <w:pPr>
        <w:pStyle w:val="Default"/>
        <w:spacing w:line="276" w:lineRule="auto"/>
        <w:jc w:val="center"/>
        <w:rPr>
          <w:rFonts w:ascii="Times New Roman" w:hAnsi="Times New Roman" w:cs="Times New Roman"/>
          <w:b/>
          <w:bCs/>
          <w:i/>
          <w:color w:val="1F497D" w:themeColor="text2"/>
          <w:sz w:val="72"/>
          <w:szCs w:val="72"/>
        </w:rPr>
      </w:pPr>
      <w:r>
        <w:rPr>
          <w:rFonts w:ascii="Times New Roman" w:hAnsi="Times New Roman" w:cs="Times New Roman"/>
          <w:b/>
          <w:bCs/>
          <w:i/>
          <w:color w:val="1F497D" w:themeColor="text2"/>
          <w:sz w:val="72"/>
          <w:szCs w:val="72"/>
        </w:rPr>
        <w:t>na obdobie 2018 – 2022</w:t>
      </w:r>
    </w:p>
    <w:p w:rsidR="003C23F6" w:rsidRPr="00F26FA9" w:rsidRDefault="003C23F6" w:rsidP="003C23F6">
      <w:pPr>
        <w:pStyle w:val="Default"/>
        <w:spacing w:line="276" w:lineRule="auto"/>
        <w:jc w:val="center"/>
        <w:rPr>
          <w:rFonts w:ascii="Times New Roman" w:hAnsi="Times New Roman" w:cs="Times New Roman"/>
          <w:b/>
          <w:bCs/>
          <w:color w:val="auto"/>
          <w:sz w:val="72"/>
          <w:szCs w:val="72"/>
          <w:u w:val="single"/>
        </w:rPr>
      </w:pPr>
    </w:p>
    <w:p w:rsidR="003C23F6" w:rsidRDefault="0065177A" w:rsidP="003C23F6">
      <w:pPr>
        <w:pStyle w:val="Default"/>
        <w:spacing w:line="276" w:lineRule="auto"/>
        <w:jc w:val="center"/>
        <w:rPr>
          <w:rFonts w:ascii="Times New Roman" w:hAnsi="Times New Roman" w:cs="Times New Roman"/>
          <w:b/>
          <w:bCs/>
          <w:color w:val="auto"/>
          <w:sz w:val="72"/>
          <w:szCs w:val="72"/>
        </w:rPr>
      </w:pPr>
      <w:r>
        <w:rPr>
          <w:rFonts w:ascii="Times New Roman" w:hAnsi="Times New Roman" w:cs="Times New Roman"/>
          <w:b/>
          <w:bCs/>
          <w:noProof/>
          <w:color w:val="auto"/>
          <w:sz w:val="72"/>
          <w:szCs w:val="72"/>
        </w:rPr>
        <w:drawing>
          <wp:inline distT="0" distB="0" distL="0" distR="0">
            <wp:extent cx="1793847" cy="2051436"/>
            <wp:effectExtent l="19050" t="0" r="0" b="0"/>
            <wp:docPr id="2" name="Obrázok 1" descr="862-slav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2-slavec.png"/>
                    <pic:cNvPicPr/>
                  </pic:nvPicPr>
                  <pic:blipFill>
                    <a:blip r:embed="rId9"/>
                    <a:stretch>
                      <a:fillRect/>
                    </a:stretch>
                  </pic:blipFill>
                  <pic:spPr>
                    <a:xfrm>
                      <a:off x="0" y="0"/>
                      <a:ext cx="1795553" cy="2053387"/>
                    </a:xfrm>
                    <a:prstGeom prst="rect">
                      <a:avLst/>
                    </a:prstGeom>
                  </pic:spPr>
                </pic:pic>
              </a:graphicData>
            </a:graphic>
          </wp:inline>
        </w:drawing>
      </w:r>
    </w:p>
    <w:p w:rsidR="003C23F6" w:rsidRDefault="003C23F6" w:rsidP="003C23F6">
      <w:pPr>
        <w:pStyle w:val="Default"/>
        <w:spacing w:line="276" w:lineRule="auto"/>
        <w:jc w:val="center"/>
        <w:rPr>
          <w:rFonts w:ascii="Times New Roman" w:hAnsi="Times New Roman" w:cs="Times New Roman"/>
          <w:color w:val="auto"/>
          <w:sz w:val="22"/>
          <w:szCs w:val="22"/>
        </w:rPr>
      </w:pPr>
    </w:p>
    <w:p w:rsidR="003C23F6" w:rsidRDefault="003C23F6" w:rsidP="003C23F6">
      <w:pPr>
        <w:pStyle w:val="Default"/>
        <w:rPr>
          <w:rFonts w:cstheme="minorBidi"/>
          <w:color w:val="auto"/>
        </w:rPr>
      </w:pPr>
    </w:p>
    <w:p w:rsidR="00F26FA9" w:rsidRDefault="00F26FA9" w:rsidP="0065177A">
      <w:pPr>
        <w:pStyle w:val="Default"/>
        <w:spacing w:line="360" w:lineRule="auto"/>
        <w:jc w:val="both"/>
        <w:rPr>
          <w:rFonts w:cstheme="minorBidi"/>
          <w:color w:val="auto"/>
        </w:rPr>
      </w:pPr>
    </w:p>
    <w:sdt>
      <w:sdtPr>
        <w:rPr>
          <w:rFonts w:asciiTheme="minorHAnsi" w:eastAsiaTheme="minorHAnsi" w:hAnsiTheme="minorHAnsi" w:cstheme="minorBidi"/>
          <w:b w:val="0"/>
          <w:bCs w:val="0"/>
          <w:color w:val="auto"/>
          <w:sz w:val="22"/>
          <w:szCs w:val="22"/>
        </w:rPr>
        <w:id w:val="4205063"/>
        <w:docPartObj>
          <w:docPartGallery w:val="Table of Contents"/>
          <w:docPartUnique/>
        </w:docPartObj>
      </w:sdtPr>
      <w:sdtEndPr>
        <w:rPr>
          <w:rFonts w:eastAsiaTheme="minorEastAsia"/>
        </w:rPr>
      </w:sdtEndPr>
      <w:sdtContent>
        <w:p w:rsidR="00BC1BF7" w:rsidRDefault="00BC1BF7">
          <w:pPr>
            <w:pStyle w:val="Hlavikaobsahu"/>
          </w:pPr>
        </w:p>
        <w:p w:rsidR="008149F0" w:rsidRPr="00BC1BF7" w:rsidRDefault="00734062" w:rsidP="00BC1BF7">
          <w:pPr>
            <w:pStyle w:val="Hlavikaobsahu"/>
            <w:spacing w:line="360" w:lineRule="auto"/>
            <w:rPr>
              <w:rFonts w:ascii="Times New Roman" w:hAnsi="Times New Roman" w:cs="Times New Roman"/>
            </w:rPr>
          </w:pPr>
          <w:r>
            <w:rPr>
              <w:rFonts w:ascii="Times New Roman" w:hAnsi="Times New Roman" w:cs="Times New Roman"/>
            </w:rPr>
            <w:t>OBSAH</w:t>
          </w:r>
        </w:p>
        <w:p w:rsidR="005637C5" w:rsidRDefault="008149F0">
          <w:pPr>
            <w:pStyle w:val="Obsah1"/>
            <w:tabs>
              <w:tab w:val="right" w:leader="dot" w:pos="9062"/>
            </w:tabs>
            <w:rPr>
              <w:noProof/>
            </w:rPr>
          </w:pPr>
          <w:r>
            <w:fldChar w:fldCharType="begin"/>
          </w:r>
          <w:r>
            <w:instrText xml:space="preserve"> TOC \o "1-3" \h \z \u </w:instrText>
          </w:r>
          <w:r>
            <w:fldChar w:fldCharType="separate"/>
          </w:r>
          <w:hyperlink w:anchor="_Toc515519072" w:history="1">
            <w:r w:rsidR="005637C5" w:rsidRPr="008B1204">
              <w:rPr>
                <w:rStyle w:val="Hypertextovprepojenie"/>
                <w:rFonts w:ascii="Times New Roman" w:hAnsi="Times New Roman" w:cs="Times New Roman"/>
                <w:noProof/>
              </w:rPr>
              <w:t>PRÍHOVOR</w:t>
            </w:r>
            <w:r w:rsidR="005637C5">
              <w:rPr>
                <w:noProof/>
                <w:webHidden/>
              </w:rPr>
              <w:tab/>
            </w:r>
            <w:r w:rsidR="005637C5">
              <w:rPr>
                <w:noProof/>
                <w:webHidden/>
              </w:rPr>
              <w:fldChar w:fldCharType="begin"/>
            </w:r>
            <w:r w:rsidR="005637C5">
              <w:rPr>
                <w:noProof/>
                <w:webHidden/>
              </w:rPr>
              <w:instrText xml:space="preserve"> PAGEREF _Toc515519072 \h </w:instrText>
            </w:r>
            <w:r w:rsidR="005637C5">
              <w:rPr>
                <w:noProof/>
                <w:webHidden/>
              </w:rPr>
            </w:r>
            <w:r w:rsidR="005637C5">
              <w:rPr>
                <w:noProof/>
                <w:webHidden/>
              </w:rPr>
              <w:fldChar w:fldCharType="separate"/>
            </w:r>
            <w:r w:rsidR="00BE2DAA">
              <w:rPr>
                <w:noProof/>
                <w:webHidden/>
              </w:rPr>
              <w:t>3</w:t>
            </w:r>
            <w:r w:rsidR="005637C5">
              <w:rPr>
                <w:noProof/>
                <w:webHidden/>
              </w:rPr>
              <w:fldChar w:fldCharType="end"/>
            </w:r>
          </w:hyperlink>
        </w:p>
        <w:p w:rsidR="005637C5" w:rsidRDefault="00BE2DAA">
          <w:pPr>
            <w:pStyle w:val="Obsah1"/>
            <w:tabs>
              <w:tab w:val="right" w:leader="dot" w:pos="9062"/>
            </w:tabs>
            <w:rPr>
              <w:noProof/>
            </w:rPr>
          </w:pPr>
          <w:hyperlink w:anchor="_Toc515519073" w:history="1">
            <w:r w:rsidR="005637C5" w:rsidRPr="008B1204">
              <w:rPr>
                <w:rStyle w:val="Hypertextovprepojenie"/>
                <w:rFonts w:ascii="Times New Roman" w:hAnsi="Times New Roman" w:cs="Times New Roman"/>
                <w:noProof/>
              </w:rPr>
              <w:t>ÚVOD</w:t>
            </w:r>
            <w:r w:rsidR="005637C5">
              <w:rPr>
                <w:noProof/>
                <w:webHidden/>
              </w:rPr>
              <w:tab/>
            </w:r>
            <w:r w:rsidR="005637C5">
              <w:rPr>
                <w:noProof/>
                <w:webHidden/>
              </w:rPr>
              <w:fldChar w:fldCharType="begin"/>
            </w:r>
            <w:r w:rsidR="005637C5">
              <w:rPr>
                <w:noProof/>
                <w:webHidden/>
              </w:rPr>
              <w:instrText xml:space="preserve"> PAGEREF _Toc515519073 \h </w:instrText>
            </w:r>
            <w:r w:rsidR="005637C5">
              <w:rPr>
                <w:noProof/>
                <w:webHidden/>
              </w:rPr>
            </w:r>
            <w:r w:rsidR="005637C5">
              <w:rPr>
                <w:noProof/>
                <w:webHidden/>
              </w:rPr>
              <w:fldChar w:fldCharType="separate"/>
            </w:r>
            <w:r>
              <w:rPr>
                <w:noProof/>
                <w:webHidden/>
              </w:rPr>
              <w:t>4</w:t>
            </w:r>
            <w:r w:rsidR="005637C5">
              <w:rPr>
                <w:noProof/>
                <w:webHidden/>
              </w:rPr>
              <w:fldChar w:fldCharType="end"/>
            </w:r>
          </w:hyperlink>
        </w:p>
        <w:p w:rsidR="005637C5" w:rsidRDefault="00BE2DAA">
          <w:pPr>
            <w:pStyle w:val="Obsah1"/>
            <w:tabs>
              <w:tab w:val="right" w:leader="dot" w:pos="9062"/>
            </w:tabs>
            <w:rPr>
              <w:noProof/>
            </w:rPr>
          </w:pPr>
          <w:hyperlink w:anchor="_Toc515519074" w:history="1">
            <w:r w:rsidR="005637C5" w:rsidRPr="008B1204">
              <w:rPr>
                <w:rStyle w:val="Hypertextovprepojenie"/>
                <w:rFonts w:ascii="Times New Roman" w:hAnsi="Times New Roman" w:cs="Times New Roman"/>
                <w:noProof/>
              </w:rPr>
              <w:t>1. ČO JE KOMUNITNÝ PLÁN SOCIÁLNYCH SLUŽIEB ?</w:t>
            </w:r>
            <w:r w:rsidR="005637C5">
              <w:rPr>
                <w:noProof/>
                <w:webHidden/>
              </w:rPr>
              <w:tab/>
            </w:r>
            <w:r w:rsidR="005637C5">
              <w:rPr>
                <w:noProof/>
                <w:webHidden/>
              </w:rPr>
              <w:fldChar w:fldCharType="begin"/>
            </w:r>
            <w:r w:rsidR="005637C5">
              <w:rPr>
                <w:noProof/>
                <w:webHidden/>
              </w:rPr>
              <w:instrText xml:space="preserve"> PAGEREF _Toc515519074 \h </w:instrText>
            </w:r>
            <w:r w:rsidR="005637C5">
              <w:rPr>
                <w:noProof/>
                <w:webHidden/>
              </w:rPr>
            </w:r>
            <w:r w:rsidR="005637C5">
              <w:rPr>
                <w:noProof/>
                <w:webHidden/>
              </w:rPr>
              <w:fldChar w:fldCharType="separate"/>
            </w:r>
            <w:r>
              <w:rPr>
                <w:noProof/>
                <w:webHidden/>
              </w:rPr>
              <w:t>6</w:t>
            </w:r>
            <w:r w:rsidR="005637C5">
              <w:rPr>
                <w:noProof/>
                <w:webHidden/>
              </w:rPr>
              <w:fldChar w:fldCharType="end"/>
            </w:r>
          </w:hyperlink>
        </w:p>
        <w:p w:rsidR="005637C5" w:rsidRDefault="00BE2DAA">
          <w:pPr>
            <w:pStyle w:val="Obsah1"/>
            <w:tabs>
              <w:tab w:val="right" w:leader="dot" w:pos="9062"/>
            </w:tabs>
            <w:rPr>
              <w:noProof/>
            </w:rPr>
          </w:pPr>
          <w:hyperlink w:anchor="_Toc515519075" w:history="1">
            <w:r w:rsidR="005637C5" w:rsidRPr="008B1204">
              <w:rPr>
                <w:rStyle w:val="Hypertextovprepojenie"/>
                <w:rFonts w:ascii="Times New Roman" w:hAnsi="Times New Roman" w:cs="Times New Roman"/>
                <w:noProof/>
              </w:rPr>
              <w:t>2. PRINCÍPY KOMUNITNÉHO PLÁNOVANIA V OBCI SLAVEC</w:t>
            </w:r>
            <w:r w:rsidR="005637C5">
              <w:rPr>
                <w:noProof/>
                <w:webHidden/>
              </w:rPr>
              <w:tab/>
            </w:r>
            <w:r w:rsidR="005637C5">
              <w:rPr>
                <w:noProof/>
                <w:webHidden/>
              </w:rPr>
              <w:fldChar w:fldCharType="begin"/>
            </w:r>
            <w:r w:rsidR="005637C5">
              <w:rPr>
                <w:noProof/>
                <w:webHidden/>
              </w:rPr>
              <w:instrText xml:space="preserve"> PAGEREF _Toc515519075 \h </w:instrText>
            </w:r>
            <w:r w:rsidR="005637C5">
              <w:rPr>
                <w:noProof/>
                <w:webHidden/>
              </w:rPr>
            </w:r>
            <w:r w:rsidR="005637C5">
              <w:rPr>
                <w:noProof/>
                <w:webHidden/>
              </w:rPr>
              <w:fldChar w:fldCharType="separate"/>
            </w:r>
            <w:r>
              <w:rPr>
                <w:noProof/>
                <w:webHidden/>
              </w:rPr>
              <w:t>12</w:t>
            </w:r>
            <w:r w:rsidR="005637C5">
              <w:rPr>
                <w:noProof/>
                <w:webHidden/>
              </w:rPr>
              <w:fldChar w:fldCharType="end"/>
            </w:r>
          </w:hyperlink>
        </w:p>
        <w:p w:rsidR="005637C5" w:rsidRDefault="00BE2DAA">
          <w:pPr>
            <w:pStyle w:val="Obsah1"/>
            <w:tabs>
              <w:tab w:val="right" w:leader="dot" w:pos="9062"/>
            </w:tabs>
            <w:rPr>
              <w:noProof/>
            </w:rPr>
          </w:pPr>
          <w:hyperlink w:anchor="_Toc515519076" w:history="1">
            <w:r w:rsidR="005637C5" w:rsidRPr="008B1204">
              <w:rPr>
                <w:rStyle w:val="Hypertextovprepojenie"/>
                <w:rFonts w:ascii="Times New Roman" w:hAnsi="Times New Roman" w:cs="Times New Roman"/>
                <w:noProof/>
              </w:rPr>
              <w:t>3. SOCIÁLNO – DEMOGRAFICKÁ  ANALÝZA</w:t>
            </w:r>
            <w:r w:rsidR="005637C5">
              <w:rPr>
                <w:noProof/>
                <w:webHidden/>
              </w:rPr>
              <w:tab/>
            </w:r>
            <w:r w:rsidR="005637C5">
              <w:rPr>
                <w:noProof/>
                <w:webHidden/>
              </w:rPr>
              <w:fldChar w:fldCharType="begin"/>
            </w:r>
            <w:r w:rsidR="005637C5">
              <w:rPr>
                <w:noProof/>
                <w:webHidden/>
              </w:rPr>
              <w:instrText xml:space="preserve"> PAGEREF _Toc515519076 \h </w:instrText>
            </w:r>
            <w:r w:rsidR="005637C5">
              <w:rPr>
                <w:noProof/>
                <w:webHidden/>
              </w:rPr>
            </w:r>
            <w:r w:rsidR="005637C5">
              <w:rPr>
                <w:noProof/>
                <w:webHidden/>
              </w:rPr>
              <w:fldChar w:fldCharType="separate"/>
            </w:r>
            <w:r>
              <w:rPr>
                <w:noProof/>
                <w:webHidden/>
              </w:rPr>
              <w:t>14</w:t>
            </w:r>
            <w:r w:rsidR="005637C5">
              <w:rPr>
                <w:noProof/>
                <w:webHidden/>
              </w:rPr>
              <w:fldChar w:fldCharType="end"/>
            </w:r>
          </w:hyperlink>
        </w:p>
        <w:p w:rsidR="005637C5" w:rsidRDefault="00BE2DAA">
          <w:pPr>
            <w:pStyle w:val="Obsah1"/>
            <w:tabs>
              <w:tab w:val="right" w:leader="dot" w:pos="9062"/>
            </w:tabs>
            <w:rPr>
              <w:noProof/>
            </w:rPr>
          </w:pPr>
          <w:hyperlink w:anchor="_Toc515519077" w:history="1">
            <w:r w:rsidR="005637C5" w:rsidRPr="008B1204">
              <w:rPr>
                <w:rStyle w:val="Hypertextovprepojenie"/>
                <w:rFonts w:ascii="Times New Roman" w:hAnsi="Times New Roman" w:cs="Times New Roman"/>
                <w:noProof/>
              </w:rPr>
              <w:t>4. ANALÝZA SÚČASNÉHO STAVU SOCIÁLNYCH SLUŽIEB V OBCI SLAVEC</w:t>
            </w:r>
            <w:r w:rsidR="005637C5">
              <w:rPr>
                <w:noProof/>
                <w:webHidden/>
              </w:rPr>
              <w:tab/>
            </w:r>
            <w:r w:rsidR="005637C5">
              <w:rPr>
                <w:noProof/>
                <w:webHidden/>
              </w:rPr>
              <w:fldChar w:fldCharType="begin"/>
            </w:r>
            <w:r w:rsidR="005637C5">
              <w:rPr>
                <w:noProof/>
                <w:webHidden/>
              </w:rPr>
              <w:instrText xml:space="preserve"> PAGEREF _Toc515519077 \h </w:instrText>
            </w:r>
            <w:r w:rsidR="005637C5">
              <w:rPr>
                <w:noProof/>
                <w:webHidden/>
              </w:rPr>
            </w:r>
            <w:r w:rsidR="005637C5">
              <w:rPr>
                <w:noProof/>
                <w:webHidden/>
              </w:rPr>
              <w:fldChar w:fldCharType="separate"/>
            </w:r>
            <w:r>
              <w:rPr>
                <w:noProof/>
                <w:webHidden/>
              </w:rPr>
              <w:t>28</w:t>
            </w:r>
            <w:r w:rsidR="005637C5">
              <w:rPr>
                <w:noProof/>
                <w:webHidden/>
              </w:rPr>
              <w:fldChar w:fldCharType="end"/>
            </w:r>
          </w:hyperlink>
        </w:p>
        <w:p w:rsidR="005637C5" w:rsidRDefault="00BE2DAA" w:rsidP="005637C5">
          <w:pPr>
            <w:pStyle w:val="Obsah1"/>
            <w:tabs>
              <w:tab w:val="right" w:leader="dot" w:pos="9062"/>
            </w:tabs>
            <w:rPr>
              <w:noProof/>
            </w:rPr>
          </w:pPr>
          <w:hyperlink w:anchor="_Toc515519078" w:history="1">
            <w:r w:rsidR="005637C5" w:rsidRPr="008B1204">
              <w:rPr>
                <w:rStyle w:val="Hypertextovprepojenie"/>
                <w:rFonts w:ascii="Times New Roman" w:hAnsi="Times New Roman" w:cs="Times New Roman"/>
                <w:noProof/>
              </w:rPr>
              <w:t>5. POSKYTOVATELIA SOCIÁLNYCH SLUŽIEB V OBCI SLAVEC</w:t>
            </w:r>
            <w:r w:rsidR="005637C5">
              <w:rPr>
                <w:noProof/>
                <w:webHidden/>
              </w:rPr>
              <w:tab/>
            </w:r>
            <w:r w:rsidR="005637C5">
              <w:rPr>
                <w:noProof/>
                <w:webHidden/>
              </w:rPr>
              <w:fldChar w:fldCharType="begin"/>
            </w:r>
            <w:r w:rsidR="005637C5">
              <w:rPr>
                <w:noProof/>
                <w:webHidden/>
              </w:rPr>
              <w:instrText xml:space="preserve"> PAGEREF _Toc515519078 \h </w:instrText>
            </w:r>
            <w:r w:rsidR="005637C5">
              <w:rPr>
                <w:noProof/>
                <w:webHidden/>
              </w:rPr>
            </w:r>
            <w:r w:rsidR="005637C5">
              <w:rPr>
                <w:noProof/>
                <w:webHidden/>
              </w:rPr>
              <w:fldChar w:fldCharType="separate"/>
            </w:r>
            <w:r>
              <w:rPr>
                <w:noProof/>
                <w:webHidden/>
              </w:rPr>
              <w:t>31</w:t>
            </w:r>
            <w:r w:rsidR="005637C5">
              <w:rPr>
                <w:noProof/>
                <w:webHidden/>
              </w:rPr>
              <w:fldChar w:fldCharType="end"/>
            </w:r>
          </w:hyperlink>
        </w:p>
        <w:p w:rsidR="005637C5" w:rsidRDefault="00BE2DAA">
          <w:pPr>
            <w:pStyle w:val="Obsah1"/>
            <w:tabs>
              <w:tab w:val="right" w:leader="dot" w:pos="9062"/>
            </w:tabs>
            <w:rPr>
              <w:noProof/>
            </w:rPr>
          </w:pPr>
          <w:hyperlink w:anchor="_Toc515519080" w:history="1">
            <w:r w:rsidR="005637C5" w:rsidRPr="008B1204">
              <w:rPr>
                <w:rStyle w:val="Hypertextovprepojenie"/>
                <w:rFonts w:ascii="Times New Roman" w:eastAsia="Times New Roman" w:hAnsi="Times New Roman" w:cs="Times New Roman"/>
                <w:noProof/>
              </w:rPr>
              <w:t>6. ANALÝZA POŽIADAVIEK PRIJÍMATEĽOV SOCIÁLNYCH SLUŽIEB A ĎALŠÍCH OBYVATEĽOV</w:t>
            </w:r>
            <w:r w:rsidR="005637C5">
              <w:rPr>
                <w:noProof/>
                <w:webHidden/>
              </w:rPr>
              <w:tab/>
            </w:r>
            <w:r w:rsidR="005637C5">
              <w:rPr>
                <w:noProof/>
                <w:webHidden/>
              </w:rPr>
              <w:fldChar w:fldCharType="begin"/>
            </w:r>
            <w:r w:rsidR="005637C5">
              <w:rPr>
                <w:noProof/>
                <w:webHidden/>
              </w:rPr>
              <w:instrText xml:space="preserve"> PAGEREF _Toc515519080 \h </w:instrText>
            </w:r>
            <w:r w:rsidR="005637C5">
              <w:rPr>
                <w:noProof/>
                <w:webHidden/>
              </w:rPr>
            </w:r>
            <w:r w:rsidR="005637C5">
              <w:rPr>
                <w:noProof/>
                <w:webHidden/>
              </w:rPr>
              <w:fldChar w:fldCharType="separate"/>
            </w:r>
            <w:r>
              <w:rPr>
                <w:noProof/>
                <w:webHidden/>
              </w:rPr>
              <w:t>33</w:t>
            </w:r>
            <w:r w:rsidR="005637C5">
              <w:rPr>
                <w:noProof/>
                <w:webHidden/>
              </w:rPr>
              <w:fldChar w:fldCharType="end"/>
            </w:r>
          </w:hyperlink>
        </w:p>
        <w:p w:rsidR="005637C5" w:rsidRDefault="00BE2DAA">
          <w:pPr>
            <w:pStyle w:val="Obsah1"/>
            <w:tabs>
              <w:tab w:val="right" w:leader="dot" w:pos="9062"/>
            </w:tabs>
            <w:rPr>
              <w:noProof/>
            </w:rPr>
          </w:pPr>
          <w:hyperlink w:anchor="_Toc515519081" w:history="1">
            <w:r w:rsidR="005637C5" w:rsidRPr="008B1204">
              <w:rPr>
                <w:rStyle w:val="Hypertextovprepojenie"/>
                <w:rFonts w:ascii="Times New Roman" w:hAnsi="Times New Roman" w:cs="Times New Roman"/>
                <w:noProof/>
              </w:rPr>
              <w:t>7. VÍZIA, CIELE, PRIORITY</w:t>
            </w:r>
            <w:r w:rsidR="005637C5">
              <w:rPr>
                <w:noProof/>
                <w:webHidden/>
              </w:rPr>
              <w:tab/>
            </w:r>
            <w:r w:rsidR="005637C5">
              <w:rPr>
                <w:noProof/>
                <w:webHidden/>
              </w:rPr>
              <w:fldChar w:fldCharType="begin"/>
            </w:r>
            <w:r w:rsidR="005637C5">
              <w:rPr>
                <w:noProof/>
                <w:webHidden/>
              </w:rPr>
              <w:instrText xml:space="preserve"> PAGEREF _Toc515519081 \h </w:instrText>
            </w:r>
            <w:r w:rsidR="005637C5">
              <w:rPr>
                <w:noProof/>
                <w:webHidden/>
              </w:rPr>
            </w:r>
            <w:r w:rsidR="005637C5">
              <w:rPr>
                <w:noProof/>
                <w:webHidden/>
              </w:rPr>
              <w:fldChar w:fldCharType="separate"/>
            </w:r>
            <w:r>
              <w:rPr>
                <w:noProof/>
                <w:webHidden/>
              </w:rPr>
              <w:t>38</w:t>
            </w:r>
            <w:r w:rsidR="005637C5">
              <w:rPr>
                <w:noProof/>
                <w:webHidden/>
              </w:rPr>
              <w:fldChar w:fldCharType="end"/>
            </w:r>
          </w:hyperlink>
        </w:p>
        <w:p w:rsidR="005637C5" w:rsidRDefault="00BE2DAA">
          <w:pPr>
            <w:pStyle w:val="Obsah1"/>
            <w:tabs>
              <w:tab w:val="right" w:leader="dot" w:pos="9062"/>
            </w:tabs>
            <w:rPr>
              <w:noProof/>
            </w:rPr>
          </w:pPr>
          <w:hyperlink w:anchor="_Toc515519082" w:history="1">
            <w:r w:rsidR="005637C5" w:rsidRPr="008B1204">
              <w:rPr>
                <w:rStyle w:val="Hypertextovprepojenie"/>
                <w:rFonts w:ascii="Times New Roman" w:hAnsi="Times New Roman" w:cs="Times New Roman"/>
                <w:noProof/>
              </w:rPr>
              <w:t>8. VYHODNOCOVANIE A PLNENIE KOMUNITNÉHO PLÁNU SOCIÁLNYCH SLUŽIEB</w:t>
            </w:r>
            <w:r w:rsidR="005637C5">
              <w:rPr>
                <w:noProof/>
                <w:webHidden/>
              </w:rPr>
              <w:tab/>
            </w:r>
            <w:r w:rsidR="005637C5">
              <w:rPr>
                <w:noProof/>
                <w:webHidden/>
              </w:rPr>
              <w:fldChar w:fldCharType="begin"/>
            </w:r>
            <w:r w:rsidR="005637C5">
              <w:rPr>
                <w:noProof/>
                <w:webHidden/>
              </w:rPr>
              <w:instrText xml:space="preserve"> PAGEREF _Toc515519082 \h </w:instrText>
            </w:r>
            <w:r w:rsidR="005637C5">
              <w:rPr>
                <w:noProof/>
                <w:webHidden/>
              </w:rPr>
            </w:r>
            <w:r w:rsidR="005637C5">
              <w:rPr>
                <w:noProof/>
                <w:webHidden/>
              </w:rPr>
              <w:fldChar w:fldCharType="separate"/>
            </w:r>
            <w:r>
              <w:rPr>
                <w:noProof/>
                <w:webHidden/>
              </w:rPr>
              <w:t>47</w:t>
            </w:r>
            <w:r w:rsidR="005637C5">
              <w:rPr>
                <w:noProof/>
                <w:webHidden/>
              </w:rPr>
              <w:fldChar w:fldCharType="end"/>
            </w:r>
          </w:hyperlink>
        </w:p>
        <w:p w:rsidR="005637C5" w:rsidRDefault="00BE2DAA">
          <w:pPr>
            <w:pStyle w:val="Obsah1"/>
            <w:tabs>
              <w:tab w:val="right" w:leader="dot" w:pos="9062"/>
            </w:tabs>
            <w:rPr>
              <w:noProof/>
            </w:rPr>
          </w:pPr>
          <w:hyperlink w:anchor="_Toc515519083" w:history="1">
            <w:r w:rsidR="005637C5" w:rsidRPr="008B1204">
              <w:rPr>
                <w:rStyle w:val="Hypertextovprepojenie"/>
                <w:rFonts w:ascii="Times New Roman" w:hAnsi="Times New Roman" w:cs="Times New Roman"/>
                <w:caps/>
                <w:noProof/>
              </w:rPr>
              <w:t>Záver</w:t>
            </w:r>
            <w:r w:rsidR="005637C5">
              <w:rPr>
                <w:noProof/>
                <w:webHidden/>
              </w:rPr>
              <w:tab/>
            </w:r>
            <w:r w:rsidR="005637C5">
              <w:rPr>
                <w:noProof/>
                <w:webHidden/>
              </w:rPr>
              <w:fldChar w:fldCharType="begin"/>
            </w:r>
            <w:r w:rsidR="005637C5">
              <w:rPr>
                <w:noProof/>
                <w:webHidden/>
              </w:rPr>
              <w:instrText xml:space="preserve"> PAGEREF _Toc515519083 \h </w:instrText>
            </w:r>
            <w:r w:rsidR="005637C5">
              <w:rPr>
                <w:noProof/>
                <w:webHidden/>
              </w:rPr>
            </w:r>
            <w:r w:rsidR="005637C5">
              <w:rPr>
                <w:noProof/>
                <w:webHidden/>
              </w:rPr>
              <w:fldChar w:fldCharType="separate"/>
            </w:r>
            <w:r>
              <w:rPr>
                <w:noProof/>
                <w:webHidden/>
              </w:rPr>
              <w:t>49</w:t>
            </w:r>
            <w:r w:rsidR="005637C5">
              <w:rPr>
                <w:noProof/>
                <w:webHidden/>
              </w:rPr>
              <w:fldChar w:fldCharType="end"/>
            </w:r>
          </w:hyperlink>
        </w:p>
        <w:p w:rsidR="005637C5" w:rsidRDefault="00BE2DAA">
          <w:pPr>
            <w:pStyle w:val="Obsah1"/>
            <w:tabs>
              <w:tab w:val="right" w:leader="dot" w:pos="9062"/>
            </w:tabs>
            <w:rPr>
              <w:noProof/>
            </w:rPr>
          </w:pPr>
          <w:hyperlink w:anchor="_Toc515519084" w:history="1">
            <w:r w:rsidR="005637C5" w:rsidRPr="008B1204">
              <w:rPr>
                <w:rStyle w:val="Hypertextovprepojenie"/>
                <w:rFonts w:ascii="Times New Roman" w:hAnsi="Times New Roman" w:cs="Times New Roman"/>
                <w:noProof/>
              </w:rPr>
              <w:t>Pramene a zdroje tvorby a spracovania Komunitného plánu sociálnych služieb obce Slavec</w:t>
            </w:r>
            <w:r w:rsidR="005637C5">
              <w:rPr>
                <w:noProof/>
                <w:webHidden/>
              </w:rPr>
              <w:tab/>
            </w:r>
            <w:r w:rsidR="005637C5">
              <w:rPr>
                <w:noProof/>
                <w:webHidden/>
              </w:rPr>
              <w:fldChar w:fldCharType="begin"/>
            </w:r>
            <w:r w:rsidR="005637C5">
              <w:rPr>
                <w:noProof/>
                <w:webHidden/>
              </w:rPr>
              <w:instrText xml:space="preserve"> PAGEREF _Toc515519084 \h </w:instrText>
            </w:r>
            <w:r w:rsidR="005637C5">
              <w:rPr>
                <w:noProof/>
                <w:webHidden/>
              </w:rPr>
            </w:r>
            <w:r w:rsidR="005637C5">
              <w:rPr>
                <w:noProof/>
                <w:webHidden/>
              </w:rPr>
              <w:fldChar w:fldCharType="separate"/>
            </w:r>
            <w:r>
              <w:rPr>
                <w:noProof/>
                <w:webHidden/>
              </w:rPr>
              <w:t>50</w:t>
            </w:r>
            <w:r w:rsidR="005637C5">
              <w:rPr>
                <w:noProof/>
                <w:webHidden/>
              </w:rPr>
              <w:fldChar w:fldCharType="end"/>
            </w:r>
          </w:hyperlink>
        </w:p>
        <w:p w:rsidR="008149F0" w:rsidRDefault="008149F0">
          <w:r>
            <w:fldChar w:fldCharType="end"/>
          </w:r>
          <w:r w:rsidR="005637C5">
            <w:t>Prílohy......................................................................................................................</w:t>
          </w:r>
          <w:r w:rsidR="004057AF">
            <w:t>..............................51</w:t>
          </w:r>
        </w:p>
      </w:sdtContent>
    </w:sdt>
    <w:p w:rsidR="00F26FA9" w:rsidRDefault="00F26FA9" w:rsidP="0065177A">
      <w:pPr>
        <w:pStyle w:val="Default"/>
        <w:spacing w:line="360" w:lineRule="auto"/>
        <w:jc w:val="both"/>
        <w:rPr>
          <w:rFonts w:cstheme="minorBidi"/>
          <w:color w:val="auto"/>
        </w:rPr>
      </w:pPr>
    </w:p>
    <w:p w:rsidR="00F26FA9" w:rsidRDefault="00F26FA9" w:rsidP="0065177A">
      <w:pPr>
        <w:pStyle w:val="Default"/>
        <w:spacing w:line="360" w:lineRule="auto"/>
        <w:jc w:val="both"/>
        <w:rPr>
          <w:rFonts w:cstheme="minorBidi"/>
          <w:color w:val="auto"/>
        </w:rPr>
      </w:pPr>
    </w:p>
    <w:p w:rsidR="00F26FA9" w:rsidRDefault="00F26FA9" w:rsidP="0065177A">
      <w:pPr>
        <w:pStyle w:val="Default"/>
        <w:spacing w:line="360" w:lineRule="auto"/>
        <w:jc w:val="both"/>
        <w:rPr>
          <w:rFonts w:cstheme="minorBidi"/>
          <w:color w:val="auto"/>
        </w:rPr>
      </w:pPr>
    </w:p>
    <w:p w:rsidR="00F26FA9" w:rsidRDefault="00F26FA9" w:rsidP="0065177A">
      <w:pPr>
        <w:pStyle w:val="Default"/>
        <w:spacing w:line="360" w:lineRule="auto"/>
        <w:jc w:val="both"/>
        <w:rPr>
          <w:rFonts w:cstheme="minorBidi"/>
          <w:color w:val="auto"/>
        </w:rPr>
      </w:pPr>
    </w:p>
    <w:p w:rsidR="00F26FA9" w:rsidRDefault="00F26FA9" w:rsidP="0065177A">
      <w:pPr>
        <w:pStyle w:val="Default"/>
        <w:spacing w:line="360" w:lineRule="auto"/>
        <w:jc w:val="both"/>
        <w:rPr>
          <w:rFonts w:cstheme="minorBidi"/>
          <w:color w:val="auto"/>
        </w:rPr>
      </w:pPr>
    </w:p>
    <w:p w:rsidR="00F26FA9" w:rsidRDefault="00F26FA9" w:rsidP="0065177A">
      <w:pPr>
        <w:pStyle w:val="Default"/>
        <w:spacing w:line="360" w:lineRule="auto"/>
        <w:jc w:val="both"/>
        <w:rPr>
          <w:rFonts w:cstheme="minorBidi"/>
          <w:color w:val="auto"/>
        </w:rPr>
      </w:pPr>
    </w:p>
    <w:p w:rsidR="009708FF" w:rsidRPr="00B8660A" w:rsidRDefault="009708FF" w:rsidP="00B8660A">
      <w:pPr>
        <w:sectPr w:rsidR="009708FF" w:rsidRPr="00B8660A" w:rsidSect="00A8539B">
          <w:pgSz w:w="11906" w:h="16838"/>
          <w:pgMar w:top="1417" w:right="1417" w:bottom="1417" w:left="1417" w:header="708" w:footer="708" w:gutter="0"/>
          <w:cols w:space="708"/>
          <w:docGrid w:linePitch="360"/>
        </w:sectPr>
      </w:pPr>
    </w:p>
    <w:p w:rsidR="00F26FA9" w:rsidRPr="00F26FA9" w:rsidRDefault="00F26FA9" w:rsidP="00F26FA9">
      <w:pPr>
        <w:pStyle w:val="Default"/>
        <w:pageBreakBefore/>
        <w:spacing w:line="360" w:lineRule="auto"/>
        <w:jc w:val="both"/>
        <w:rPr>
          <w:rFonts w:ascii="Times New Roman" w:hAnsi="Times New Roman" w:cs="Times New Roman"/>
          <w:color w:val="auto"/>
        </w:rPr>
      </w:pPr>
      <w:bookmarkStart w:id="0" w:name="_Toc515519072"/>
      <w:r w:rsidRPr="00BC1BF7">
        <w:rPr>
          <w:rStyle w:val="Nadpis1Char"/>
          <w:rFonts w:ascii="Times New Roman" w:hAnsi="Times New Roman" w:cs="Times New Roman"/>
          <w:sz w:val="32"/>
          <w:szCs w:val="32"/>
        </w:rPr>
        <w:lastRenderedPageBreak/>
        <w:t>P</w:t>
      </w:r>
      <w:r w:rsidR="00C37BB1" w:rsidRPr="00BC1BF7">
        <w:rPr>
          <w:rStyle w:val="Nadpis1Char"/>
          <w:rFonts w:ascii="Times New Roman" w:hAnsi="Times New Roman" w:cs="Times New Roman"/>
          <w:sz w:val="32"/>
          <w:szCs w:val="32"/>
        </w:rPr>
        <w:t>RÍHOVOR</w:t>
      </w:r>
      <w:bookmarkEnd w:id="0"/>
      <w:r w:rsidRPr="00BC1BF7">
        <w:rPr>
          <w:rStyle w:val="Nadpis1Char"/>
          <w:rFonts w:ascii="Times New Roman" w:hAnsi="Times New Roman" w:cs="Times New Roman"/>
          <w:sz w:val="32"/>
          <w:szCs w:val="32"/>
        </w:rPr>
        <w:t xml:space="preserve">                                                                                                                                           </w:t>
      </w:r>
      <w:r w:rsidRPr="00F26FA9">
        <w:rPr>
          <w:rFonts w:ascii="Times New Roman" w:hAnsi="Times New Roman" w:cs="Times New Roman"/>
          <w:bCs/>
          <w:color w:val="auto"/>
        </w:rPr>
        <w:t xml:space="preserve">Vážení spoluobčania - prijímatelia sociálnych služieb, </w:t>
      </w:r>
      <w:r>
        <w:rPr>
          <w:rFonts w:ascii="Times New Roman" w:hAnsi="Times New Roman" w:cs="Times New Roman"/>
          <w:color w:val="auto"/>
          <w:sz w:val="23"/>
          <w:szCs w:val="23"/>
        </w:rPr>
        <w:t xml:space="preserve">poslaním sociálnych služieb je pomôcť ľuďom udržať si alebo znovu získať svoje miesto v spoločnosti, v komunite, v ktorej žijú. Sociálne služby sa dotýkajú každého. Komunitné plánovanie je plánovanie komunity pre komunitu alebo inak, ľudí pre ľudí. Prostredníctvom tejto metódy je možné sociálne služby plánovať tak, aby čo najviac zodpovedali potrebám jednotlivých skupín občanov, ale zároveň, aby zohľadňovali možnosti poskytovateľov sociálnych služieb vrátane obce. </w:t>
      </w:r>
    </w:p>
    <w:p w:rsidR="00F26FA9" w:rsidRDefault="00F26FA9" w:rsidP="00F26FA9">
      <w:pPr>
        <w:pStyle w:val="Default"/>
        <w:spacing w:line="360" w:lineRule="auto"/>
        <w:jc w:val="both"/>
        <w:rPr>
          <w:rFonts w:ascii="Times New Roman" w:hAnsi="Times New Roman" w:cs="Times New Roman"/>
          <w:color w:val="auto"/>
          <w:sz w:val="23"/>
          <w:szCs w:val="23"/>
        </w:rPr>
      </w:pPr>
      <w:r>
        <w:rPr>
          <w:rFonts w:ascii="Times New Roman" w:hAnsi="Times New Roman" w:cs="Times New Roman"/>
          <w:color w:val="auto"/>
          <w:sz w:val="23"/>
          <w:szCs w:val="23"/>
        </w:rPr>
        <w:t xml:space="preserve">Obec Slavec v súlade s § 83 ods. 5 zákona č. 448/2008 Z. z. o sociálnych službách v platnom znení spracovala Komunitný plán sociálnych služieb s Komunitným centrom v Slavci. Úsilím obce je, aby sme následne v ďalšom období zabezpečovali úlohy a ciele stanovené v Komunitnom pláne sociálnych služieb. Zásluhou komunitnému plánu sa nám bude dariť adresnejšie a efektívnejšie využívať financie obecného rozpočtu pre skvalitnenie sociálnych služieb tam, kde je to potrebné a dôležité. Komunitný plán sociálnych služieb bol pripravovaný metódou „zdola nahor“, s prehľadom o potrebách a možnostiach jednotlivých subjektov a nevyhnutnej spolupráci, partnerstve a práci s komunitou a v komunite. </w:t>
      </w:r>
    </w:p>
    <w:p w:rsidR="00F26FA9" w:rsidRDefault="00F26FA9" w:rsidP="00F26FA9">
      <w:pPr>
        <w:pStyle w:val="Default"/>
        <w:spacing w:line="360" w:lineRule="auto"/>
        <w:jc w:val="both"/>
        <w:rPr>
          <w:rFonts w:ascii="Times New Roman" w:hAnsi="Times New Roman" w:cs="Times New Roman"/>
          <w:color w:val="auto"/>
          <w:sz w:val="23"/>
          <w:szCs w:val="23"/>
        </w:rPr>
      </w:pPr>
      <w:r>
        <w:rPr>
          <w:rFonts w:ascii="Times New Roman" w:hAnsi="Times New Roman" w:cs="Times New Roman"/>
          <w:color w:val="auto"/>
          <w:sz w:val="23"/>
          <w:szCs w:val="23"/>
        </w:rPr>
        <w:t xml:space="preserve">Dokument bol vypracovaný v úzkej spolupráci všetkých zainteresovaných strán – občanov obce, poskytovateľov a prijímateľov sociálnych služieb, zástupcov samosprávy a štátnej správy. S pomocou obyvateľov obce sme dokázali odhaliť východiskový stav, zistiť slabšie miesta v doterajšom poskytovaní sociálnych služieb, identifikovať potreby občanov a stanoviť ciele a priority budúceho rozvoja sociálnych služieb v obci. </w:t>
      </w:r>
    </w:p>
    <w:p w:rsidR="00F26FA9" w:rsidRDefault="00F26FA9" w:rsidP="00F26FA9">
      <w:pPr>
        <w:pStyle w:val="Default"/>
        <w:spacing w:line="360" w:lineRule="auto"/>
        <w:jc w:val="both"/>
        <w:rPr>
          <w:rFonts w:ascii="Times New Roman" w:hAnsi="Times New Roman" w:cs="Times New Roman"/>
          <w:color w:val="auto"/>
          <w:sz w:val="23"/>
          <w:szCs w:val="23"/>
        </w:rPr>
      </w:pPr>
      <w:r>
        <w:rPr>
          <w:rFonts w:ascii="Times New Roman" w:hAnsi="Times New Roman" w:cs="Times New Roman"/>
          <w:color w:val="auto"/>
          <w:sz w:val="23"/>
          <w:szCs w:val="23"/>
        </w:rPr>
        <w:t xml:space="preserve">Dovoľte mi poďakovať všetkým, ktorí sa na vytvorení tohto strategického dokumentu podieľali, hlavne členom a vedúcim pracovných skupín, ale aj všetkým obyvateľom obce, ktorí tento dokument svojimi pripomienkami a podnetmi pomáhali vytvárať. </w:t>
      </w:r>
    </w:p>
    <w:p w:rsidR="00F26FA9" w:rsidRDefault="00F26FA9" w:rsidP="00F26FA9">
      <w:pPr>
        <w:pStyle w:val="Default"/>
        <w:spacing w:line="360" w:lineRule="auto"/>
        <w:jc w:val="both"/>
        <w:rPr>
          <w:rFonts w:ascii="Times New Roman" w:hAnsi="Times New Roman" w:cs="Times New Roman"/>
          <w:color w:val="auto"/>
          <w:sz w:val="23"/>
          <w:szCs w:val="23"/>
        </w:rPr>
      </w:pPr>
      <w:r>
        <w:rPr>
          <w:rFonts w:ascii="Times New Roman" w:hAnsi="Times New Roman" w:cs="Times New Roman"/>
          <w:color w:val="auto"/>
          <w:sz w:val="23"/>
          <w:szCs w:val="23"/>
        </w:rPr>
        <w:t xml:space="preserve">Všetkým realizátorom a poskytovateľom sociálnych služieb želám veľa úspechov pri mobilizácii zdrojov v obci a naplnenie spoločne plánovaných zámerov v obci. </w:t>
      </w:r>
    </w:p>
    <w:p w:rsidR="00F26FA9" w:rsidRDefault="00F26FA9" w:rsidP="00F26FA9">
      <w:pPr>
        <w:pStyle w:val="Default"/>
        <w:spacing w:line="360" w:lineRule="auto"/>
        <w:jc w:val="both"/>
        <w:rPr>
          <w:rFonts w:ascii="Times New Roman" w:hAnsi="Times New Roman" w:cs="Times New Roman"/>
          <w:color w:val="auto"/>
          <w:sz w:val="23"/>
          <w:szCs w:val="23"/>
        </w:rPr>
      </w:pPr>
    </w:p>
    <w:p w:rsidR="00F26FA9" w:rsidRDefault="00F26FA9" w:rsidP="00F26FA9">
      <w:pPr>
        <w:pStyle w:val="Default"/>
        <w:spacing w:line="360" w:lineRule="auto"/>
        <w:jc w:val="both"/>
        <w:rPr>
          <w:rFonts w:ascii="Times New Roman" w:hAnsi="Times New Roman" w:cs="Times New Roman"/>
          <w:color w:val="auto"/>
          <w:sz w:val="23"/>
          <w:szCs w:val="23"/>
        </w:rPr>
      </w:pPr>
    </w:p>
    <w:p w:rsidR="00F26FA9" w:rsidRDefault="00F26FA9" w:rsidP="00F26FA9">
      <w:pPr>
        <w:pStyle w:val="Default"/>
        <w:spacing w:line="360" w:lineRule="auto"/>
        <w:jc w:val="both"/>
        <w:rPr>
          <w:rFonts w:ascii="Times New Roman" w:hAnsi="Times New Roman" w:cs="Times New Roman"/>
          <w:color w:val="auto"/>
          <w:sz w:val="23"/>
          <w:szCs w:val="23"/>
        </w:rPr>
      </w:pPr>
      <w:r>
        <w:rPr>
          <w:rFonts w:ascii="Times New Roman" w:hAnsi="Times New Roman" w:cs="Times New Roman"/>
          <w:color w:val="auto"/>
          <w:sz w:val="23"/>
          <w:szCs w:val="23"/>
        </w:rPr>
        <w:tab/>
      </w:r>
      <w:r>
        <w:rPr>
          <w:rFonts w:ascii="Times New Roman" w:hAnsi="Times New Roman" w:cs="Times New Roman"/>
          <w:color w:val="auto"/>
          <w:sz w:val="23"/>
          <w:szCs w:val="23"/>
        </w:rPr>
        <w:tab/>
      </w:r>
      <w:r>
        <w:rPr>
          <w:rFonts w:ascii="Times New Roman" w:hAnsi="Times New Roman" w:cs="Times New Roman"/>
          <w:color w:val="auto"/>
          <w:sz w:val="23"/>
          <w:szCs w:val="23"/>
        </w:rPr>
        <w:tab/>
      </w:r>
      <w:r>
        <w:rPr>
          <w:rFonts w:ascii="Times New Roman" w:hAnsi="Times New Roman" w:cs="Times New Roman"/>
          <w:color w:val="auto"/>
          <w:sz w:val="23"/>
          <w:szCs w:val="23"/>
        </w:rPr>
        <w:tab/>
      </w:r>
      <w:r>
        <w:rPr>
          <w:rFonts w:ascii="Times New Roman" w:hAnsi="Times New Roman" w:cs="Times New Roman"/>
          <w:color w:val="auto"/>
          <w:sz w:val="23"/>
          <w:szCs w:val="23"/>
        </w:rPr>
        <w:tab/>
      </w:r>
      <w:r>
        <w:rPr>
          <w:rFonts w:ascii="Times New Roman" w:hAnsi="Times New Roman" w:cs="Times New Roman"/>
          <w:color w:val="auto"/>
          <w:sz w:val="23"/>
          <w:szCs w:val="23"/>
        </w:rPr>
        <w:tab/>
      </w:r>
      <w:r>
        <w:rPr>
          <w:rFonts w:ascii="Times New Roman" w:hAnsi="Times New Roman" w:cs="Times New Roman"/>
          <w:color w:val="auto"/>
          <w:sz w:val="23"/>
          <w:szCs w:val="23"/>
        </w:rPr>
        <w:tab/>
      </w:r>
      <w:r>
        <w:rPr>
          <w:rFonts w:ascii="Times New Roman" w:hAnsi="Times New Roman" w:cs="Times New Roman"/>
          <w:color w:val="auto"/>
          <w:sz w:val="23"/>
          <w:szCs w:val="23"/>
        </w:rPr>
        <w:tab/>
      </w:r>
      <w:r>
        <w:rPr>
          <w:rFonts w:ascii="Times New Roman" w:hAnsi="Times New Roman" w:cs="Times New Roman"/>
          <w:color w:val="auto"/>
          <w:sz w:val="23"/>
          <w:szCs w:val="23"/>
        </w:rPr>
        <w:tab/>
        <w:t xml:space="preserve">     Gejza </w:t>
      </w:r>
      <w:proofErr w:type="spellStart"/>
      <w:r>
        <w:rPr>
          <w:rFonts w:ascii="Times New Roman" w:hAnsi="Times New Roman" w:cs="Times New Roman"/>
          <w:color w:val="auto"/>
          <w:sz w:val="23"/>
          <w:szCs w:val="23"/>
        </w:rPr>
        <w:t>Ambrúš</w:t>
      </w:r>
      <w:proofErr w:type="spellEnd"/>
    </w:p>
    <w:p w:rsidR="00F26FA9" w:rsidRDefault="00F26FA9" w:rsidP="00F26FA9">
      <w:pPr>
        <w:pStyle w:val="Default"/>
        <w:spacing w:line="360" w:lineRule="auto"/>
        <w:ind w:left="5664" w:firstLine="708"/>
        <w:jc w:val="both"/>
        <w:rPr>
          <w:rFonts w:ascii="Times New Roman" w:hAnsi="Times New Roman" w:cs="Times New Roman"/>
          <w:color w:val="auto"/>
          <w:sz w:val="23"/>
          <w:szCs w:val="23"/>
        </w:rPr>
      </w:pPr>
      <w:r>
        <w:rPr>
          <w:rFonts w:ascii="Times New Roman" w:hAnsi="Times New Roman" w:cs="Times New Roman"/>
          <w:color w:val="auto"/>
          <w:sz w:val="23"/>
          <w:szCs w:val="23"/>
        </w:rPr>
        <w:t>Starosta obce Slavec</w:t>
      </w:r>
    </w:p>
    <w:p w:rsidR="000958DA" w:rsidRDefault="000958DA" w:rsidP="003C23F6">
      <w:pPr>
        <w:pStyle w:val="Default"/>
        <w:rPr>
          <w:rFonts w:cstheme="minorBidi"/>
          <w:color w:val="auto"/>
        </w:rPr>
        <w:sectPr w:rsidR="000958DA" w:rsidSect="00A8539B">
          <w:headerReference w:type="default" r:id="rId10"/>
          <w:footerReference w:type="default" r:id="rId11"/>
          <w:pgSz w:w="11906" w:h="16838"/>
          <w:pgMar w:top="1417" w:right="1417" w:bottom="1417" w:left="1417" w:header="708" w:footer="708" w:gutter="0"/>
          <w:cols w:space="708"/>
          <w:docGrid w:linePitch="360"/>
        </w:sectPr>
      </w:pPr>
    </w:p>
    <w:p w:rsidR="001938B0" w:rsidRPr="00596AB8" w:rsidRDefault="00C37BB1" w:rsidP="00D9540B">
      <w:pPr>
        <w:pStyle w:val="Nadpis1"/>
        <w:spacing w:line="360" w:lineRule="auto"/>
        <w:jc w:val="both"/>
        <w:rPr>
          <w:rFonts w:ascii="Times New Roman" w:eastAsiaTheme="minorHAnsi" w:hAnsi="Times New Roman" w:cs="Times New Roman"/>
          <w:b w:val="0"/>
          <w:bCs w:val="0"/>
          <w:color w:val="auto"/>
          <w:sz w:val="24"/>
          <w:szCs w:val="24"/>
        </w:rPr>
      </w:pPr>
      <w:bookmarkStart w:id="1" w:name="_Toc515519073"/>
      <w:r w:rsidRPr="000333AC">
        <w:rPr>
          <w:rFonts w:ascii="Times New Roman" w:hAnsi="Times New Roman" w:cs="Times New Roman"/>
          <w:sz w:val="32"/>
          <w:szCs w:val="32"/>
        </w:rPr>
        <w:lastRenderedPageBreak/>
        <w:t>ÚVO</w:t>
      </w:r>
      <w:r w:rsidR="003C23F6" w:rsidRPr="000333AC">
        <w:rPr>
          <w:rFonts w:ascii="Times New Roman" w:hAnsi="Times New Roman" w:cs="Times New Roman"/>
          <w:sz w:val="32"/>
          <w:szCs w:val="32"/>
        </w:rPr>
        <w:t>D</w:t>
      </w:r>
      <w:bookmarkEnd w:id="1"/>
      <w:r w:rsidR="003C23F6" w:rsidRPr="000333AC">
        <w:rPr>
          <w:rFonts w:ascii="Times New Roman" w:eastAsiaTheme="minorHAnsi" w:hAnsi="Times New Roman" w:cs="Times New Roman"/>
          <w:b w:val="0"/>
          <w:bCs w:val="0"/>
          <w:color w:val="auto"/>
          <w:sz w:val="24"/>
          <w:szCs w:val="24"/>
        </w:rPr>
        <w:t xml:space="preserve">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Výraz </w:t>
      </w:r>
      <w:r w:rsidRPr="00C37BB1">
        <w:rPr>
          <w:rFonts w:ascii="Times New Roman" w:hAnsi="Times New Roman" w:cs="Times New Roman"/>
          <w:b/>
          <w:bCs/>
          <w:color w:val="auto"/>
        </w:rPr>
        <w:t xml:space="preserve">„komunitný plán“ </w:t>
      </w:r>
      <w:r w:rsidRPr="00C37BB1">
        <w:rPr>
          <w:rFonts w:ascii="Times New Roman" w:hAnsi="Times New Roman" w:cs="Times New Roman"/>
          <w:color w:val="auto"/>
        </w:rPr>
        <w:t xml:space="preserve">vznikol spojením slov komunita a plánovanie. Za </w:t>
      </w:r>
      <w:r w:rsidRPr="00C37BB1">
        <w:rPr>
          <w:rFonts w:ascii="Times New Roman" w:hAnsi="Times New Roman" w:cs="Times New Roman"/>
          <w:b/>
          <w:bCs/>
          <w:color w:val="auto"/>
        </w:rPr>
        <w:t xml:space="preserve">„komunitu“ </w:t>
      </w:r>
      <w:r w:rsidRPr="00C37BB1">
        <w:rPr>
          <w:rFonts w:ascii="Times New Roman" w:hAnsi="Times New Roman" w:cs="Times New Roman"/>
          <w:color w:val="auto"/>
        </w:rPr>
        <w:t xml:space="preserve">najčastejšie považujeme skupinu občanov, ktorí žijú v určitom územnom celku a majú medzi sebou rôzne sociálne väzby. Komunita je tiež miesto, kde človek získava emocionálnu podporu, ocenenie a pomoc v každodennom živote. </w:t>
      </w:r>
      <w:r w:rsidRPr="00C37BB1">
        <w:rPr>
          <w:rFonts w:ascii="Times New Roman" w:hAnsi="Times New Roman" w:cs="Times New Roman"/>
          <w:b/>
          <w:bCs/>
          <w:color w:val="auto"/>
        </w:rPr>
        <w:t xml:space="preserve">„Plánovanie“ </w:t>
      </w:r>
      <w:r w:rsidRPr="00C37BB1">
        <w:rPr>
          <w:rFonts w:ascii="Times New Roman" w:hAnsi="Times New Roman" w:cs="Times New Roman"/>
          <w:color w:val="auto"/>
        </w:rPr>
        <w:t xml:space="preserve">je tvorba plánu, zámerov, cieľov – teda všetkého, čo chceme realizovať, vytvoriť, zmeniť, rozvíjať. Komunitné plánovanie je jedna z metód komunitnej práce, čiže práce s komunitou v prospech komunity. Plánovanie je cestou z miesta nazývaného "súčasnosť" do miesta pomenovaného "dohodnutá budúcnosť". Pojem komunita je odvodený z latinského slova </w:t>
      </w:r>
      <w:proofErr w:type="spellStart"/>
      <w:r w:rsidRPr="00C37BB1">
        <w:rPr>
          <w:rFonts w:ascii="Times New Roman" w:hAnsi="Times New Roman" w:cs="Times New Roman"/>
          <w:color w:val="auto"/>
        </w:rPr>
        <w:t>communitas</w:t>
      </w:r>
      <w:proofErr w:type="spellEnd"/>
      <w:r w:rsidRPr="00C37BB1">
        <w:rPr>
          <w:rFonts w:ascii="Times New Roman" w:hAnsi="Times New Roman" w:cs="Times New Roman"/>
          <w:color w:val="auto"/>
        </w:rPr>
        <w:t xml:space="preserve">, čo znamená pospolitosť či spoločné nažívanie ľudí a vľúdnosť.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Komunitné plánovanie sociálnych služieb je otvorený aktívny proces zisťovania potrieb, nachádzania zdrojov a hľadania najefektívnejšieho riešenia v oblasti sociálnych služieb. Komunitné plánovanie je spôsob, ako začať spoluprácu a vytvárať trvalejšie partnerstvá. Zapája všetkých, ktorých sa daná oblasť týka, v procese prevažuje dialóg a vyjednávanie, dosiahnutý výsledok je prijatý a podporovaný väčšinou účastníkov.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Komunitné plánovanie sociálnych služieb je metóda, ktorá umožňuje spracovávať rozvojové materiály v oblasti sociálnych služieb verejného života na úrovni obce, mesta i kraja. Pri komunitnom plánovaní je potrebné zvážiť potreby občanov, potreby a možnosti poskytovateľov sociálnych služieb a možnosti tých, ktorí poskytujú zdroje na napĺňanie potrieb komunity. V záujme napĺňania spoločnej predstavy o budúcnosti sociálnych služieb v danej komunite sa stretávajú a spoločne plánujú jednotliví aktéri: </w:t>
      </w:r>
    </w:p>
    <w:p w:rsidR="003C23F6" w:rsidRPr="00C37BB1" w:rsidRDefault="003C23F6" w:rsidP="000A6B48">
      <w:pPr>
        <w:pStyle w:val="Default"/>
        <w:numPr>
          <w:ilvl w:val="0"/>
          <w:numId w:val="1"/>
        </w:numPr>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objednávatelia služieb, </w:t>
      </w:r>
    </w:p>
    <w:p w:rsidR="003C23F6" w:rsidRPr="00C37BB1" w:rsidRDefault="003C23F6" w:rsidP="000A6B48">
      <w:pPr>
        <w:pStyle w:val="Default"/>
        <w:numPr>
          <w:ilvl w:val="0"/>
          <w:numId w:val="1"/>
        </w:numPr>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poskytovatelia služieb, </w:t>
      </w:r>
    </w:p>
    <w:p w:rsidR="003C23F6" w:rsidRPr="00C37BB1" w:rsidRDefault="003C23F6" w:rsidP="000A6B48">
      <w:pPr>
        <w:pStyle w:val="Default"/>
        <w:numPr>
          <w:ilvl w:val="0"/>
          <w:numId w:val="1"/>
        </w:numPr>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príjemcovia služieb (klienti). </w:t>
      </w:r>
    </w:p>
    <w:p w:rsidR="003C23F6" w:rsidRPr="00C37BB1" w:rsidRDefault="003C23F6" w:rsidP="00C37BB1">
      <w:pPr>
        <w:pStyle w:val="Default"/>
        <w:spacing w:line="360" w:lineRule="auto"/>
        <w:jc w:val="both"/>
        <w:rPr>
          <w:rFonts w:ascii="Times New Roman" w:hAnsi="Times New Roman" w:cs="Times New Roman"/>
          <w:color w:val="auto"/>
        </w:rPr>
      </w:pP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Všetky tri strany majú v procese plánovania rovnaké práva a povinnosti, najmä v oblasti rozhodovania a finálnej podoby komunitného plánu.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Samospráva je zo zákona 448/2008 Z. z. o sociálnych službách povinná poskytovať určité sociálne služby, no má aj možnosti na to, aby vytvorila podmienky na zlepšenie sociálnych služieb a odstraňovanie príčin sociálnej nerovnosti.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lastRenderedPageBreak/>
        <w:t xml:space="preserve">Obec </w:t>
      </w:r>
      <w:r w:rsidR="00C37BB1">
        <w:rPr>
          <w:rFonts w:ascii="Times New Roman" w:hAnsi="Times New Roman" w:cs="Times New Roman"/>
          <w:color w:val="auto"/>
        </w:rPr>
        <w:t>Slavec</w:t>
      </w:r>
      <w:r w:rsidRPr="00C37BB1">
        <w:rPr>
          <w:rFonts w:ascii="Times New Roman" w:hAnsi="Times New Roman" w:cs="Times New Roman"/>
          <w:color w:val="auto"/>
        </w:rPr>
        <w:t xml:space="preserve"> si uvedomuje, že dobre fungujúca sociálna sieť je pre obyvateľov obce potrebná z dôvodu možnosti zasiahnuť všade tam, kde sa človek z objektívnych príčin dostal do neriešiteľných situácií, alebo tam, kde je pomoc spoločnosti žiaduca.  </w:t>
      </w:r>
    </w:p>
    <w:p w:rsidR="00201F54" w:rsidRDefault="00201F54" w:rsidP="00BC1BF7">
      <w:pPr>
        <w:pStyle w:val="Nadpis1"/>
        <w:rPr>
          <w:rFonts w:ascii="Times New Roman" w:hAnsi="Times New Roman" w:cs="Times New Roman"/>
          <w:sz w:val="32"/>
          <w:szCs w:val="32"/>
        </w:rPr>
      </w:pPr>
      <w:bookmarkStart w:id="2" w:name="_Toc515519074"/>
    </w:p>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Default="00201F54" w:rsidP="00201F54"/>
    <w:p w:rsidR="00201F54" w:rsidRPr="00201F54" w:rsidRDefault="00201F54" w:rsidP="00201F54"/>
    <w:p w:rsidR="00201F54" w:rsidRDefault="00201F54" w:rsidP="00BC1BF7">
      <w:pPr>
        <w:pStyle w:val="Nadpis1"/>
        <w:rPr>
          <w:rFonts w:ascii="Times New Roman" w:hAnsi="Times New Roman" w:cs="Times New Roman"/>
          <w:sz w:val="32"/>
          <w:szCs w:val="32"/>
        </w:rPr>
      </w:pPr>
    </w:p>
    <w:p w:rsidR="00201F54" w:rsidRDefault="00201F54" w:rsidP="00201F54"/>
    <w:p w:rsidR="00201F54" w:rsidRDefault="00201F54" w:rsidP="00201F54"/>
    <w:p w:rsidR="00201F54" w:rsidRPr="00201F54" w:rsidRDefault="00201F54" w:rsidP="00201F54"/>
    <w:p w:rsidR="003C23F6" w:rsidRPr="00BC1BF7" w:rsidRDefault="003C23F6" w:rsidP="00D9540B">
      <w:pPr>
        <w:pStyle w:val="Nadpis1"/>
        <w:spacing w:line="360" w:lineRule="auto"/>
        <w:jc w:val="both"/>
        <w:rPr>
          <w:rFonts w:ascii="Times New Roman" w:hAnsi="Times New Roman" w:cs="Times New Roman"/>
          <w:sz w:val="32"/>
          <w:szCs w:val="32"/>
        </w:rPr>
      </w:pPr>
      <w:r w:rsidRPr="00BC1BF7">
        <w:rPr>
          <w:rFonts w:ascii="Times New Roman" w:hAnsi="Times New Roman" w:cs="Times New Roman"/>
          <w:sz w:val="32"/>
          <w:szCs w:val="32"/>
        </w:rPr>
        <w:lastRenderedPageBreak/>
        <w:t>1. ČO JE KOMUNITNÝ</w:t>
      </w:r>
      <w:r w:rsidR="00596AB8">
        <w:rPr>
          <w:rFonts w:ascii="Times New Roman" w:hAnsi="Times New Roman" w:cs="Times New Roman"/>
          <w:sz w:val="32"/>
          <w:szCs w:val="32"/>
        </w:rPr>
        <w:t xml:space="preserve"> </w:t>
      </w:r>
      <w:r w:rsidRPr="00BC1BF7">
        <w:rPr>
          <w:rFonts w:ascii="Times New Roman" w:hAnsi="Times New Roman" w:cs="Times New Roman"/>
          <w:sz w:val="32"/>
          <w:szCs w:val="32"/>
        </w:rPr>
        <w:t xml:space="preserve"> PLÁN </w:t>
      </w:r>
      <w:r w:rsidR="00596AB8">
        <w:rPr>
          <w:rFonts w:ascii="Times New Roman" w:hAnsi="Times New Roman" w:cs="Times New Roman"/>
          <w:sz w:val="32"/>
          <w:szCs w:val="32"/>
        </w:rPr>
        <w:t xml:space="preserve"> </w:t>
      </w:r>
      <w:r w:rsidRPr="00BC1BF7">
        <w:rPr>
          <w:rFonts w:ascii="Times New Roman" w:hAnsi="Times New Roman" w:cs="Times New Roman"/>
          <w:sz w:val="32"/>
          <w:szCs w:val="32"/>
        </w:rPr>
        <w:t>SOCIÁLNYCH</w:t>
      </w:r>
      <w:r w:rsidR="00596AB8">
        <w:rPr>
          <w:rFonts w:ascii="Times New Roman" w:hAnsi="Times New Roman" w:cs="Times New Roman"/>
          <w:sz w:val="32"/>
          <w:szCs w:val="32"/>
        </w:rPr>
        <w:t xml:space="preserve"> </w:t>
      </w:r>
      <w:r w:rsidRPr="00BC1BF7">
        <w:rPr>
          <w:rFonts w:ascii="Times New Roman" w:hAnsi="Times New Roman" w:cs="Times New Roman"/>
          <w:sz w:val="32"/>
          <w:szCs w:val="32"/>
        </w:rPr>
        <w:t xml:space="preserve"> SLUŽIEB ?</w:t>
      </w:r>
      <w:bookmarkEnd w:id="2"/>
      <w:r w:rsidRPr="00BC1BF7">
        <w:rPr>
          <w:rFonts w:ascii="Times New Roman" w:hAnsi="Times New Roman" w:cs="Times New Roman"/>
          <w:sz w:val="32"/>
          <w:szCs w:val="32"/>
        </w:rPr>
        <w:t xml:space="preserve">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b/>
          <w:bCs/>
          <w:color w:val="auto"/>
        </w:rPr>
        <w:t xml:space="preserve">Komunitný plán sociálnych služieb obce </w:t>
      </w:r>
      <w:r w:rsidR="00C37BB1">
        <w:rPr>
          <w:rFonts w:ascii="Times New Roman" w:hAnsi="Times New Roman" w:cs="Times New Roman"/>
          <w:b/>
          <w:bCs/>
          <w:color w:val="auto"/>
        </w:rPr>
        <w:t>Slavec</w:t>
      </w:r>
      <w:r w:rsidRPr="00C37BB1">
        <w:rPr>
          <w:rFonts w:ascii="Times New Roman" w:hAnsi="Times New Roman" w:cs="Times New Roman"/>
          <w:b/>
          <w:bCs/>
          <w:color w:val="auto"/>
        </w:rPr>
        <w:t xml:space="preserve"> </w:t>
      </w:r>
      <w:r w:rsidR="00C37BB1">
        <w:rPr>
          <w:rFonts w:ascii="Times New Roman" w:hAnsi="Times New Roman" w:cs="Times New Roman"/>
          <w:color w:val="auto"/>
        </w:rPr>
        <w:t>na roky 2018 – 2022</w:t>
      </w:r>
      <w:r w:rsidRPr="00C37BB1">
        <w:rPr>
          <w:rFonts w:ascii="Times New Roman" w:hAnsi="Times New Roman" w:cs="Times New Roman"/>
          <w:color w:val="auto"/>
        </w:rPr>
        <w:t xml:space="preserve"> je dokument analyzujúci súčasný reálny stav sociálnych služieb v obci a jej okolí, ich kvalitu a rozvoj v budúcnosti.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Je výsledkom vzájomnej a otvorenej spolupráce medzi všetkými účastníkmi komunitného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plánovania, ktorí majú v procese plánovania rovnaké práva a povinnosti.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Účastníkmi komunitného plánovania sú: </w:t>
      </w:r>
    </w:p>
    <w:p w:rsidR="003C23F6" w:rsidRPr="00C37BB1" w:rsidRDefault="003C23F6" w:rsidP="000A6B48">
      <w:pPr>
        <w:pStyle w:val="Default"/>
        <w:numPr>
          <w:ilvl w:val="0"/>
          <w:numId w:val="2"/>
        </w:numPr>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Užívatelia/prijímatelia/klienti sociálnych služieb sú tí občania, ktorí sociálne služby už prijímali, prijímajú a chcú prijímať v budúcnosti. </w:t>
      </w:r>
    </w:p>
    <w:p w:rsidR="00C37BB1" w:rsidRDefault="003C23F6" w:rsidP="000A6B48">
      <w:pPr>
        <w:pStyle w:val="Default"/>
        <w:numPr>
          <w:ilvl w:val="0"/>
          <w:numId w:val="2"/>
        </w:numPr>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Poskytovatelia sociálnych služieb môžu byť verejní a neverejní, ktorí sociálne služby poskytujú, prevádzkujú, dodávajú klientom. Poskytovatelia sú povinní prihliadať na individuálne potreby prijímateľov sociálnych služieb, t. j. poskytovať služby také a tak, aby sa zachovala, eventuálne zvýšila kvalita života klientov. </w:t>
      </w:r>
    </w:p>
    <w:p w:rsidR="003C23F6" w:rsidRDefault="003C23F6" w:rsidP="000A6B48">
      <w:pPr>
        <w:pStyle w:val="Default"/>
        <w:numPr>
          <w:ilvl w:val="0"/>
          <w:numId w:val="2"/>
        </w:numPr>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Objednávateľom sociálnych služieb je väčšinou štátna správa, samospráva, voľbami poverení zástupcovia, ale aj neziskové organizácie alebo agentúry, ktoré obvykle majú spracované plány strategického rozvoja sociálnych služieb. </w:t>
      </w:r>
    </w:p>
    <w:p w:rsidR="00856827" w:rsidRDefault="00856827" w:rsidP="005E5211">
      <w:pPr>
        <w:pStyle w:val="Default"/>
        <w:spacing w:line="360" w:lineRule="auto"/>
        <w:jc w:val="both"/>
        <w:rPr>
          <w:rFonts w:ascii="Times New Roman" w:hAnsi="Times New Roman" w:cs="Times New Roman"/>
          <w:b/>
          <w:color w:val="1F497D" w:themeColor="text2"/>
          <w:sz w:val="28"/>
          <w:szCs w:val="28"/>
        </w:rPr>
      </w:pPr>
    </w:p>
    <w:p w:rsidR="005E5211" w:rsidRPr="005E5211" w:rsidRDefault="005E5211" w:rsidP="005E5211">
      <w:pPr>
        <w:pStyle w:val="Default"/>
        <w:spacing w:line="360" w:lineRule="auto"/>
        <w:jc w:val="both"/>
        <w:rPr>
          <w:rFonts w:ascii="Times New Roman" w:hAnsi="Times New Roman" w:cs="Times New Roman"/>
          <w:b/>
        </w:rPr>
      </w:pPr>
      <w:r w:rsidRPr="005E5211">
        <w:rPr>
          <w:rFonts w:ascii="Times New Roman" w:hAnsi="Times New Roman" w:cs="Times New Roman"/>
          <w:b/>
        </w:rPr>
        <w:t>Sociálna služba</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Sociálna služba je odborná činnosť, obslužná činnosť alebo ďalšia činnosť alebo súbor týchto činností, ktoré sú zamerané na: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a) prevenciu vzniku nepriaznivej sociálnej situácie, riešenie nepriaznivej sociálnej situácie alebo zmiernenie nepriaznivej sociálnej situácie fyzickej osoby, rodiny alebo komunity,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b) zachovanie, obnovu alebo rozvoj schopnosti fyzickej osoby viesť samostatný život a na podporu jej začlenenia do spoločnosti,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c) zabezpečenie nevyhnutných podmienok na uspokojovanie základných živ</w:t>
      </w:r>
      <w:r>
        <w:rPr>
          <w:rFonts w:ascii="Times New Roman" w:hAnsi="Times New Roman" w:cs="Times New Roman"/>
        </w:rPr>
        <w:t xml:space="preserve">otných potrieb </w:t>
      </w:r>
      <w:r w:rsidRPr="005E5211">
        <w:rPr>
          <w:rFonts w:ascii="Times New Roman" w:hAnsi="Times New Roman" w:cs="Times New Roman"/>
        </w:rPr>
        <w:t xml:space="preserve">fyzickej osoby,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d) riešenie krízovej sociálnej situácie fyzickej osoby a rodiny,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e) prevenciu sociálneho vylúčenia fyzickej osoby a rodiny.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Sociálna služba sa vykonáva najmä prostredníctvom sociálnej práce, postupmi zodpovedajúcimi poznatkom spoločenských vied a poznatkom o stave a vývoji poskytovania sociálnych služieb. </w:t>
      </w:r>
    </w:p>
    <w:p w:rsidR="005E5211" w:rsidRDefault="005E5211" w:rsidP="005E5211">
      <w:pPr>
        <w:pStyle w:val="Default"/>
        <w:spacing w:line="360" w:lineRule="auto"/>
        <w:jc w:val="both"/>
        <w:rPr>
          <w:rFonts w:ascii="Times New Roman" w:hAnsi="Times New Roman" w:cs="Times New Roman"/>
          <w:b/>
        </w:rPr>
      </w:pPr>
    </w:p>
    <w:p w:rsidR="000A6B48" w:rsidRDefault="000A6B48" w:rsidP="005E5211">
      <w:pPr>
        <w:pStyle w:val="Default"/>
        <w:spacing w:line="360" w:lineRule="auto"/>
        <w:jc w:val="both"/>
        <w:rPr>
          <w:rFonts w:ascii="Times New Roman" w:hAnsi="Times New Roman" w:cs="Times New Roman"/>
          <w:b/>
        </w:rPr>
      </w:pPr>
    </w:p>
    <w:p w:rsidR="005E5211" w:rsidRPr="005E5211" w:rsidRDefault="005E5211" w:rsidP="005E5211">
      <w:pPr>
        <w:pStyle w:val="Default"/>
        <w:spacing w:line="360" w:lineRule="auto"/>
        <w:jc w:val="both"/>
        <w:rPr>
          <w:rFonts w:ascii="Times New Roman" w:hAnsi="Times New Roman" w:cs="Times New Roman"/>
          <w:b/>
        </w:rPr>
      </w:pPr>
      <w:r w:rsidRPr="005E5211">
        <w:rPr>
          <w:rFonts w:ascii="Times New Roman" w:hAnsi="Times New Roman" w:cs="Times New Roman"/>
          <w:b/>
        </w:rPr>
        <w:lastRenderedPageBreak/>
        <w:t xml:space="preserve">Nepriaznivá sociálna situácia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Nepriaznivá sociálna situácia je ohrozenie fyzickej osoby (ďalej aj „FO“) sociálnym vylúčením alebo obmedzenie jej schopnosti sa spoločensky začleniť a samostatne riešiť svoje problémy: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a) z dôvodu, že nemá zabezpečené nevyhnutné podmienky na uspokojovanie základných životných potrieb,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b) pre svoje životné návyky, spôsob života, závislosť od návykových látok alebo návykových škodlivých činností,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c) pre ohrozenie jej vývoja z dôvodu jej zdravotného postihnutia, ak ide o dieťa do siedmich rokov veku,</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 d) pre ťažké zdravotné postihnutie alebo nepriaznivý zdravotný stav, e) z dôvodu, že dovŕšila vek potrebný na nárok na starobný dôchodok podľa osobitného predpisu1) (ďalej len „dôchodkový vek“),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f) pre výkon opatrovania fyzickej osoby s ťažkým zdravotným postihnutím,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g) pre ohrozenie správaním iných fyzických osôb alebo, ak sa stala obeťou správania iných fyzických osôb, alebo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h) pre zotrvávanie v priestorovo segregovanej lokalite s prítomnosťou koncentrovanej a generačne reprodukovanej chudoby. </w:t>
      </w:r>
    </w:p>
    <w:p w:rsidR="005E5211" w:rsidRDefault="005E5211" w:rsidP="005E5211">
      <w:pPr>
        <w:pStyle w:val="Default"/>
        <w:spacing w:line="360" w:lineRule="auto"/>
        <w:jc w:val="both"/>
        <w:rPr>
          <w:rFonts w:ascii="Times New Roman" w:hAnsi="Times New Roman" w:cs="Times New Roman"/>
        </w:rPr>
      </w:pPr>
      <w:r w:rsidRPr="005E5211">
        <w:rPr>
          <w:rFonts w:ascii="Times New Roman" w:hAnsi="Times New Roman" w:cs="Times New Roman"/>
        </w:rPr>
        <w:t xml:space="preserve">Zabezpečenie nevyhnutných podmienok na uspokojovanie základných životných potrieb FO je zabezpečenie ubytovania, stravy, nevyhnutného ošatenia, obuvi a základnej osobnej hygieny. </w:t>
      </w:r>
    </w:p>
    <w:p w:rsidR="001E35DA" w:rsidRDefault="005E5211" w:rsidP="005B3A91">
      <w:pPr>
        <w:pStyle w:val="Default"/>
        <w:spacing w:line="360" w:lineRule="auto"/>
        <w:jc w:val="both"/>
        <w:rPr>
          <w:rFonts w:ascii="Times New Roman" w:hAnsi="Times New Roman" w:cs="Times New Roman"/>
        </w:rPr>
      </w:pPr>
      <w:r w:rsidRPr="005E5211">
        <w:rPr>
          <w:rFonts w:ascii="Times New Roman" w:hAnsi="Times New Roman" w:cs="Times New Roman"/>
        </w:rPr>
        <w:t>Krízová sociálna situácia je ohrozenie života alebo zdravia FO a rodiny, ktorá vyžaduje bezodkladné riešenie sociálnou službou.</w:t>
      </w:r>
    </w:p>
    <w:p w:rsidR="001E35DA" w:rsidRDefault="005B3A91" w:rsidP="005B3A91">
      <w:pPr>
        <w:pStyle w:val="Default"/>
        <w:spacing w:line="360" w:lineRule="auto"/>
        <w:jc w:val="both"/>
        <w:rPr>
          <w:rFonts w:ascii="Times New Roman" w:hAnsi="Times New Roman" w:cs="Times New Roman"/>
        </w:rPr>
      </w:pPr>
      <w:r w:rsidRPr="005B3A91">
        <w:rPr>
          <w:rFonts w:ascii="Times New Roman" w:hAnsi="Times New Roman" w:cs="Times New Roman"/>
        </w:rPr>
        <w:t xml:space="preserve">Obec utvára podmienky na podporu komunitného rozvoja v oblasti poskytovania sociálnych služieb, na komunitnú prácu a komunitnú rehabilitáciu na účel predchádzania vzniku alebo predchádzania zhoršenia nepriaznivých sociálnych situácií a riešenia mestských sociálnych problémov. Komunitná práca v oblasti poskytovania sociálnych služieb je podpora aktivít členov miestnej komunity k svojpomocnému riešeniu sociálnych problémov v rámci miestneho spoločenstva, najmä rozvojom sociálnych služieb. </w:t>
      </w:r>
    </w:p>
    <w:p w:rsidR="00C37BB1" w:rsidRDefault="005B3A91" w:rsidP="00C37BB1">
      <w:pPr>
        <w:pStyle w:val="Default"/>
        <w:spacing w:line="360" w:lineRule="auto"/>
        <w:jc w:val="both"/>
        <w:rPr>
          <w:rFonts w:ascii="Times New Roman" w:hAnsi="Times New Roman" w:cs="Times New Roman"/>
          <w:color w:val="auto"/>
        </w:rPr>
      </w:pPr>
      <w:r w:rsidRPr="005B3A91">
        <w:rPr>
          <w:rFonts w:ascii="Times New Roman" w:hAnsi="Times New Roman" w:cs="Times New Roman"/>
        </w:rPr>
        <w:t xml:space="preserve">Komunitná rehabilitácia v oblasti poskytovania sociálnych služieb je koordinácia činnosti subjektov, ktorými sú najmä rodina, obec, vzdelávacie inštitúcie, poskytovatelia služieb zamestnanosti, poskytovatelia sociálnych služieb a poskytovatelia zdravotnej starostlivosti. Cieľom komunitnej rehabilitácie je obnova alebo rozvoj fyzických schopností, mentálnych schopností a pracovných schopností fyzickej osoby v nepriaznivej sociálnej situácii a podpora </w:t>
      </w:r>
      <w:r w:rsidRPr="005B3A91">
        <w:rPr>
          <w:rFonts w:ascii="Times New Roman" w:hAnsi="Times New Roman" w:cs="Times New Roman"/>
        </w:rPr>
        <w:lastRenderedPageBreak/>
        <w:t>jej začlenenia do spoločnosti. Na účel vykonávania komunitnej rehabilitácie sa môžu zriaďovať komunitné centrá.</w:t>
      </w:r>
    </w:p>
    <w:p w:rsidR="003C23F6" w:rsidRPr="00C37BB1" w:rsidRDefault="003C23F6" w:rsidP="00323CBD">
      <w:pPr>
        <w:pStyle w:val="Default"/>
        <w:spacing w:line="360" w:lineRule="auto"/>
        <w:ind w:firstLine="708"/>
        <w:jc w:val="both"/>
        <w:rPr>
          <w:rFonts w:ascii="Times New Roman" w:hAnsi="Times New Roman" w:cs="Times New Roman"/>
          <w:color w:val="auto"/>
        </w:rPr>
      </w:pPr>
      <w:r w:rsidRPr="00C37BB1">
        <w:rPr>
          <w:rFonts w:ascii="Times New Roman" w:hAnsi="Times New Roman" w:cs="Times New Roman"/>
          <w:color w:val="auto"/>
        </w:rPr>
        <w:t xml:space="preserve">Cieľom komunitného plánovania sociálnych služieb v obci </w:t>
      </w:r>
      <w:r w:rsidR="00C37BB1">
        <w:rPr>
          <w:rFonts w:ascii="Times New Roman" w:hAnsi="Times New Roman" w:cs="Times New Roman"/>
          <w:color w:val="auto"/>
        </w:rPr>
        <w:t>Slavec</w:t>
      </w:r>
      <w:r w:rsidRPr="00C37BB1">
        <w:rPr>
          <w:rFonts w:ascii="Times New Roman" w:hAnsi="Times New Roman" w:cs="Times New Roman"/>
          <w:color w:val="auto"/>
        </w:rPr>
        <w:t xml:space="preserve"> je zmobilizovanie občanov, mimovládnych organizácií, cirkevných organizácií, dobrovoľníkov, samosprávy a orgánov štátnej správy. Dôležité je identifikovanie sociálnych problémov v obci a návrhy ich riešení cez priority a opatrenia, a to so zreteľom na klienta, poskytovateľov sociálnych služieb, technickej vybavenosti a pod., viesť aktívny dialóg k daným problémom, podpora sociálneho fungovania participácie, predchádzať sociálnemu vylúčeniu, chudobe, sociálnej odkázanosti a prehlbovaniu týchto negatívnych a spoločenských javov, rozširovať a čo možno v najväčšej miere skvalitniť poskytovanie sociálnych služieb v obci. </w:t>
      </w:r>
    </w:p>
    <w:p w:rsidR="003C23F6" w:rsidRPr="00C37BB1" w:rsidRDefault="003C23F6" w:rsidP="00094D7B">
      <w:pPr>
        <w:pStyle w:val="Default"/>
        <w:spacing w:line="360" w:lineRule="auto"/>
        <w:ind w:firstLine="708"/>
        <w:jc w:val="both"/>
        <w:rPr>
          <w:rFonts w:ascii="Times New Roman" w:hAnsi="Times New Roman" w:cs="Times New Roman"/>
          <w:color w:val="auto"/>
        </w:rPr>
      </w:pPr>
      <w:r w:rsidRPr="00C37BB1">
        <w:rPr>
          <w:rFonts w:ascii="Times New Roman" w:hAnsi="Times New Roman" w:cs="Times New Roman"/>
          <w:color w:val="auto"/>
        </w:rPr>
        <w:t xml:space="preserve">Pôsobnosť obce definuje § 80 zákona č. 448/2008 Z. z. o sociálnych službách v platnom znení podľa ktorého, obec vypracúva, schvaľuje komunitný plán sociálnych služieb vo svojom územnom obvode a utvára podmienky na podporu komunitného rozvoja. Zároveň je správnym orgánom v konaniach o: </w:t>
      </w:r>
    </w:p>
    <w:p w:rsidR="003C23F6" w:rsidRPr="00C37BB1" w:rsidRDefault="003C23F6" w:rsidP="00EC3B59">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1. odkázanosti na sociálnu službu v zariadení pre seniorov, v zariadení opatrovateľskej služby, v dennom stacionári, o odkázanosti na opatrovateľskú službu, </w:t>
      </w:r>
    </w:p>
    <w:p w:rsidR="003C23F6" w:rsidRPr="00C37BB1" w:rsidRDefault="003C23F6" w:rsidP="00EC3B59">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2. zániku odkázanosti na sociálnu službu uvedenú v prvom bode, </w:t>
      </w:r>
    </w:p>
    <w:p w:rsidR="003C23F6" w:rsidRPr="00C37BB1" w:rsidRDefault="003C23F6" w:rsidP="00EC3B59">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3. odkázanosti na sociálnu službu uvedenú v prvom bode po zmene stupňa odkázanosti,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 xml:space="preserve">4. povinnosti zaopatrených plnoletých detí alebo rodičov platiť úhradu za sociálnu službu alebo jej časť podľa § 73 ods. 11, </w:t>
      </w:r>
    </w:p>
    <w:p w:rsidR="003C23F6" w:rsidRPr="00C37BB1" w:rsidRDefault="003C23F6" w:rsidP="00C37BB1">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Obec podľa § 80 Zákona 448/2008 Z</w:t>
      </w:r>
      <w:r w:rsidR="00BE2DAA">
        <w:rPr>
          <w:rFonts w:ascii="Times New Roman" w:hAnsi="Times New Roman" w:cs="Times New Roman"/>
          <w:color w:val="auto"/>
        </w:rPr>
        <w:t xml:space="preserve"> </w:t>
      </w:r>
      <w:proofErr w:type="spellStart"/>
      <w:r w:rsidRPr="00C37BB1">
        <w:rPr>
          <w:rFonts w:ascii="Times New Roman" w:hAnsi="Times New Roman" w:cs="Times New Roman"/>
          <w:color w:val="auto"/>
        </w:rPr>
        <w:t>z</w:t>
      </w:r>
      <w:proofErr w:type="spellEnd"/>
      <w:r w:rsidRPr="00C37BB1">
        <w:rPr>
          <w:rFonts w:ascii="Times New Roman" w:hAnsi="Times New Roman" w:cs="Times New Roman"/>
          <w:color w:val="auto"/>
        </w:rPr>
        <w:t xml:space="preserve">. o sociálnych službách poskytuje základné sociálne poradenstvo a poskytuje alebo zabezpečuje poskytovanie: </w:t>
      </w:r>
    </w:p>
    <w:p w:rsidR="003C23F6" w:rsidRPr="00C37BB1" w:rsidRDefault="003C23F6" w:rsidP="00EC3B59">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1. sociálnej služby v</w:t>
      </w:r>
      <w:r w:rsidR="00BE2DAA">
        <w:rPr>
          <w:rFonts w:ascii="Times New Roman" w:hAnsi="Times New Roman" w:cs="Times New Roman"/>
          <w:color w:val="auto"/>
        </w:rPr>
        <w:t> </w:t>
      </w:r>
      <w:r w:rsidRPr="00C37BB1">
        <w:rPr>
          <w:rFonts w:ascii="Times New Roman" w:hAnsi="Times New Roman" w:cs="Times New Roman"/>
          <w:color w:val="auto"/>
        </w:rPr>
        <w:t>nízko</w:t>
      </w:r>
      <w:r w:rsidR="00BE2DAA">
        <w:rPr>
          <w:rFonts w:ascii="Times New Roman" w:hAnsi="Times New Roman" w:cs="Times New Roman"/>
          <w:color w:val="auto"/>
        </w:rPr>
        <w:t>-</w:t>
      </w:r>
      <w:r w:rsidRPr="00C37BB1">
        <w:rPr>
          <w:rFonts w:ascii="Times New Roman" w:hAnsi="Times New Roman" w:cs="Times New Roman"/>
          <w:color w:val="auto"/>
        </w:rPr>
        <w:t xml:space="preserve">prahovom dennom centre, nocľahárni, zariadení pre seniorov, zariadení opatrovateľskej služby a v dennom stacionári, </w:t>
      </w:r>
    </w:p>
    <w:p w:rsidR="003C23F6" w:rsidRPr="00EC3B59" w:rsidRDefault="003C23F6" w:rsidP="00EC3B59">
      <w:pPr>
        <w:pStyle w:val="Default"/>
        <w:spacing w:line="360" w:lineRule="auto"/>
        <w:jc w:val="both"/>
        <w:rPr>
          <w:rFonts w:ascii="Times New Roman" w:hAnsi="Times New Roman" w:cs="Times New Roman"/>
          <w:color w:val="auto"/>
        </w:rPr>
      </w:pPr>
      <w:r w:rsidRPr="00C37BB1">
        <w:rPr>
          <w:rFonts w:ascii="Times New Roman" w:hAnsi="Times New Roman" w:cs="Times New Roman"/>
          <w:color w:val="auto"/>
        </w:rPr>
        <w:t>2. nízko</w:t>
      </w:r>
      <w:r w:rsidR="00BE2DAA">
        <w:rPr>
          <w:rFonts w:ascii="Times New Roman" w:hAnsi="Times New Roman" w:cs="Times New Roman"/>
          <w:color w:val="auto"/>
        </w:rPr>
        <w:t>-</w:t>
      </w:r>
      <w:r w:rsidRPr="00C37BB1">
        <w:rPr>
          <w:rFonts w:ascii="Times New Roman" w:hAnsi="Times New Roman" w:cs="Times New Roman"/>
          <w:color w:val="auto"/>
        </w:rPr>
        <w:t xml:space="preserve">prahovej sociálnej služby pre deti a rodinu,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3. opatrovateľskej služby,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4. prepravnej služby,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5. odľahčovacej služby,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6. pomoci pri osobnej starostlivosti o dieťa,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Obec môže zároveň poskytovať alebo zabezpečovať poskytovanie aj iných druhov sociálnej služby podľa § 12 a to: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a) sociálne služby krízovej intervencie, ktorými sú: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1. terénna sociálna služba krízovej intervencie,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 poskytovanie sociálnej služby v zariadeniach, ktorými sú: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lastRenderedPageBreak/>
        <w:t>2.1. nízko</w:t>
      </w:r>
      <w:r w:rsidR="00BE2DAA">
        <w:rPr>
          <w:rFonts w:ascii="Times New Roman" w:hAnsi="Times New Roman" w:cs="Times New Roman"/>
          <w:color w:val="auto"/>
        </w:rPr>
        <w:t>-</w:t>
      </w:r>
      <w:r w:rsidRPr="00EC3B59">
        <w:rPr>
          <w:rFonts w:ascii="Times New Roman" w:hAnsi="Times New Roman" w:cs="Times New Roman"/>
          <w:color w:val="auto"/>
        </w:rPr>
        <w:t xml:space="preserve">prahové denné centrum,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2.2. integračné centrum,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2.3. komunitné centrum,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2.4. nocľaháreň,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2.5. útulok,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2.6. domov na polceste,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2.7. zariadenie núdzového bývania, </w:t>
      </w:r>
    </w:p>
    <w:p w:rsidR="005B3A91"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3. nízko</w:t>
      </w:r>
      <w:r w:rsidR="00BE2DAA">
        <w:rPr>
          <w:rFonts w:ascii="Times New Roman" w:hAnsi="Times New Roman" w:cs="Times New Roman"/>
          <w:color w:val="auto"/>
        </w:rPr>
        <w:t>-</w:t>
      </w:r>
      <w:r w:rsidRPr="00EC3B59">
        <w:rPr>
          <w:rFonts w:ascii="Times New Roman" w:hAnsi="Times New Roman" w:cs="Times New Roman"/>
          <w:color w:val="auto"/>
        </w:rPr>
        <w:t xml:space="preserve">prahová sociálna služba pre deti a rodinu,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b) sociálne služby na podporu rodiny s deťmi, ktorými sú: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1. pomoc pri osobnej starostlivosti o dieťa a podpora zosúlaďovania rodinného života a pracovného života,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 poskytovanie sociálnej služby v zariadení dočasnej starostlivosti o deti,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3. služba včasnej intervencie,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c) sociálne služby na riešenie nepriaznivej sociálnej situácie z dôvodu ťažkého zdravotného postihnutia, nepriaznivého zdravotného stavu alebo z dôvodu dovŕšenia dôchodkového veku, ktorými sú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1. poskytovanie sociálnej služby v zariadení pre fyzické osoby, ktoré sú odkázané na pomoc inej fyzickej osoby a pre fyzické osoby, ktoré dovŕšili dôchodkový vek,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 domáca opatrovateľská služba (ďalej len "opatrovateľská služba"),"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3. prepravná služba,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4. sprievodcovská služba a</w:t>
      </w:r>
      <w:r w:rsidR="00BE2DAA">
        <w:rPr>
          <w:rFonts w:ascii="Times New Roman" w:hAnsi="Times New Roman" w:cs="Times New Roman"/>
          <w:color w:val="auto"/>
        </w:rPr>
        <w:t> </w:t>
      </w:r>
      <w:r w:rsidRPr="00EC3B59">
        <w:rPr>
          <w:rFonts w:ascii="Times New Roman" w:hAnsi="Times New Roman" w:cs="Times New Roman"/>
          <w:color w:val="auto"/>
        </w:rPr>
        <w:t>pred</w:t>
      </w:r>
      <w:r w:rsidR="00BE2DAA">
        <w:rPr>
          <w:rFonts w:ascii="Times New Roman" w:hAnsi="Times New Roman" w:cs="Times New Roman"/>
          <w:color w:val="auto"/>
        </w:rPr>
        <w:t>-</w:t>
      </w:r>
      <w:r w:rsidRPr="00EC3B59">
        <w:rPr>
          <w:rFonts w:ascii="Times New Roman" w:hAnsi="Times New Roman" w:cs="Times New Roman"/>
          <w:color w:val="auto"/>
        </w:rPr>
        <w:t xml:space="preserve">čitateľská služba,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5. tlmočnícka služba,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6. sprostredkovanie tlmočníckej služby,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7. sprostredkovanie osobnej asistencie, </w:t>
      </w:r>
    </w:p>
    <w:p w:rsid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8. požičiavanie pomôcok,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d) sociálne služby s použitím telekomunikačných technológií, ktorými sú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1. monitorovanie a signalizácia potreby pomoci, </w:t>
      </w:r>
    </w:p>
    <w:p w:rsid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 krízová pomoc poskytovaná prostredníctvom telekomunikačných technológií,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e) podporné služby, ktorými sú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1. odľahčovacia služba,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2. pomoc pri zabezpečení opatrovníckych práv a povinností,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3. poskytovanie sociálnej služby v dennom centre,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4. podpora samostatného bývania,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5. poskytovanie sociálnej služby v jedálni,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lastRenderedPageBreak/>
        <w:t xml:space="preserve">6. poskytovanie sociálnej služby v práčovni,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7. poskytovanie sociálnej služby v stredisku osobnej hygieny. </w:t>
      </w:r>
    </w:p>
    <w:p w:rsidR="003C23F6" w:rsidRDefault="003C23F6" w:rsidP="003C23F6">
      <w:pPr>
        <w:pStyle w:val="Default"/>
        <w:rPr>
          <w:rFonts w:ascii="Times New Roman" w:hAnsi="Times New Roman" w:cs="Times New Roman"/>
          <w:color w:val="auto"/>
          <w:sz w:val="23"/>
          <w:szCs w:val="23"/>
        </w:rPr>
      </w:pPr>
    </w:p>
    <w:p w:rsidR="003C23F6" w:rsidRPr="006A3B45" w:rsidRDefault="003C23F6" w:rsidP="00EC3B59">
      <w:pPr>
        <w:pStyle w:val="Default"/>
        <w:spacing w:line="360" w:lineRule="auto"/>
        <w:jc w:val="both"/>
        <w:rPr>
          <w:rFonts w:ascii="Times New Roman" w:hAnsi="Times New Roman" w:cs="Times New Roman"/>
          <w:color w:val="auto"/>
        </w:rPr>
      </w:pPr>
      <w:r w:rsidRPr="006A3B45">
        <w:rPr>
          <w:rFonts w:ascii="Times New Roman" w:hAnsi="Times New Roman" w:cs="Times New Roman"/>
          <w:color w:val="auto"/>
        </w:rPr>
        <w:t xml:space="preserve">Jednotlivé sociálne služby podľa odseku 1 možno účelne a vhodne spájať. V prípade, že niektorú zo sociálnych služieb neposkytuje, môže uzatvárať zmluvu </w:t>
      </w:r>
    </w:p>
    <w:p w:rsidR="003C23F6" w:rsidRPr="006A3B45" w:rsidRDefault="003C23F6" w:rsidP="006A3B45">
      <w:pPr>
        <w:pStyle w:val="Default"/>
        <w:spacing w:line="360" w:lineRule="auto"/>
        <w:ind w:firstLine="708"/>
        <w:jc w:val="both"/>
        <w:rPr>
          <w:rFonts w:ascii="Times New Roman" w:hAnsi="Times New Roman" w:cs="Times New Roman"/>
          <w:color w:val="auto"/>
        </w:rPr>
      </w:pPr>
      <w:r w:rsidRPr="006A3B45">
        <w:rPr>
          <w:rFonts w:ascii="Times New Roman" w:hAnsi="Times New Roman" w:cs="Times New Roman"/>
          <w:color w:val="auto"/>
        </w:rPr>
        <w:t xml:space="preserve">1. o poskytovaní sociálnej služby, </w:t>
      </w:r>
    </w:p>
    <w:p w:rsidR="003C23F6" w:rsidRPr="006A3B45" w:rsidRDefault="003C23F6" w:rsidP="006A3B45">
      <w:pPr>
        <w:pStyle w:val="Default"/>
        <w:spacing w:line="360" w:lineRule="auto"/>
        <w:ind w:firstLine="708"/>
        <w:jc w:val="both"/>
        <w:rPr>
          <w:rFonts w:ascii="Times New Roman" w:hAnsi="Times New Roman" w:cs="Times New Roman"/>
          <w:color w:val="auto"/>
        </w:rPr>
      </w:pPr>
      <w:r w:rsidRPr="006A3B45">
        <w:rPr>
          <w:rFonts w:ascii="Times New Roman" w:hAnsi="Times New Roman" w:cs="Times New Roman"/>
          <w:color w:val="auto"/>
        </w:rPr>
        <w:t xml:space="preserve">2. o poskytovaní finančného príspevku pri odkázanosti fyzickej osoby na pomoc inej fyzickej osoby pri úkonoch sebaobsluhy a finančného príspevku na prevádzku poskytovanej sociálnej služby neverejnému poskytovateľovi sociálnej služby. </w:t>
      </w:r>
    </w:p>
    <w:p w:rsidR="003C23F6" w:rsidRDefault="003C23F6" w:rsidP="00EC3B59">
      <w:pPr>
        <w:pStyle w:val="Default"/>
        <w:spacing w:line="360" w:lineRule="auto"/>
        <w:jc w:val="both"/>
        <w:rPr>
          <w:rFonts w:ascii="Times New Roman" w:hAnsi="Times New Roman" w:cs="Times New Roman"/>
          <w:color w:val="auto"/>
          <w:sz w:val="23"/>
          <w:szCs w:val="23"/>
        </w:rPr>
      </w:pP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Komunitný plán sociálnych služieb obce </w:t>
      </w:r>
      <w:r w:rsidR="00EC3B59" w:rsidRPr="00EC3B59">
        <w:rPr>
          <w:rFonts w:ascii="Times New Roman" w:hAnsi="Times New Roman" w:cs="Times New Roman"/>
          <w:color w:val="auto"/>
        </w:rPr>
        <w:t>Slavec</w:t>
      </w:r>
      <w:r w:rsidRPr="00EC3B59">
        <w:rPr>
          <w:rFonts w:ascii="Times New Roman" w:hAnsi="Times New Roman" w:cs="Times New Roman"/>
          <w:color w:val="auto"/>
        </w:rPr>
        <w:t xml:space="preserve"> vznikol na základe potreby vyvolanej prenosom kompetencií zo štátu na samosprávu v oblasti sociálnych služieb (zákona NR SR č. 416/2001 o prechode niektorých pôsobností z orgánov štátnej správy na obce a na VÚC) a na základe zákona NR SR č. 448/2008 Z. z. o sociálnych službách a o zmene a doplnení zákona 455/1991 Zb. o živnostenskom podnikaní (živnostenský zákon) v znení neskorších predpisov. Komunitný plán sociálnych služieb je vypracovaný na 10-ročné obdobie a jeho cieľom je: </w:t>
      </w:r>
    </w:p>
    <w:p w:rsidR="00EC3B59" w:rsidRDefault="003C23F6" w:rsidP="000A6B48">
      <w:pPr>
        <w:pStyle w:val="Default"/>
        <w:numPr>
          <w:ilvl w:val="0"/>
          <w:numId w:val="3"/>
        </w:numPr>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vytvoriť podmienky pre poskytovanie kvalitných a dostupných sociálnych služieb pre jednotlivé sociálne skupiny, </w:t>
      </w:r>
    </w:p>
    <w:p w:rsidR="00EC3B59" w:rsidRDefault="003C23F6" w:rsidP="000A6B48">
      <w:pPr>
        <w:pStyle w:val="Default"/>
        <w:numPr>
          <w:ilvl w:val="0"/>
          <w:numId w:val="3"/>
        </w:numPr>
        <w:spacing w:line="360" w:lineRule="auto"/>
        <w:jc w:val="both"/>
        <w:rPr>
          <w:rFonts w:ascii="Times New Roman" w:hAnsi="Times New Roman" w:cs="Times New Roman"/>
          <w:color w:val="auto"/>
        </w:rPr>
      </w:pPr>
      <w:r w:rsidRPr="00EC3B59">
        <w:rPr>
          <w:rFonts w:ascii="Times New Roman" w:hAnsi="Times New Roman" w:cs="Times New Roman"/>
          <w:color w:val="auto"/>
        </w:rPr>
        <w:t>vytvoriť podmienky na podporu komunitného rozvoja za účelom predchádzania vzniku či zhoršovania nepriaznivých sociálnych situácií a riešenia miestnych sociálnych problémov</w:t>
      </w:r>
      <w:r w:rsidR="00EC3B59">
        <w:rPr>
          <w:rFonts w:ascii="Times New Roman" w:hAnsi="Times New Roman" w:cs="Times New Roman"/>
          <w:color w:val="auto"/>
        </w:rPr>
        <w:t>,</w:t>
      </w:r>
    </w:p>
    <w:p w:rsidR="003C23F6" w:rsidRPr="00EC3B59" w:rsidRDefault="003C23F6" w:rsidP="000A6B48">
      <w:pPr>
        <w:pStyle w:val="Default"/>
        <w:numPr>
          <w:ilvl w:val="0"/>
          <w:numId w:val="3"/>
        </w:numPr>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podporovať trvalo udržateľný rozvoj mesta s možnosťou budovania ďalších sociálnych zariadení. </w:t>
      </w:r>
    </w:p>
    <w:p w:rsidR="003C23F6" w:rsidRPr="00EC3B59" w:rsidRDefault="003C23F6" w:rsidP="00EC3B59">
      <w:pPr>
        <w:pStyle w:val="Default"/>
        <w:spacing w:line="360" w:lineRule="auto"/>
        <w:jc w:val="both"/>
        <w:rPr>
          <w:rFonts w:ascii="Times New Roman" w:hAnsi="Times New Roman" w:cs="Times New Roman"/>
          <w:color w:val="auto"/>
        </w:rPr>
      </w:pP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V zmysle zákona 369/1990 Zb. o obecnom zriadení podľa § 3 obyvatelia obce majú právo požadovať súčinnosť obce pri ochrane osoby, majetku, rodiny v obci, pomoci v čase núdze a podľa § 4 ods. 3, písmena ch. má obec povinnosť vypracovať koncepciu rozvoja v jednotlivých oblastiach života. V zmysle zákona o sociálnych službách obec vypracúva a schvaľuje </w:t>
      </w:r>
      <w:r w:rsidRPr="00EC3B59">
        <w:rPr>
          <w:rFonts w:ascii="Times New Roman" w:hAnsi="Times New Roman" w:cs="Times New Roman"/>
          <w:i/>
          <w:iCs/>
          <w:color w:val="auto"/>
        </w:rPr>
        <w:t xml:space="preserve">komunitný plán sociálnych služieb </w:t>
      </w:r>
      <w:r w:rsidRPr="00EC3B59">
        <w:rPr>
          <w:rFonts w:ascii="Times New Roman" w:hAnsi="Times New Roman" w:cs="Times New Roman"/>
          <w:color w:val="auto"/>
        </w:rPr>
        <w:t xml:space="preserve">na základe národných priorít rozvoja sociálnych služieb, v ktorom zohľadňuje miestne špecifiká a potreby fyzických osôb v oblasti sociálnych služieb poskytovaných v jej územnom obvode. Koncepcia sociálnych služieb vychádza zo základných strategických dokumentov vypracovaných na národnej a regionálnej úrovni a z platnej legislatívy pre sociálnu oblasť. </w:t>
      </w:r>
    </w:p>
    <w:p w:rsidR="003C23F6" w:rsidRP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lastRenderedPageBreak/>
        <w:t xml:space="preserve">Dokument je v súlade s platnými právnymi predpismi, medzinárodnými dohovormi, Územným plánom obce </w:t>
      </w:r>
      <w:r w:rsidR="00EC3B59">
        <w:rPr>
          <w:rFonts w:ascii="Times New Roman" w:hAnsi="Times New Roman" w:cs="Times New Roman"/>
          <w:color w:val="auto"/>
        </w:rPr>
        <w:t>Slavec</w:t>
      </w:r>
      <w:r w:rsidRPr="00EC3B59">
        <w:rPr>
          <w:rFonts w:ascii="Times New Roman" w:hAnsi="Times New Roman" w:cs="Times New Roman"/>
          <w:color w:val="auto"/>
        </w:rPr>
        <w:t xml:space="preserve"> a Plánom hospodárskeho a sociálneho rozvoja obce </w:t>
      </w:r>
      <w:r w:rsidR="00EC3B59">
        <w:rPr>
          <w:rFonts w:ascii="Times New Roman" w:hAnsi="Times New Roman" w:cs="Times New Roman"/>
          <w:color w:val="auto"/>
        </w:rPr>
        <w:t>Slavec</w:t>
      </w:r>
      <w:r w:rsidRPr="00EC3B59">
        <w:rPr>
          <w:rFonts w:ascii="Times New Roman" w:hAnsi="Times New Roman" w:cs="Times New Roman"/>
          <w:color w:val="auto"/>
        </w:rPr>
        <w:t xml:space="preserve">. </w:t>
      </w:r>
    </w:p>
    <w:p w:rsidR="00EC3B59" w:rsidRDefault="003C23F6" w:rsidP="00EC3B59">
      <w:pPr>
        <w:pStyle w:val="Default"/>
        <w:spacing w:line="360" w:lineRule="auto"/>
        <w:jc w:val="both"/>
        <w:rPr>
          <w:rFonts w:ascii="Times New Roman" w:hAnsi="Times New Roman" w:cs="Times New Roman"/>
          <w:color w:val="auto"/>
        </w:rPr>
      </w:pPr>
      <w:r w:rsidRPr="00EC3B59">
        <w:rPr>
          <w:rFonts w:ascii="Times New Roman" w:hAnsi="Times New Roman" w:cs="Times New Roman"/>
          <w:color w:val="auto"/>
        </w:rPr>
        <w:t>Komunitný plán sociálnych služieb vychádza z faktu, ž</w:t>
      </w:r>
      <w:r w:rsidR="00EC3B59">
        <w:rPr>
          <w:rFonts w:ascii="Times New Roman" w:hAnsi="Times New Roman" w:cs="Times New Roman"/>
          <w:color w:val="auto"/>
        </w:rPr>
        <w:t>e:</w:t>
      </w:r>
    </w:p>
    <w:p w:rsidR="00EC3B59" w:rsidRDefault="003C23F6" w:rsidP="000A6B48">
      <w:pPr>
        <w:pStyle w:val="Default"/>
        <w:numPr>
          <w:ilvl w:val="0"/>
          <w:numId w:val="4"/>
        </w:numPr>
        <w:spacing w:line="360" w:lineRule="auto"/>
        <w:jc w:val="both"/>
        <w:rPr>
          <w:rFonts w:ascii="Times New Roman" w:hAnsi="Times New Roman" w:cs="Times New Roman"/>
          <w:color w:val="auto"/>
        </w:rPr>
      </w:pPr>
      <w:r w:rsidRPr="00EC3B59">
        <w:rPr>
          <w:rFonts w:ascii="Times New Roman" w:hAnsi="Times New Roman" w:cs="Times New Roman"/>
          <w:color w:val="auto"/>
        </w:rPr>
        <w:t xml:space="preserve">dominantnú úlohu pri dlhodobom riešení svojej sociálnej situácie má občan a jeho rodina, </w:t>
      </w:r>
    </w:p>
    <w:p w:rsidR="003C23F6" w:rsidRPr="002F66FA" w:rsidRDefault="002C1B93" w:rsidP="000A6B48">
      <w:pPr>
        <w:pStyle w:val="Default"/>
        <w:numPr>
          <w:ilvl w:val="0"/>
          <w:numId w:val="4"/>
        </w:numPr>
        <w:spacing w:line="360" w:lineRule="auto"/>
        <w:jc w:val="both"/>
        <w:rPr>
          <w:rFonts w:ascii="Times New Roman" w:hAnsi="Times New Roman" w:cs="Times New Roman"/>
          <w:color w:val="auto"/>
        </w:rPr>
      </w:pPr>
      <w:r>
        <w:rPr>
          <w:rFonts w:ascii="Times New Roman" w:hAnsi="Times New Roman" w:cs="Times New Roman"/>
          <w:color w:val="auto"/>
          <w:sz w:val="23"/>
          <w:szCs w:val="23"/>
        </w:rPr>
        <w:t>úlohou samosprávy (obce, mesta</w:t>
      </w:r>
      <w:r w:rsidR="003C23F6" w:rsidRPr="00EC3B59">
        <w:rPr>
          <w:rFonts w:ascii="Times New Roman" w:hAnsi="Times New Roman" w:cs="Times New Roman"/>
          <w:color w:val="auto"/>
          <w:sz w:val="23"/>
          <w:szCs w:val="23"/>
        </w:rPr>
        <w:t xml:space="preserve">, VÚC) je nielen poskytovať sociálne služby dané zákonom, ale aj vytvoriť podmienky pre fungovanie siete sociálnych služieb založené na reálnom dopyte a adresnom uspokojení potrieb občanov. </w:t>
      </w:r>
    </w:p>
    <w:p w:rsidR="002F66FA" w:rsidRDefault="002F66FA" w:rsidP="002F66FA">
      <w:pPr>
        <w:pStyle w:val="Default"/>
        <w:spacing w:line="360" w:lineRule="auto"/>
        <w:jc w:val="both"/>
        <w:rPr>
          <w:rFonts w:ascii="Times New Roman" w:hAnsi="Times New Roman" w:cs="Times New Roman"/>
          <w:color w:val="auto"/>
        </w:rPr>
      </w:pPr>
    </w:p>
    <w:p w:rsidR="003C23F6" w:rsidRPr="002F66FA" w:rsidRDefault="003C23F6" w:rsidP="002F66FA">
      <w:pPr>
        <w:pStyle w:val="Default"/>
        <w:spacing w:line="360" w:lineRule="auto"/>
        <w:jc w:val="both"/>
        <w:rPr>
          <w:rFonts w:ascii="Times New Roman" w:hAnsi="Times New Roman" w:cs="Times New Roman"/>
          <w:color w:val="auto"/>
        </w:rPr>
      </w:pPr>
      <w:r w:rsidRPr="002F66FA">
        <w:rPr>
          <w:rFonts w:ascii="Times New Roman" w:hAnsi="Times New Roman" w:cs="Times New Roman"/>
          <w:color w:val="auto"/>
        </w:rPr>
        <w:t xml:space="preserve">Úspešnosť stratégie bude závisieť nielen od výšky finančných prostriedkov vyčlenených pre sociálnu oblasť, ale tiež od spolupráce všetkých zainteresovaných subjektov (t. j. verejných a neverejných poskytovateľov sociálnych služieb). </w:t>
      </w:r>
    </w:p>
    <w:p w:rsidR="003C23F6" w:rsidRPr="002F66FA" w:rsidRDefault="003C23F6" w:rsidP="002F66FA">
      <w:pPr>
        <w:pStyle w:val="Default"/>
        <w:spacing w:line="360" w:lineRule="auto"/>
        <w:jc w:val="both"/>
        <w:rPr>
          <w:rFonts w:ascii="Times New Roman" w:hAnsi="Times New Roman" w:cs="Times New Roman"/>
          <w:color w:val="auto"/>
        </w:rPr>
      </w:pPr>
      <w:r w:rsidRPr="002F66FA">
        <w:rPr>
          <w:rFonts w:ascii="Times New Roman" w:hAnsi="Times New Roman" w:cs="Times New Roman"/>
          <w:color w:val="auto"/>
        </w:rPr>
        <w:t xml:space="preserve">Sociálne služby majú pre občana zmysel iba ak sú dostupné z hľadiska: </w:t>
      </w:r>
    </w:p>
    <w:p w:rsidR="003C23F6" w:rsidRPr="002F66FA" w:rsidRDefault="003C23F6" w:rsidP="000A6B48">
      <w:pPr>
        <w:pStyle w:val="Default"/>
        <w:numPr>
          <w:ilvl w:val="0"/>
          <w:numId w:val="5"/>
        </w:numPr>
        <w:spacing w:line="360" w:lineRule="auto"/>
        <w:jc w:val="both"/>
        <w:rPr>
          <w:rFonts w:ascii="Times New Roman" w:hAnsi="Times New Roman" w:cs="Times New Roman"/>
          <w:color w:val="auto"/>
        </w:rPr>
      </w:pPr>
      <w:r w:rsidRPr="002F66FA">
        <w:rPr>
          <w:rFonts w:ascii="Times New Roman" w:hAnsi="Times New Roman" w:cs="Times New Roman"/>
          <w:color w:val="auto"/>
        </w:rPr>
        <w:t xml:space="preserve">financií (podiel pre občana na úhrade nákladov), </w:t>
      </w:r>
    </w:p>
    <w:p w:rsidR="003C23F6" w:rsidRPr="002F66FA" w:rsidRDefault="003C23F6" w:rsidP="000A6B48">
      <w:pPr>
        <w:pStyle w:val="Default"/>
        <w:numPr>
          <w:ilvl w:val="0"/>
          <w:numId w:val="5"/>
        </w:numPr>
        <w:spacing w:line="360" w:lineRule="auto"/>
        <w:jc w:val="both"/>
        <w:rPr>
          <w:rFonts w:ascii="Times New Roman" w:hAnsi="Times New Roman" w:cs="Times New Roman"/>
          <w:color w:val="auto"/>
        </w:rPr>
      </w:pPr>
      <w:r w:rsidRPr="002F66FA">
        <w:rPr>
          <w:rFonts w:ascii="Times New Roman" w:hAnsi="Times New Roman" w:cs="Times New Roman"/>
          <w:color w:val="auto"/>
        </w:rPr>
        <w:t xml:space="preserve">miesta (služba k dispozícií v danom území), </w:t>
      </w:r>
    </w:p>
    <w:p w:rsidR="002F66FA" w:rsidRDefault="002F66FA" w:rsidP="000A6B48">
      <w:pPr>
        <w:pStyle w:val="Odsekzoznamu"/>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2F66FA">
        <w:rPr>
          <w:rFonts w:ascii="Times New Roman" w:hAnsi="Times New Roman" w:cs="Times New Roman"/>
          <w:color w:val="000000"/>
          <w:sz w:val="24"/>
          <w:szCs w:val="24"/>
        </w:rPr>
        <w:t>času (od vzniku potreby služby, cez jej posúdenie, priznanie až k jej využitiu)</w:t>
      </w:r>
    </w:p>
    <w:p w:rsidR="002F66FA" w:rsidRDefault="002F66FA" w:rsidP="002F66FA">
      <w:pPr>
        <w:autoSpaceDE w:val="0"/>
        <w:autoSpaceDN w:val="0"/>
        <w:adjustRightInd w:val="0"/>
        <w:spacing w:after="0" w:line="360" w:lineRule="auto"/>
        <w:jc w:val="both"/>
        <w:rPr>
          <w:rFonts w:ascii="Times New Roman" w:hAnsi="Times New Roman" w:cs="Times New Roman"/>
          <w:sz w:val="24"/>
          <w:szCs w:val="24"/>
        </w:rPr>
      </w:pPr>
    </w:p>
    <w:p w:rsidR="003C23F6" w:rsidRDefault="003C23F6" w:rsidP="006A3B45">
      <w:pPr>
        <w:autoSpaceDE w:val="0"/>
        <w:autoSpaceDN w:val="0"/>
        <w:adjustRightInd w:val="0"/>
        <w:spacing w:after="0" w:line="360" w:lineRule="auto"/>
        <w:jc w:val="both"/>
        <w:rPr>
          <w:rFonts w:ascii="Times New Roman" w:hAnsi="Times New Roman" w:cs="Times New Roman"/>
        </w:rPr>
      </w:pPr>
      <w:r w:rsidRPr="002F66FA">
        <w:rPr>
          <w:rFonts w:ascii="Times New Roman" w:hAnsi="Times New Roman" w:cs="Times New Roman"/>
          <w:sz w:val="24"/>
          <w:szCs w:val="24"/>
        </w:rPr>
        <w:t>Zámerom obce je vytvoriť  podmienky pre fungovanie systému sociálnych služieb, ktorý bude poskytovať kvalitné a dostupné služby pre občanov.</w:t>
      </w:r>
      <w:r w:rsidRPr="002F66FA">
        <w:rPr>
          <w:rFonts w:ascii="Times New Roman" w:hAnsi="Times New Roman" w:cs="Times New Roman"/>
        </w:rPr>
        <w:t xml:space="preserve"> </w:t>
      </w: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rPr>
      </w:pPr>
    </w:p>
    <w:p w:rsidR="005637C5" w:rsidRDefault="005637C5" w:rsidP="006A3B45">
      <w:pPr>
        <w:autoSpaceDE w:val="0"/>
        <w:autoSpaceDN w:val="0"/>
        <w:adjustRightInd w:val="0"/>
        <w:spacing w:after="0" w:line="360" w:lineRule="auto"/>
        <w:jc w:val="both"/>
        <w:rPr>
          <w:rFonts w:ascii="Times New Roman" w:hAnsi="Times New Roman" w:cs="Times New Roman"/>
          <w:color w:val="000000"/>
          <w:sz w:val="24"/>
          <w:szCs w:val="24"/>
        </w:rPr>
      </w:pPr>
    </w:p>
    <w:p w:rsidR="00D9540B" w:rsidRPr="006A3B45" w:rsidRDefault="00D9540B" w:rsidP="006A3B45">
      <w:pPr>
        <w:autoSpaceDE w:val="0"/>
        <w:autoSpaceDN w:val="0"/>
        <w:adjustRightInd w:val="0"/>
        <w:spacing w:after="0" w:line="360" w:lineRule="auto"/>
        <w:jc w:val="both"/>
        <w:rPr>
          <w:rFonts w:ascii="Times New Roman" w:hAnsi="Times New Roman" w:cs="Times New Roman"/>
          <w:color w:val="000000"/>
          <w:sz w:val="24"/>
          <w:szCs w:val="24"/>
        </w:rPr>
      </w:pPr>
    </w:p>
    <w:p w:rsidR="003C23F6" w:rsidRPr="00BC1BF7" w:rsidRDefault="003C23F6" w:rsidP="00D9540B">
      <w:pPr>
        <w:pStyle w:val="Nadpis1"/>
        <w:spacing w:before="0" w:line="360" w:lineRule="auto"/>
        <w:jc w:val="both"/>
        <w:rPr>
          <w:rFonts w:ascii="Times New Roman" w:hAnsi="Times New Roman" w:cs="Times New Roman"/>
          <w:sz w:val="32"/>
          <w:szCs w:val="32"/>
        </w:rPr>
      </w:pPr>
      <w:bookmarkStart w:id="3" w:name="_Toc515519075"/>
      <w:r w:rsidRPr="00BC1BF7">
        <w:rPr>
          <w:rFonts w:ascii="Times New Roman" w:hAnsi="Times New Roman" w:cs="Times New Roman"/>
          <w:sz w:val="32"/>
          <w:szCs w:val="32"/>
        </w:rPr>
        <w:lastRenderedPageBreak/>
        <w:t xml:space="preserve">2. PRINCÍPY KOMUNITNÉHO PLÁNOVANIA V OBCI </w:t>
      </w:r>
      <w:r w:rsidR="001E35DA" w:rsidRPr="00BC1BF7">
        <w:rPr>
          <w:rFonts w:ascii="Times New Roman" w:hAnsi="Times New Roman" w:cs="Times New Roman"/>
          <w:sz w:val="32"/>
          <w:szCs w:val="32"/>
        </w:rPr>
        <w:t>S</w:t>
      </w:r>
      <w:r w:rsidR="00323CBD" w:rsidRPr="00BC1BF7">
        <w:rPr>
          <w:rFonts w:ascii="Times New Roman" w:hAnsi="Times New Roman" w:cs="Times New Roman"/>
          <w:sz w:val="32"/>
          <w:szCs w:val="32"/>
        </w:rPr>
        <w:t>LAVEC</w:t>
      </w:r>
      <w:bookmarkEnd w:id="3"/>
    </w:p>
    <w:p w:rsidR="00323CBD" w:rsidRDefault="003C23F6" w:rsidP="00323CBD">
      <w:pPr>
        <w:pStyle w:val="Default"/>
        <w:spacing w:line="360" w:lineRule="auto"/>
        <w:jc w:val="both"/>
        <w:rPr>
          <w:rFonts w:ascii="Times New Roman" w:hAnsi="Times New Roman" w:cs="Times New Roman"/>
          <w:b/>
          <w:bCs/>
          <w:color w:val="auto"/>
        </w:rPr>
      </w:pPr>
      <w:r w:rsidRPr="00323CBD">
        <w:rPr>
          <w:rFonts w:ascii="Times New Roman" w:hAnsi="Times New Roman" w:cs="Times New Roman"/>
          <w:b/>
          <w:bCs/>
          <w:color w:val="auto"/>
        </w:rPr>
        <w:t>Hlavné princípy komunitného plánovania</w:t>
      </w:r>
      <w:r w:rsidR="00323CBD">
        <w:rPr>
          <w:rFonts w:ascii="Times New Roman" w:hAnsi="Times New Roman" w:cs="Times New Roman"/>
          <w:b/>
          <w:bCs/>
          <w:color w:val="auto"/>
        </w:rPr>
        <w:t>:</w:t>
      </w:r>
    </w:p>
    <w:p w:rsidR="00856827" w:rsidRDefault="003C23F6" w:rsidP="000A6B48">
      <w:pPr>
        <w:pStyle w:val="Default"/>
        <w:numPr>
          <w:ilvl w:val="0"/>
          <w:numId w:val="6"/>
        </w:numPr>
        <w:spacing w:line="360" w:lineRule="auto"/>
        <w:jc w:val="both"/>
        <w:rPr>
          <w:rFonts w:ascii="Times New Roman" w:hAnsi="Times New Roman" w:cs="Times New Roman"/>
          <w:color w:val="auto"/>
        </w:rPr>
      </w:pPr>
      <w:r w:rsidRPr="00323CBD">
        <w:rPr>
          <w:rFonts w:ascii="Times New Roman" w:hAnsi="Times New Roman" w:cs="Times New Roman"/>
          <w:b/>
          <w:bCs/>
          <w:color w:val="auto"/>
        </w:rPr>
        <w:t xml:space="preserve">partnerstvo medzi všetkými účastníkmi </w:t>
      </w:r>
      <w:r w:rsidRPr="00323CBD">
        <w:rPr>
          <w:rFonts w:ascii="Times New Roman" w:hAnsi="Times New Roman" w:cs="Times New Roman"/>
          <w:color w:val="auto"/>
        </w:rPr>
        <w:t>– potreby a ciele všetkých účastníkov majú rovnakú váhu, názorom všetkých strán musí byť venovaný rovnaký priesto</w:t>
      </w:r>
      <w:r w:rsidR="00323CBD">
        <w:rPr>
          <w:rFonts w:ascii="Times New Roman" w:hAnsi="Times New Roman" w:cs="Times New Roman"/>
          <w:color w:val="auto"/>
        </w:rPr>
        <w:t>r,</w:t>
      </w:r>
    </w:p>
    <w:p w:rsidR="00856827" w:rsidRDefault="003C23F6" w:rsidP="000A6B48">
      <w:pPr>
        <w:pStyle w:val="Default"/>
        <w:numPr>
          <w:ilvl w:val="0"/>
          <w:numId w:val="6"/>
        </w:numPr>
        <w:spacing w:line="360" w:lineRule="auto"/>
        <w:jc w:val="both"/>
        <w:rPr>
          <w:rFonts w:ascii="Times New Roman" w:hAnsi="Times New Roman" w:cs="Times New Roman"/>
          <w:color w:val="auto"/>
        </w:rPr>
      </w:pPr>
      <w:r w:rsidRPr="00856827">
        <w:rPr>
          <w:rFonts w:ascii="Times New Roman" w:hAnsi="Times New Roman" w:cs="Times New Roman"/>
          <w:b/>
          <w:bCs/>
          <w:color w:val="auto"/>
        </w:rPr>
        <w:t xml:space="preserve">zapájanie miestneho spoločenstva </w:t>
      </w:r>
      <w:r w:rsidRPr="00856827">
        <w:rPr>
          <w:rFonts w:ascii="Times New Roman" w:hAnsi="Times New Roman" w:cs="Times New Roman"/>
          <w:color w:val="auto"/>
        </w:rPr>
        <w:t xml:space="preserve">– pri zapájaní miestnej komunity, obyvateľov daného územného celku je nutné hľadať rôzne metódy a formy oslovenia a zapojenia tak, aby ponuka na spoluprácu bola zrozumiteľná, </w:t>
      </w:r>
    </w:p>
    <w:p w:rsidR="00856827" w:rsidRDefault="003C23F6" w:rsidP="000A6B48">
      <w:pPr>
        <w:pStyle w:val="Default"/>
        <w:numPr>
          <w:ilvl w:val="0"/>
          <w:numId w:val="6"/>
        </w:numPr>
        <w:spacing w:line="360" w:lineRule="auto"/>
        <w:jc w:val="both"/>
        <w:rPr>
          <w:rFonts w:ascii="Times New Roman" w:hAnsi="Times New Roman" w:cs="Times New Roman"/>
          <w:color w:val="auto"/>
        </w:rPr>
      </w:pPr>
      <w:r w:rsidRPr="00856827">
        <w:rPr>
          <w:rFonts w:ascii="Times New Roman" w:hAnsi="Times New Roman" w:cs="Times New Roman"/>
          <w:b/>
          <w:bCs/>
          <w:color w:val="auto"/>
        </w:rPr>
        <w:t xml:space="preserve">hľadanie nových ľudských a finančných zdrojov </w:t>
      </w:r>
      <w:r w:rsidRPr="00856827">
        <w:rPr>
          <w:rFonts w:ascii="Times New Roman" w:hAnsi="Times New Roman" w:cs="Times New Roman"/>
          <w:color w:val="auto"/>
        </w:rPr>
        <w:t xml:space="preserve">– nie je možné zabúdať na spoluprácu s podnikateľmi, ktorí sa už v minulosti angažovali v sociálnej oblasti, na význam práce dobrovoľníkov v sociálnych službách, na svojpomocné skupiny, rodinnú </w:t>
      </w:r>
      <w:r w:rsidR="00856827">
        <w:rPr>
          <w:rFonts w:ascii="Times New Roman" w:hAnsi="Times New Roman" w:cs="Times New Roman"/>
          <w:color w:val="auto"/>
        </w:rPr>
        <w:t>starostlivosť, susedskú výpomo</w:t>
      </w:r>
      <w:r w:rsidRPr="00856827">
        <w:rPr>
          <w:rFonts w:ascii="Times New Roman" w:hAnsi="Times New Roman" w:cs="Times New Roman"/>
          <w:color w:val="auto"/>
        </w:rPr>
        <w:t>c</w:t>
      </w:r>
      <w:r w:rsidR="00856827">
        <w:rPr>
          <w:rFonts w:ascii="Times New Roman" w:hAnsi="Times New Roman" w:cs="Times New Roman"/>
          <w:color w:val="auto"/>
        </w:rPr>
        <w:t>,</w:t>
      </w:r>
    </w:p>
    <w:p w:rsidR="003C23F6" w:rsidRPr="00856827" w:rsidRDefault="003C23F6" w:rsidP="000A6B48">
      <w:pPr>
        <w:pStyle w:val="Default"/>
        <w:numPr>
          <w:ilvl w:val="0"/>
          <w:numId w:val="6"/>
        </w:numPr>
        <w:spacing w:line="360" w:lineRule="auto"/>
        <w:jc w:val="both"/>
        <w:rPr>
          <w:rFonts w:ascii="Times New Roman" w:hAnsi="Times New Roman" w:cs="Times New Roman"/>
          <w:color w:val="auto"/>
        </w:rPr>
      </w:pPr>
      <w:r w:rsidRPr="00856827">
        <w:rPr>
          <w:rFonts w:ascii="Times New Roman" w:hAnsi="Times New Roman" w:cs="Times New Roman"/>
          <w:b/>
          <w:bCs/>
          <w:color w:val="auto"/>
        </w:rPr>
        <w:t xml:space="preserve">práca s informáciami </w:t>
      </w:r>
      <w:r w:rsidRPr="00856827">
        <w:rPr>
          <w:rFonts w:ascii="Times New Roman" w:hAnsi="Times New Roman" w:cs="Times New Roman"/>
          <w:color w:val="auto"/>
        </w:rPr>
        <w:t xml:space="preserve">– je nevyhnutné zabezpečiť rovnaký prístup k informáciám pre všetkých, ktorí sa plánovania zúčastňujú a zabezpečiť odovzdávanie informácií širšej verejnosti. Ak budú informácie pravidelne odovzdávané, bude možné očakávať relevantné pripomienky a podnety, </w:t>
      </w:r>
    </w:p>
    <w:p w:rsidR="003C23F6" w:rsidRPr="00323CBD" w:rsidRDefault="003C23F6" w:rsidP="000A6B48">
      <w:pPr>
        <w:pStyle w:val="Default"/>
        <w:numPr>
          <w:ilvl w:val="0"/>
          <w:numId w:val="6"/>
        </w:numPr>
        <w:spacing w:line="360" w:lineRule="auto"/>
        <w:jc w:val="both"/>
        <w:rPr>
          <w:rFonts w:ascii="Times New Roman" w:hAnsi="Times New Roman" w:cs="Times New Roman"/>
          <w:color w:val="auto"/>
        </w:rPr>
      </w:pPr>
      <w:r w:rsidRPr="00323CBD">
        <w:rPr>
          <w:rFonts w:ascii="Times New Roman" w:hAnsi="Times New Roman" w:cs="Times New Roman"/>
          <w:b/>
          <w:bCs/>
          <w:color w:val="auto"/>
        </w:rPr>
        <w:t xml:space="preserve">priebeh spracovania komunitného plánu je rovnako dôležitý ako výsledný dokument </w:t>
      </w:r>
      <w:r w:rsidRPr="00323CBD">
        <w:rPr>
          <w:rFonts w:ascii="Times New Roman" w:hAnsi="Times New Roman" w:cs="Times New Roman"/>
          <w:color w:val="auto"/>
        </w:rPr>
        <w:t xml:space="preserve">- proces komunitného plánovania znamená vyhľadávanie, zapájanie a diskusiu rôznych ľudí. Tento proces umožňuje, aby navrhnutý systém sociálnych služieb bol jedinečný a neopakovateľný a plne zodpovedal miestnym potrebám, podmienkam a zdrojom, </w:t>
      </w:r>
    </w:p>
    <w:p w:rsidR="003C23F6" w:rsidRPr="00323CBD" w:rsidRDefault="003C23F6" w:rsidP="000A6B48">
      <w:pPr>
        <w:pStyle w:val="Default"/>
        <w:numPr>
          <w:ilvl w:val="0"/>
          <w:numId w:val="6"/>
        </w:numPr>
        <w:spacing w:line="360" w:lineRule="auto"/>
        <w:jc w:val="both"/>
        <w:rPr>
          <w:rFonts w:ascii="Times New Roman" w:hAnsi="Times New Roman" w:cs="Times New Roman"/>
          <w:color w:val="auto"/>
        </w:rPr>
      </w:pPr>
      <w:r w:rsidRPr="00323CBD">
        <w:rPr>
          <w:rFonts w:ascii="Times New Roman" w:hAnsi="Times New Roman" w:cs="Times New Roman"/>
          <w:b/>
          <w:bCs/>
          <w:color w:val="auto"/>
        </w:rPr>
        <w:t xml:space="preserve">zohľadnenie už vytvorenej a osvedčenej spolupráce </w:t>
      </w:r>
      <w:r w:rsidRPr="00323CBD">
        <w:rPr>
          <w:rFonts w:ascii="Times New Roman" w:hAnsi="Times New Roman" w:cs="Times New Roman"/>
          <w:color w:val="auto"/>
        </w:rPr>
        <w:t xml:space="preserve">– dobre fungujúca spolupráca môže byť inšpiráciou pre ostatných účastníkov komunitného plánovania. Prehĺbenie spolupráce medzi všetkými účastníkmi prináša kvalitnejšiu ponuku sociálnych služieb, </w:t>
      </w:r>
    </w:p>
    <w:p w:rsidR="003C23F6" w:rsidRPr="00323CBD" w:rsidRDefault="003C23F6" w:rsidP="000A6B48">
      <w:pPr>
        <w:pStyle w:val="Default"/>
        <w:numPr>
          <w:ilvl w:val="0"/>
          <w:numId w:val="6"/>
        </w:numPr>
        <w:spacing w:line="360" w:lineRule="auto"/>
        <w:jc w:val="both"/>
        <w:rPr>
          <w:rFonts w:ascii="Times New Roman" w:hAnsi="Times New Roman" w:cs="Times New Roman"/>
          <w:color w:val="auto"/>
        </w:rPr>
      </w:pPr>
      <w:r w:rsidRPr="00323CBD">
        <w:rPr>
          <w:rFonts w:ascii="Times New Roman" w:hAnsi="Times New Roman" w:cs="Times New Roman"/>
          <w:b/>
          <w:bCs/>
          <w:color w:val="auto"/>
        </w:rPr>
        <w:t xml:space="preserve">kompromis priania a možností </w:t>
      </w:r>
      <w:r w:rsidRPr="00323CBD">
        <w:rPr>
          <w:rFonts w:ascii="Times New Roman" w:hAnsi="Times New Roman" w:cs="Times New Roman"/>
          <w:color w:val="auto"/>
        </w:rPr>
        <w:t xml:space="preserve">– výsledkom komunitného plánovania je vždy kompromisné riešenie medzi tým, čo chceme, a tým, čo máme k dispozícii. Možnosťami v tomto prípade nie sú iba materiálne, finančné a ľudské zdroje, ale tiež spoločná dohoda, ktorá vymedzuje, kto a ako sa bude na dosiahnutí cieľov komunitného plánu podieľať. </w:t>
      </w:r>
    </w:p>
    <w:p w:rsidR="003C23F6" w:rsidRPr="00323CBD" w:rsidRDefault="003C23F6" w:rsidP="00323CBD">
      <w:pPr>
        <w:pStyle w:val="Default"/>
        <w:spacing w:line="360" w:lineRule="auto"/>
        <w:jc w:val="both"/>
        <w:rPr>
          <w:rFonts w:ascii="Times New Roman" w:hAnsi="Times New Roman" w:cs="Times New Roman"/>
          <w:color w:val="auto"/>
        </w:rPr>
      </w:pPr>
    </w:p>
    <w:p w:rsidR="003C23F6" w:rsidRPr="00323CBD" w:rsidRDefault="003C23F6" w:rsidP="00323CBD">
      <w:pPr>
        <w:pStyle w:val="Default"/>
        <w:spacing w:line="360" w:lineRule="auto"/>
        <w:jc w:val="both"/>
        <w:rPr>
          <w:rFonts w:ascii="Times New Roman" w:hAnsi="Times New Roman" w:cs="Times New Roman"/>
          <w:color w:val="auto"/>
        </w:rPr>
      </w:pPr>
      <w:r w:rsidRPr="00323CBD">
        <w:rPr>
          <w:rFonts w:ascii="Times New Roman" w:hAnsi="Times New Roman" w:cs="Times New Roman"/>
          <w:b/>
          <w:bCs/>
          <w:color w:val="auto"/>
        </w:rPr>
        <w:t xml:space="preserve">Zásady pri spracovávaní komunitného plánu: </w:t>
      </w:r>
    </w:p>
    <w:p w:rsidR="003C23F6" w:rsidRPr="00323CBD" w:rsidRDefault="003C23F6" w:rsidP="000A6B48">
      <w:pPr>
        <w:pStyle w:val="Default"/>
        <w:numPr>
          <w:ilvl w:val="0"/>
          <w:numId w:val="7"/>
        </w:numPr>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potreby, priority a smery rozvoja sociálnych služieb musia byť stanovené ľuďmi, ktorí žijú v obci a ktorých sa služby týkajú, </w:t>
      </w:r>
    </w:p>
    <w:p w:rsidR="003C23F6" w:rsidRPr="00323CBD" w:rsidRDefault="003C23F6" w:rsidP="000A6B48">
      <w:pPr>
        <w:pStyle w:val="Default"/>
        <w:numPr>
          <w:ilvl w:val="0"/>
          <w:numId w:val="7"/>
        </w:numPr>
        <w:spacing w:line="360" w:lineRule="auto"/>
        <w:jc w:val="both"/>
        <w:rPr>
          <w:rFonts w:ascii="Times New Roman" w:hAnsi="Times New Roman" w:cs="Times New Roman"/>
          <w:color w:val="auto"/>
        </w:rPr>
      </w:pPr>
      <w:r w:rsidRPr="00323CBD">
        <w:rPr>
          <w:rFonts w:ascii="Times New Roman" w:hAnsi="Times New Roman" w:cs="Times New Roman"/>
          <w:color w:val="auto"/>
        </w:rPr>
        <w:lastRenderedPageBreak/>
        <w:t xml:space="preserve">všetky činnosti na miestnej úrovni behom prípravy a pri uskutočňovaní plánu musia byť navzájom prepojené, </w:t>
      </w:r>
    </w:p>
    <w:p w:rsidR="003C23F6" w:rsidRPr="00323CBD" w:rsidRDefault="003C23F6" w:rsidP="000A6B48">
      <w:pPr>
        <w:pStyle w:val="Default"/>
        <w:numPr>
          <w:ilvl w:val="0"/>
          <w:numId w:val="7"/>
        </w:numPr>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skvalitňovanie sociálnych služieb musí byť považované za žiaduce a musí byť dôležitou súčasťou miestnej politiky, </w:t>
      </w:r>
    </w:p>
    <w:p w:rsidR="003C23F6" w:rsidRPr="00323CBD" w:rsidRDefault="003C23F6" w:rsidP="000A6B48">
      <w:pPr>
        <w:pStyle w:val="Default"/>
        <w:numPr>
          <w:ilvl w:val="0"/>
          <w:numId w:val="7"/>
        </w:numPr>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priority a smery rozvoja sociálnych služieb vychádzajú z presvedčenia o jedinečnosti, hodnote, vrodenej dôstojnosti a práve na sebaurčenie každého užívateľa sociálnych služieb. </w:t>
      </w:r>
    </w:p>
    <w:p w:rsidR="003C23F6" w:rsidRPr="00323CBD" w:rsidRDefault="003C23F6" w:rsidP="00323CBD">
      <w:pPr>
        <w:pStyle w:val="Default"/>
        <w:spacing w:line="360" w:lineRule="auto"/>
        <w:jc w:val="both"/>
        <w:rPr>
          <w:rFonts w:ascii="Times New Roman" w:hAnsi="Times New Roman" w:cs="Times New Roman"/>
          <w:color w:val="auto"/>
        </w:rPr>
      </w:pPr>
    </w:p>
    <w:p w:rsidR="003C23F6" w:rsidRPr="00323CBD" w:rsidRDefault="003C23F6" w:rsidP="00323CBD">
      <w:pPr>
        <w:pStyle w:val="Default"/>
        <w:spacing w:line="360" w:lineRule="auto"/>
        <w:jc w:val="both"/>
        <w:rPr>
          <w:rFonts w:ascii="Times New Roman" w:hAnsi="Times New Roman" w:cs="Times New Roman"/>
          <w:color w:val="auto"/>
        </w:rPr>
      </w:pPr>
      <w:r w:rsidRPr="00323CBD">
        <w:rPr>
          <w:rFonts w:ascii="Times New Roman" w:hAnsi="Times New Roman" w:cs="Times New Roman"/>
          <w:b/>
          <w:bCs/>
          <w:color w:val="auto"/>
        </w:rPr>
        <w:t xml:space="preserve">Dobre spracovaný komunitný plán sociálnych služieb: </w:t>
      </w:r>
    </w:p>
    <w:p w:rsidR="003C23F6" w:rsidRPr="00323CBD" w:rsidRDefault="003C23F6" w:rsidP="000A6B48">
      <w:pPr>
        <w:pStyle w:val="Default"/>
        <w:numPr>
          <w:ilvl w:val="0"/>
          <w:numId w:val="8"/>
        </w:numPr>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e výsledkom vyjednávania medzi všetkými účastníkmi procesu, </w:t>
      </w:r>
    </w:p>
    <w:p w:rsidR="003C23F6" w:rsidRPr="00323CBD" w:rsidRDefault="003C23F6" w:rsidP="000A6B48">
      <w:pPr>
        <w:pStyle w:val="Default"/>
        <w:numPr>
          <w:ilvl w:val="0"/>
          <w:numId w:val="8"/>
        </w:numPr>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je naplňovaný v rámci širokého partnerstva v komunite, </w:t>
      </w:r>
    </w:p>
    <w:p w:rsidR="003C23F6" w:rsidRPr="00323CBD" w:rsidRDefault="003C23F6" w:rsidP="000A6B48">
      <w:pPr>
        <w:pStyle w:val="Default"/>
        <w:numPr>
          <w:ilvl w:val="0"/>
          <w:numId w:val="8"/>
        </w:numPr>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zodpovedá miestnym podmienkam a potrebám, </w:t>
      </w:r>
    </w:p>
    <w:p w:rsidR="003C23F6" w:rsidRPr="00323CBD" w:rsidRDefault="003C23F6" w:rsidP="000A6B48">
      <w:pPr>
        <w:pStyle w:val="Default"/>
        <w:numPr>
          <w:ilvl w:val="0"/>
          <w:numId w:val="8"/>
        </w:numPr>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stanoví krátkodobé aj dlhodobé ciele a priority rozvoja sociálnych služieb, </w:t>
      </w:r>
    </w:p>
    <w:p w:rsidR="003C23F6" w:rsidRPr="00323CBD" w:rsidRDefault="003C23F6" w:rsidP="000A6B48">
      <w:pPr>
        <w:pStyle w:val="Default"/>
        <w:numPr>
          <w:ilvl w:val="0"/>
          <w:numId w:val="8"/>
        </w:numPr>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mapuje všetky verejné, súkromné aj dobrovoľné subjekty z hľadiska aktivít, ktoré smerujú k naplneniu vytýčených cieľov, </w:t>
      </w:r>
    </w:p>
    <w:p w:rsidR="003C23F6" w:rsidRPr="00323CBD" w:rsidRDefault="003C23F6" w:rsidP="000A6B48">
      <w:pPr>
        <w:pStyle w:val="Default"/>
        <w:numPr>
          <w:ilvl w:val="0"/>
          <w:numId w:val="8"/>
        </w:numPr>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obsahuje systém sledovania a hodnotenia postupu a priebežného informovania verejnosti. </w:t>
      </w:r>
    </w:p>
    <w:p w:rsidR="003C23F6" w:rsidRPr="00323CBD" w:rsidRDefault="003C23F6" w:rsidP="00323CBD">
      <w:pPr>
        <w:pStyle w:val="Default"/>
        <w:spacing w:line="360" w:lineRule="auto"/>
        <w:jc w:val="both"/>
        <w:rPr>
          <w:rFonts w:ascii="Times New Roman" w:hAnsi="Times New Roman" w:cs="Times New Roman"/>
          <w:color w:val="auto"/>
        </w:rPr>
      </w:pPr>
    </w:p>
    <w:p w:rsidR="003C23F6" w:rsidRPr="00323CBD" w:rsidRDefault="003C23F6" w:rsidP="00323CBD">
      <w:pPr>
        <w:pStyle w:val="Default"/>
        <w:spacing w:line="360" w:lineRule="auto"/>
        <w:jc w:val="both"/>
        <w:rPr>
          <w:rFonts w:ascii="Times New Roman" w:hAnsi="Times New Roman" w:cs="Times New Roman"/>
          <w:color w:val="auto"/>
        </w:rPr>
      </w:pPr>
      <w:r w:rsidRPr="00323CBD">
        <w:rPr>
          <w:rFonts w:ascii="Times New Roman" w:hAnsi="Times New Roman" w:cs="Times New Roman"/>
          <w:b/>
          <w:bCs/>
          <w:color w:val="auto"/>
        </w:rPr>
        <w:t xml:space="preserve">Prečo je potrebný komunitný plán pre obec? Čo prináša obyvateľom obce? </w:t>
      </w:r>
    </w:p>
    <w:p w:rsidR="003C23F6" w:rsidRPr="00323CBD" w:rsidRDefault="003C23F6" w:rsidP="00323CBD">
      <w:pPr>
        <w:pStyle w:val="Default"/>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1. Vytvorenie strategického dokumentu uľahčí možnosti získavania prostriedkov pre sociálne služby. </w:t>
      </w:r>
    </w:p>
    <w:p w:rsidR="003C23F6" w:rsidRPr="00323CBD" w:rsidRDefault="003C23F6" w:rsidP="00323CBD">
      <w:pPr>
        <w:pStyle w:val="Default"/>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2. Komunitný plán sociálnych služieb je prostriedok pre optimalizáciu výdajov v oblasti sociálnych služieb. </w:t>
      </w:r>
    </w:p>
    <w:p w:rsidR="003C23F6" w:rsidRPr="00323CBD" w:rsidRDefault="003C23F6" w:rsidP="00323CBD">
      <w:pPr>
        <w:pStyle w:val="Default"/>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3. Možnosť pre získanie takých foriem a druhov sociálnych služieb, ktoré občania naozaj potrebujú, ktoré chýbajú. </w:t>
      </w:r>
    </w:p>
    <w:p w:rsidR="003C23F6" w:rsidRPr="00323CBD" w:rsidRDefault="003C23F6" w:rsidP="00323CBD">
      <w:pPr>
        <w:pStyle w:val="Default"/>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4. Zlepšenie informovanosti občanov a vzájomného pochopenia všetkých zúčastnených strán. </w:t>
      </w:r>
    </w:p>
    <w:p w:rsidR="003C23F6" w:rsidRPr="00323CBD" w:rsidRDefault="003C23F6" w:rsidP="00323CBD">
      <w:pPr>
        <w:pStyle w:val="Default"/>
        <w:spacing w:line="360" w:lineRule="auto"/>
        <w:jc w:val="both"/>
        <w:rPr>
          <w:rFonts w:ascii="Times New Roman" w:hAnsi="Times New Roman" w:cs="Times New Roman"/>
          <w:color w:val="auto"/>
        </w:rPr>
      </w:pPr>
      <w:r w:rsidRPr="00323CBD">
        <w:rPr>
          <w:rFonts w:ascii="Times New Roman" w:hAnsi="Times New Roman" w:cs="Times New Roman"/>
          <w:color w:val="auto"/>
        </w:rPr>
        <w:t xml:space="preserve">5. Zapojením užívateľov sociálnych služieb a verejnosti možno dosiahnuť udržateľnosť sociálnych služieb. </w:t>
      </w:r>
    </w:p>
    <w:p w:rsidR="003C23F6" w:rsidRDefault="003C23F6" w:rsidP="003C23F6">
      <w:pPr>
        <w:pStyle w:val="Default"/>
        <w:rPr>
          <w:rFonts w:cstheme="minorBidi"/>
          <w:color w:val="auto"/>
        </w:rPr>
      </w:pPr>
    </w:p>
    <w:p w:rsidR="005637C5" w:rsidRDefault="005637C5" w:rsidP="003C23F6">
      <w:pPr>
        <w:pStyle w:val="Default"/>
        <w:rPr>
          <w:rFonts w:cstheme="minorBidi"/>
          <w:color w:val="auto"/>
        </w:rPr>
      </w:pPr>
    </w:p>
    <w:p w:rsidR="005637C5" w:rsidRDefault="005637C5" w:rsidP="003C23F6">
      <w:pPr>
        <w:pStyle w:val="Default"/>
        <w:rPr>
          <w:rFonts w:cstheme="minorBidi"/>
          <w:color w:val="auto"/>
        </w:rPr>
      </w:pPr>
    </w:p>
    <w:p w:rsidR="005637C5" w:rsidRDefault="005637C5" w:rsidP="003C23F6">
      <w:pPr>
        <w:pStyle w:val="Default"/>
        <w:rPr>
          <w:rFonts w:cstheme="minorBidi"/>
          <w:color w:val="auto"/>
        </w:rPr>
      </w:pPr>
    </w:p>
    <w:p w:rsidR="00D9540B" w:rsidRDefault="00D9540B" w:rsidP="003C23F6">
      <w:pPr>
        <w:pStyle w:val="Default"/>
        <w:rPr>
          <w:rFonts w:cstheme="minorBidi"/>
          <w:color w:val="auto"/>
        </w:rPr>
      </w:pPr>
    </w:p>
    <w:p w:rsidR="005637C5" w:rsidRDefault="005637C5" w:rsidP="003C23F6">
      <w:pPr>
        <w:pStyle w:val="Default"/>
        <w:rPr>
          <w:rFonts w:cstheme="minorBidi"/>
          <w:color w:val="auto"/>
        </w:rPr>
      </w:pPr>
    </w:p>
    <w:p w:rsidR="00856827" w:rsidRPr="00D9540B" w:rsidRDefault="003C23F6" w:rsidP="00D9540B">
      <w:pPr>
        <w:pStyle w:val="Nadpis1"/>
        <w:spacing w:before="0" w:line="360" w:lineRule="auto"/>
        <w:jc w:val="both"/>
        <w:rPr>
          <w:rFonts w:ascii="Times New Roman" w:hAnsi="Times New Roman" w:cs="Times New Roman"/>
          <w:sz w:val="32"/>
          <w:szCs w:val="32"/>
        </w:rPr>
      </w:pPr>
      <w:bookmarkStart w:id="4" w:name="_Toc515519076"/>
      <w:r w:rsidRPr="00BC1BF7">
        <w:rPr>
          <w:rFonts w:ascii="Times New Roman" w:hAnsi="Times New Roman" w:cs="Times New Roman"/>
          <w:sz w:val="32"/>
          <w:szCs w:val="32"/>
        </w:rPr>
        <w:lastRenderedPageBreak/>
        <w:t xml:space="preserve">3. SOCIÁLNO – DEMOGRAFICKÁ </w:t>
      </w:r>
      <w:r w:rsidR="00B8706E" w:rsidRPr="00BC1BF7">
        <w:rPr>
          <w:rFonts w:ascii="Times New Roman" w:hAnsi="Times New Roman" w:cs="Times New Roman"/>
          <w:sz w:val="32"/>
          <w:szCs w:val="32"/>
        </w:rPr>
        <w:t xml:space="preserve"> </w:t>
      </w:r>
      <w:r w:rsidRPr="00BC1BF7">
        <w:rPr>
          <w:rFonts w:ascii="Times New Roman" w:hAnsi="Times New Roman" w:cs="Times New Roman"/>
          <w:sz w:val="32"/>
          <w:szCs w:val="32"/>
        </w:rPr>
        <w:t>ANALÝZA</w:t>
      </w:r>
      <w:bookmarkEnd w:id="4"/>
      <w:r w:rsidRPr="00BC1BF7">
        <w:rPr>
          <w:rFonts w:ascii="Times New Roman" w:hAnsi="Times New Roman" w:cs="Times New Roman"/>
          <w:sz w:val="32"/>
          <w:szCs w:val="32"/>
        </w:rPr>
        <w:t xml:space="preserve"> </w:t>
      </w:r>
    </w:p>
    <w:p w:rsidR="00DE5175" w:rsidRPr="00DE5175" w:rsidRDefault="00DE5175" w:rsidP="00DE5175">
      <w:pPr>
        <w:pStyle w:val="Default"/>
        <w:spacing w:line="360" w:lineRule="auto"/>
        <w:jc w:val="both"/>
        <w:rPr>
          <w:rFonts w:ascii="Times New Roman" w:hAnsi="Times New Roman" w:cs="Times New Roman"/>
          <w:b/>
          <w:sz w:val="28"/>
          <w:szCs w:val="28"/>
        </w:rPr>
      </w:pPr>
      <w:r w:rsidRPr="00DE5175">
        <w:rPr>
          <w:rFonts w:ascii="Times New Roman" w:hAnsi="Times New Roman" w:cs="Times New Roman"/>
          <w:b/>
          <w:sz w:val="28"/>
          <w:szCs w:val="28"/>
        </w:rPr>
        <w:t xml:space="preserve">Charakteristika obce </w:t>
      </w:r>
    </w:p>
    <w:p w:rsidR="00DE5175" w:rsidRPr="00DE5175" w:rsidRDefault="00DE5175" w:rsidP="00DE5175">
      <w:pPr>
        <w:pStyle w:val="Default"/>
        <w:spacing w:line="360" w:lineRule="auto"/>
        <w:ind w:firstLine="708"/>
        <w:jc w:val="both"/>
        <w:rPr>
          <w:rFonts w:ascii="Times New Roman" w:hAnsi="Times New Roman" w:cs="Times New Roman"/>
        </w:rPr>
      </w:pPr>
      <w:r w:rsidRPr="00DE5175">
        <w:rPr>
          <w:rFonts w:ascii="Times New Roman" w:hAnsi="Times New Roman" w:cs="Times New Roman"/>
        </w:rPr>
        <w:t xml:space="preserve">Obec Slavec leží v Slovenskom krase v úzkej kaňonovitej doline Slanej. Chotár je v doline a na strmých svahoch </w:t>
      </w:r>
      <w:proofErr w:type="spellStart"/>
      <w:r w:rsidRPr="00DE5175">
        <w:rPr>
          <w:rFonts w:ascii="Times New Roman" w:hAnsi="Times New Roman" w:cs="Times New Roman"/>
        </w:rPr>
        <w:t>skrasovatených</w:t>
      </w:r>
      <w:proofErr w:type="spellEnd"/>
      <w:r w:rsidRPr="00DE5175">
        <w:rPr>
          <w:rFonts w:ascii="Times New Roman" w:hAnsi="Times New Roman" w:cs="Times New Roman"/>
        </w:rPr>
        <w:t xml:space="preserve"> vápencových planín ( Plešivskej a Silickej ). Posledná má v svahu niekoľko jaskýň, priepastí a vyvieračiek. Sprístupnená je </w:t>
      </w:r>
      <w:proofErr w:type="spellStart"/>
      <w:r w:rsidRPr="00DE5175">
        <w:rPr>
          <w:rFonts w:ascii="Times New Roman" w:hAnsi="Times New Roman" w:cs="Times New Roman"/>
        </w:rPr>
        <w:t>Gombasecká</w:t>
      </w:r>
      <w:proofErr w:type="spellEnd"/>
      <w:r w:rsidRPr="00DE5175">
        <w:rPr>
          <w:rFonts w:ascii="Times New Roman" w:hAnsi="Times New Roman" w:cs="Times New Roman"/>
        </w:rPr>
        <w:t xml:space="preserve"> jaskyňa s potokom, ktorý vystupuje na povrch ako mohutná vyvieračka. Svahy planín sú porastené sutinovým lesom s prevahou hrabu a buka. Nadmorská</w:t>
      </w:r>
      <w:r w:rsidR="00211DA3">
        <w:rPr>
          <w:rFonts w:ascii="Times New Roman" w:hAnsi="Times New Roman" w:cs="Times New Roman"/>
        </w:rPr>
        <w:t xml:space="preserve"> výška obce v jej strede je 232</w:t>
      </w:r>
      <w:r w:rsidRPr="00DE5175">
        <w:rPr>
          <w:rFonts w:ascii="Times New Roman" w:hAnsi="Times New Roman" w:cs="Times New Roman"/>
        </w:rPr>
        <w:t xml:space="preserve">, v jej chotári je 220 - 672 m. Obec Slavec sa nachádza uprostred Národného parku Slovenský kras. Úzky kaňon, kde leží obec Slavec a samosprávne k nej patriaca obec Vidová, z východu ohraničuje Silická, zo západu </w:t>
      </w:r>
      <w:proofErr w:type="spellStart"/>
      <w:r w:rsidRPr="00DE5175">
        <w:rPr>
          <w:rFonts w:ascii="Times New Roman" w:hAnsi="Times New Roman" w:cs="Times New Roman"/>
        </w:rPr>
        <w:t>Plešivecká</w:t>
      </w:r>
      <w:proofErr w:type="spellEnd"/>
      <w:r w:rsidRPr="00DE5175">
        <w:rPr>
          <w:rFonts w:ascii="Times New Roman" w:hAnsi="Times New Roman" w:cs="Times New Roman"/>
        </w:rPr>
        <w:t xml:space="preserve"> náhorná planina. Obidve planiny skrývajú vo svojom vnútri nespočetné jaskynné systémy, z ktorých </w:t>
      </w:r>
      <w:proofErr w:type="spellStart"/>
      <w:r w:rsidRPr="00DE5175">
        <w:rPr>
          <w:rFonts w:ascii="Times New Roman" w:hAnsi="Times New Roman" w:cs="Times New Roman"/>
        </w:rPr>
        <w:t>Gombasecká</w:t>
      </w:r>
      <w:proofErr w:type="spellEnd"/>
      <w:r w:rsidRPr="00DE5175">
        <w:rPr>
          <w:rFonts w:ascii="Times New Roman" w:hAnsi="Times New Roman" w:cs="Times New Roman"/>
        </w:rPr>
        <w:t xml:space="preserve"> jaskyňa, nachádzajúca sa v katastri obce, svojou krásou si vyslúžila hrdí titul „Súčasť svetového dedičstva UNESCO“.</w:t>
      </w:r>
    </w:p>
    <w:p w:rsidR="00DE5175" w:rsidRPr="00DE5175" w:rsidRDefault="00DE5175" w:rsidP="00DE5175">
      <w:pPr>
        <w:pStyle w:val="Default"/>
        <w:spacing w:line="360" w:lineRule="auto"/>
        <w:jc w:val="both"/>
        <w:rPr>
          <w:rFonts w:ascii="Times New Roman" w:hAnsi="Times New Roman" w:cs="Times New Roman"/>
        </w:rPr>
      </w:pPr>
    </w:p>
    <w:p w:rsidR="00DE5175" w:rsidRPr="00DE5175" w:rsidRDefault="00DE5175" w:rsidP="00DE5175">
      <w:pPr>
        <w:pStyle w:val="Default"/>
        <w:spacing w:line="360" w:lineRule="auto"/>
        <w:jc w:val="both"/>
        <w:rPr>
          <w:rFonts w:ascii="Times New Roman" w:hAnsi="Times New Roman" w:cs="Times New Roman"/>
          <w:b/>
          <w:sz w:val="28"/>
          <w:szCs w:val="28"/>
        </w:rPr>
      </w:pPr>
      <w:r w:rsidRPr="00DE5175">
        <w:rPr>
          <w:rFonts w:ascii="Times New Roman" w:hAnsi="Times New Roman" w:cs="Times New Roman"/>
          <w:b/>
          <w:sz w:val="28"/>
          <w:szCs w:val="28"/>
        </w:rPr>
        <w:t xml:space="preserve">Historický vývoj obce </w:t>
      </w:r>
    </w:p>
    <w:p w:rsidR="00856827" w:rsidRDefault="00DE5175" w:rsidP="00C43964">
      <w:pPr>
        <w:pStyle w:val="Default"/>
        <w:spacing w:line="360" w:lineRule="auto"/>
        <w:ind w:firstLine="708"/>
        <w:jc w:val="both"/>
        <w:rPr>
          <w:rFonts w:ascii="Times New Roman" w:hAnsi="Times New Roman" w:cs="Times New Roman"/>
        </w:rPr>
      </w:pPr>
      <w:r w:rsidRPr="00DE5175">
        <w:rPr>
          <w:rFonts w:ascii="Times New Roman" w:hAnsi="Times New Roman" w:cs="Times New Roman"/>
        </w:rPr>
        <w:t xml:space="preserve">Samotná obec vznikla v 13. storočí vyčlenením z Brzotína. Spomína sa v r. 1326, keď bola predmetom sporu medzi zemianskymi rodmi </w:t>
      </w:r>
      <w:proofErr w:type="spellStart"/>
      <w:r w:rsidRPr="00DE5175">
        <w:rPr>
          <w:rFonts w:ascii="Times New Roman" w:hAnsi="Times New Roman" w:cs="Times New Roman"/>
        </w:rPr>
        <w:t>Mariássyovcov</w:t>
      </w:r>
      <w:proofErr w:type="spellEnd"/>
      <w:r w:rsidRPr="00DE5175">
        <w:rPr>
          <w:rFonts w:ascii="Times New Roman" w:hAnsi="Times New Roman" w:cs="Times New Roman"/>
        </w:rPr>
        <w:t xml:space="preserve"> a </w:t>
      </w:r>
      <w:proofErr w:type="spellStart"/>
      <w:r w:rsidRPr="00DE5175">
        <w:rPr>
          <w:rFonts w:ascii="Times New Roman" w:hAnsi="Times New Roman" w:cs="Times New Roman"/>
        </w:rPr>
        <w:t>Bebekovcov</w:t>
      </w:r>
      <w:proofErr w:type="spellEnd"/>
      <w:r w:rsidRPr="00DE5175">
        <w:rPr>
          <w:rFonts w:ascii="Times New Roman" w:hAnsi="Times New Roman" w:cs="Times New Roman"/>
        </w:rPr>
        <w:t xml:space="preserve">. Prvá písomná zmienka o obci pochádza z roku 1243, kedy sa spomína v listine jágerskej kapituly. Obec bola v týchto časoch majetkom </w:t>
      </w:r>
      <w:proofErr w:type="spellStart"/>
      <w:r w:rsidRPr="00DE5175">
        <w:rPr>
          <w:rFonts w:ascii="Times New Roman" w:hAnsi="Times New Roman" w:cs="Times New Roman"/>
        </w:rPr>
        <w:t>Bebekovcov</w:t>
      </w:r>
      <w:proofErr w:type="spellEnd"/>
      <w:r w:rsidRPr="00DE5175">
        <w:rPr>
          <w:rFonts w:ascii="Times New Roman" w:hAnsi="Times New Roman" w:cs="Times New Roman"/>
        </w:rPr>
        <w:t xml:space="preserve">. Koncom 14. stor. prešla do vlastníctva </w:t>
      </w:r>
      <w:proofErr w:type="spellStart"/>
      <w:r w:rsidRPr="00DE5175">
        <w:rPr>
          <w:rFonts w:ascii="Times New Roman" w:hAnsi="Times New Roman" w:cs="Times New Roman"/>
        </w:rPr>
        <w:t>Štítnickovcov</w:t>
      </w:r>
      <w:proofErr w:type="spellEnd"/>
      <w:r w:rsidRPr="00DE5175">
        <w:rPr>
          <w:rFonts w:ascii="Times New Roman" w:hAnsi="Times New Roman" w:cs="Times New Roman"/>
        </w:rPr>
        <w:t>. Časť obce patrila do r. 1556 p</w:t>
      </w:r>
      <w:r w:rsidR="00BE2DAA">
        <w:rPr>
          <w:rFonts w:ascii="Times New Roman" w:hAnsi="Times New Roman" w:cs="Times New Roman"/>
        </w:rPr>
        <w:t>a</w:t>
      </w:r>
      <w:r w:rsidRPr="00DE5175">
        <w:rPr>
          <w:rFonts w:ascii="Times New Roman" w:hAnsi="Times New Roman" w:cs="Times New Roman"/>
        </w:rPr>
        <w:t xml:space="preserve">ulínskemu kláštoru Program rozvoja obce Slavec 2016 - 2023 27 v </w:t>
      </w:r>
      <w:proofErr w:type="spellStart"/>
      <w:r w:rsidRPr="00DE5175">
        <w:rPr>
          <w:rFonts w:ascii="Times New Roman" w:hAnsi="Times New Roman" w:cs="Times New Roman"/>
        </w:rPr>
        <w:t>Gombaseku</w:t>
      </w:r>
      <w:proofErr w:type="spellEnd"/>
      <w:r w:rsidRPr="00DE5175">
        <w:rPr>
          <w:rFonts w:ascii="Times New Roman" w:hAnsi="Times New Roman" w:cs="Times New Roman"/>
        </w:rPr>
        <w:t xml:space="preserve">, ktorý založil v roku 1371 Juraj </w:t>
      </w:r>
      <w:proofErr w:type="spellStart"/>
      <w:r w:rsidRPr="00DE5175">
        <w:rPr>
          <w:rFonts w:ascii="Times New Roman" w:hAnsi="Times New Roman" w:cs="Times New Roman"/>
        </w:rPr>
        <w:t>Bebek</w:t>
      </w:r>
      <w:proofErr w:type="spellEnd"/>
      <w:r w:rsidRPr="00DE5175">
        <w:rPr>
          <w:rFonts w:ascii="Times New Roman" w:hAnsi="Times New Roman" w:cs="Times New Roman"/>
        </w:rPr>
        <w:t xml:space="preserve"> (</w:t>
      </w:r>
      <w:proofErr w:type="spellStart"/>
      <w:r w:rsidRPr="00DE5175">
        <w:rPr>
          <w:rFonts w:ascii="Times New Roman" w:hAnsi="Times New Roman" w:cs="Times New Roman"/>
        </w:rPr>
        <w:t>Bebek</w:t>
      </w:r>
      <w:proofErr w:type="spellEnd"/>
      <w:r w:rsidRPr="00DE5175">
        <w:rPr>
          <w:rFonts w:ascii="Times New Roman" w:hAnsi="Times New Roman" w:cs="Times New Roman"/>
        </w:rPr>
        <w:t xml:space="preserve"> </w:t>
      </w:r>
      <w:proofErr w:type="spellStart"/>
      <w:r w:rsidRPr="00DE5175">
        <w:rPr>
          <w:rFonts w:ascii="Times New Roman" w:hAnsi="Times New Roman" w:cs="Times New Roman"/>
        </w:rPr>
        <w:t>György</w:t>
      </w:r>
      <w:proofErr w:type="spellEnd"/>
      <w:r w:rsidRPr="00DE5175">
        <w:rPr>
          <w:rFonts w:ascii="Times New Roman" w:hAnsi="Times New Roman" w:cs="Times New Roman"/>
        </w:rPr>
        <w:t xml:space="preserve">). Členila sa na sedliacku a valašskú časť. Okrem uvedených rodov patrila viacerým iným zemianskym rodom: </w:t>
      </w:r>
      <w:proofErr w:type="spellStart"/>
      <w:r w:rsidRPr="00DE5175">
        <w:rPr>
          <w:rFonts w:ascii="Times New Roman" w:hAnsi="Times New Roman" w:cs="Times New Roman"/>
        </w:rPr>
        <w:t>Hámossyovcom</w:t>
      </w:r>
      <w:proofErr w:type="spellEnd"/>
      <w:r w:rsidRPr="00DE5175">
        <w:rPr>
          <w:rFonts w:ascii="Times New Roman" w:hAnsi="Times New Roman" w:cs="Times New Roman"/>
        </w:rPr>
        <w:t xml:space="preserve">, </w:t>
      </w:r>
      <w:proofErr w:type="spellStart"/>
      <w:r w:rsidRPr="00DE5175">
        <w:rPr>
          <w:rFonts w:ascii="Times New Roman" w:hAnsi="Times New Roman" w:cs="Times New Roman"/>
        </w:rPr>
        <w:t>Eszterháziovcom</w:t>
      </w:r>
      <w:proofErr w:type="spellEnd"/>
      <w:r w:rsidRPr="00DE5175">
        <w:rPr>
          <w:rFonts w:ascii="Times New Roman" w:hAnsi="Times New Roman" w:cs="Times New Roman"/>
        </w:rPr>
        <w:t xml:space="preserve">, </w:t>
      </w:r>
      <w:proofErr w:type="spellStart"/>
      <w:r w:rsidRPr="00DE5175">
        <w:rPr>
          <w:rFonts w:ascii="Times New Roman" w:hAnsi="Times New Roman" w:cs="Times New Roman"/>
        </w:rPr>
        <w:t>Ragályiovcom</w:t>
      </w:r>
      <w:proofErr w:type="spellEnd"/>
      <w:r w:rsidRPr="00DE5175">
        <w:rPr>
          <w:rFonts w:ascii="Times New Roman" w:hAnsi="Times New Roman" w:cs="Times New Roman"/>
        </w:rPr>
        <w:t xml:space="preserve">. Až do roku 1945 </w:t>
      </w:r>
      <w:proofErr w:type="spellStart"/>
      <w:r w:rsidRPr="00DE5175">
        <w:rPr>
          <w:rFonts w:ascii="Times New Roman" w:hAnsi="Times New Roman" w:cs="Times New Roman"/>
        </w:rPr>
        <w:t>Andrássyovcom</w:t>
      </w:r>
      <w:proofErr w:type="spellEnd"/>
      <w:r w:rsidRPr="00DE5175">
        <w:rPr>
          <w:rFonts w:ascii="Times New Roman" w:hAnsi="Times New Roman" w:cs="Times New Roman"/>
        </w:rPr>
        <w:t xml:space="preserve">, ktorí boli jej poslednými vlastníkmi. Podobným osudom prešli aj blízka obec Vidová, od roku 1961 patriaca samosprávne k Slavcu, osada </w:t>
      </w:r>
      <w:proofErr w:type="spellStart"/>
      <w:r w:rsidRPr="00DE5175">
        <w:rPr>
          <w:rFonts w:ascii="Times New Roman" w:hAnsi="Times New Roman" w:cs="Times New Roman"/>
        </w:rPr>
        <w:t>Gombasek</w:t>
      </w:r>
      <w:proofErr w:type="spellEnd"/>
      <w:r w:rsidRPr="00DE5175">
        <w:rPr>
          <w:rFonts w:ascii="Times New Roman" w:hAnsi="Times New Roman" w:cs="Times New Roman"/>
        </w:rPr>
        <w:t xml:space="preserve"> a osada Hámor, ktoré sú miestnymi časťami obce Slavec. Prvá písomná zmienka o časti </w:t>
      </w:r>
      <w:r w:rsidR="002112FC">
        <w:rPr>
          <w:rFonts w:ascii="Times New Roman" w:hAnsi="Times New Roman" w:cs="Times New Roman"/>
        </w:rPr>
        <w:t>obce Vidová pochádza z roku 1320</w:t>
      </w:r>
      <w:r w:rsidRPr="00DE5175">
        <w:rPr>
          <w:rFonts w:ascii="Times New Roman" w:hAnsi="Times New Roman" w:cs="Times New Roman"/>
        </w:rPr>
        <w:t xml:space="preserve">. Osada </w:t>
      </w:r>
      <w:proofErr w:type="spellStart"/>
      <w:r w:rsidRPr="00DE5175">
        <w:rPr>
          <w:rFonts w:ascii="Times New Roman" w:hAnsi="Times New Roman" w:cs="Times New Roman"/>
        </w:rPr>
        <w:t>Gombasek</w:t>
      </w:r>
      <w:proofErr w:type="spellEnd"/>
      <w:r w:rsidRPr="00DE5175">
        <w:rPr>
          <w:rFonts w:ascii="Times New Roman" w:hAnsi="Times New Roman" w:cs="Times New Roman"/>
        </w:rPr>
        <w:t xml:space="preserve">, ktorá toho času nie je obývaná sa spomína už v r. 1243 ako osada „vila“. V tomto roku po vymretí rodu </w:t>
      </w:r>
      <w:proofErr w:type="spellStart"/>
      <w:r w:rsidRPr="00DE5175">
        <w:rPr>
          <w:rFonts w:ascii="Times New Roman" w:hAnsi="Times New Roman" w:cs="Times New Roman"/>
        </w:rPr>
        <w:t>Borsovcov</w:t>
      </w:r>
      <w:proofErr w:type="spellEnd"/>
      <w:r w:rsidRPr="00DE5175">
        <w:rPr>
          <w:rFonts w:ascii="Times New Roman" w:hAnsi="Times New Roman" w:cs="Times New Roman"/>
        </w:rPr>
        <w:t xml:space="preserve"> osadu daroval kráľ Béla IV. </w:t>
      </w:r>
      <w:proofErr w:type="spellStart"/>
      <w:r w:rsidRPr="00DE5175">
        <w:rPr>
          <w:rFonts w:ascii="Times New Roman" w:hAnsi="Times New Roman" w:cs="Times New Roman"/>
        </w:rPr>
        <w:t>Bebekovcom</w:t>
      </w:r>
      <w:proofErr w:type="spellEnd"/>
      <w:r w:rsidRPr="00DE5175">
        <w:rPr>
          <w:rFonts w:ascii="Times New Roman" w:hAnsi="Times New Roman" w:cs="Times New Roman"/>
        </w:rPr>
        <w:t xml:space="preserve"> v Plešivci. Osada mala v roku 1891 92 obyvateľov. V 16.- 17. storočí boli obce vystavené tureckým nájazdom a drancovaniu cisárskych vojsk. V 19. storočí tu bol hámor </w:t>
      </w:r>
      <w:proofErr w:type="spellStart"/>
      <w:r w:rsidRPr="00DE5175">
        <w:rPr>
          <w:rFonts w:ascii="Times New Roman" w:hAnsi="Times New Roman" w:cs="Times New Roman"/>
        </w:rPr>
        <w:t>Rimamuránskej</w:t>
      </w:r>
      <w:proofErr w:type="spellEnd"/>
      <w:r w:rsidRPr="00DE5175">
        <w:rPr>
          <w:rFonts w:ascii="Times New Roman" w:hAnsi="Times New Roman" w:cs="Times New Roman"/>
        </w:rPr>
        <w:t xml:space="preserve"> spoločnosti a vo Vidovej vznikla huta a elektráreň. V minulosti sa obyvatelia zaoberali prevažne poľnohospodárstvom, pastierstvom, pálením vápna a prácou v hute. </w:t>
      </w:r>
      <w:r w:rsidRPr="00DE5175">
        <w:rPr>
          <w:rFonts w:ascii="Times New Roman" w:hAnsi="Times New Roman" w:cs="Times New Roman"/>
        </w:rPr>
        <w:lastRenderedPageBreak/>
        <w:t>Obyvatelia už v stredoveku pálili uhlie pre železiarske podniky. V obci samej vznikli železiarne v 2. pol. 18. storočia.</w:t>
      </w:r>
    </w:p>
    <w:p w:rsidR="00B8706E" w:rsidRDefault="00B8706E" w:rsidP="00C43964">
      <w:pPr>
        <w:pStyle w:val="Default"/>
        <w:spacing w:line="360" w:lineRule="auto"/>
        <w:jc w:val="both"/>
        <w:rPr>
          <w:rFonts w:ascii="Times New Roman" w:hAnsi="Times New Roman" w:cs="Times New Roman"/>
        </w:rPr>
      </w:pPr>
    </w:p>
    <w:p w:rsidR="00B8706E" w:rsidRDefault="00B8706E" w:rsidP="00C43964">
      <w:pPr>
        <w:pStyle w:val="Default"/>
        <w:spacing w:line="360" w:lineRule="auto"/>
        <w:jc w:val="both"/>
        <w:rPr>
          <w:rFonts w:ascii="Times New Roman" w:hAnsi="Times New Roman" w:cs="Times New Roman"/>
          <w:b/>
        </w:rPr>
      </w:pPr>
      <w:r w:rsidRPr="00B8706E">
        <w:rPr>
          <w:rFonts w:ascii="Times New Roman" w:hAnsi="Times New Roman" w:cs="Times New Roman"/>
          <w:b/>
        </w:rPr>
        <w:t xml:space="preserve">Vývoj počtu obyvateľov obce </w:t>
      </w:r>
    </w:p>
    <w:p w:rsidR="000C31C1" w:rsidRPr="00E868C1" w:rsidRDefault="00E868C1" w:rsidP="00E868C1">
      <w:pPr>
        <w:pStyle w:val="Default"/>
        <w:spacing w:line="360" w:lineRule="auto"/>
        <w:jc w:val="both"/>
        <w:rPr>
          <w:rFonts w:ascii="Times New Roman" w:hAnsi="Times New Roman" w:cs="Times New Roman"/>
        </w:rPr>
      </w:pPr>
      <w:r>
        <w:rPr>
          <w:rFonts w:ascii="Times New Roman" w:hAnsi="Times New Roman" w:cs="Times New Roman"/>
        </w:rPr>
        <w:t xml:space="preserve">Obec Slavec sa so svojím počtom obyvateľstva zaraďuje k malým obciam Slovenska. </w:t>
      </w:r>
      <w:r w:rsidRPr="00E868C1">
        <w:rPr>
          <w:rFonts w:ascii="Times New Roman" w:hAnsi="Times New Roman" w:cs="Times New Roman"/>
        </w:rPr>
        <w:t>Ku 31.12.2014 bolo v obci registrovaných spolu 473 trvale žijúcich obyvateľov, čo je v porovnaní s rokom 2008 o 9 osôb viac. Obec je typickou slovenskou vidieckou samosprá</w:t>
      </w:r>
      <w:r w:rsidR="008D0E5F">
        <w:rPr>
          <w:rFonts w:ascii="Times New Roman" w:hAnsi="Times New Roman" w:cs="Times New Roman"/>
        </w:rPr>
        <w:t xml:space="preserve">vou s malým počtom obyvateľov, pričom </w:t>
      </w:r>
      <w:r w:rsidRPr="00E868C1">
        <w:rPr>
          <w:rFonts w:ascii="Times New Roman" w:hAnsi="Times New Roman" w:cs="Times New Roman"/>
        </w:rPr>
        <w:t>plní obytnú funkciu</w:t>
      </w:r>
      <w:r w:rsidR="008D0E5F">
        <w:rPr>
          <w:rFonts w:ascii="Times New Roman" w:hAnsi="Times New Roman" w:cs="Times New Roman"/>
        </w:rPr>
        <w:t xml:space="preserve">. </w:t>
      </w:r>
      <w:r w:rsidRPr="00E868C1">
        <w:rPr>
          <w:rFonts w:ascii="Times New Roman" w:hAnsi="Times New Roman" w:cs="Times New Roman"/>
        </w:rPr>
        <w:t xml:space="preserve">Prvý veľmi výrazný nárast nastal v roku 2012, od kedy sa vývoj znižoval. </w:t>
      </w:r>
      <w:r w:rsidR="002C1B93">
        <w:rPr>
          <w:rFonts w:ascii="Times New Roman" w:hAnsi="Times New Roman" w:cs="Times New Roman"/>
        </w:rPr>
        <w:t xml:space="preserve">Ku 30.05.2018 je počet obyvateľov 464.  </w:t>
      </w:r>
    </w:p>
    <w:p w:rsidR="00E868C1" w:rsidRDefault="00E868C1" w:rsidP="00C43964">
      <w:pPr>
        <w:pStyle w:val="Default"/>
        <w:spacing w:line="360" w:lineRule="auto"/>
        <w:jc w:val="both"/>
        <w:rPr>
          <w:rFonts w:ascii="Times New Roman" w:hAnsi="Times New Roman" w:cs="Times New Roman"/>
        </w:rPr>
      </w:pPr>
    </w:p>
    <w:p w:rsidR="000C31C1" w:rsidRPr="000C31C1" w:rsidRDefault="000C31C1" w:rsidP="00C43964">
      <w:pPr>
        <w:pStyle w:val="Default"/>
        <w:spacing w:line="360" w:lineRule="auto"/>
        <w:jc w:val="both"/>
        <w:rPr>
          <w:rFonts w:ascii="Times New Roman" w:hAnsi="Times New Roman" w:cs="Times New Roman"/>
        </w:rPr>
      </w:pPr>
      <w:r w:rsidRPr="000C31C1">
        <w:rPr>
          <w:rFonts w:ascii="Times New Roman" w:hAnsi="Times New Roman" w:cs="Times New Roman"/>
        </w:rPr>
        <w:t>Tabuľka č.1: Vývoj počtu obyvateľov v rokoch 2007 – 2014</w:t>
      </w:r>
    </w:p>
    <w:tbl>
      <w:tblPr>
        <w:tblStyle w:val="Mriekatabuky"/>
        <w:tblW w:w="0" w:type="auto"/>
        <w:tblLook w:val="04A0" w:firstRow="1" w:lastRow="0" w:firstColumn="1" w:lastColumn="0" w:noHBand="0" w:noVBand="1"/>
      </w:tblPr>
      <w:tblGrid>
        <w:gridCol w:w="4606"/>
        <w:gridCol w:w="4606"/>
      </w:tblGrid>
      <w:tr w:rsidR="000C31C1" w:rsidTr="000C31C1">
        <w:tc>
          <w:tcPr>
            <w:tcW w:w="4606" w:type="dxa"/>
          </w:tcPr>
          <w:p w:rsidR="000C31C1" w:rsidRDefault="000C31C1" w:rsidP="00C43964">
            <w:pPr>
              <w:pStyle w:val="Default"/>
              <w:spacing w:line="360" w:lineRule="auto"/>
              <w:jc w:val="center"/>
              <w:rPr>
                <w:rFonts w:ascii="Times New Roman" w:hAnsi="Times New Roman" w:cs="Times New Roman"/>
                <w:b/>
              </w:rPr>
            </w:pPr>
            <w:r>
              <w:rPr>
                <w:rFonts w:ascii="Times New Roman" w:hAnsi="Times New Roman" w:cs="Times New Roman"/>
                <w:b/>
              </w:rPr>
              <w:t>Rok</w:t>
            </w:r>
          </w:p>
        </w:tc>
        <w:tc>
          <w:tcPr>
            <w:tcW w:w="4606" w:type="dxa"/>
          </w:tcPr>
          <w:p w:rsidR="000C31C1" w:rsidRDefault="000C31C1" w:rsidP="00C43964">
            <w:pPr>
              <w:pStyle w:val="Default"/>
              <w:spacing w:line="360" w:lineRule="auto"/>
              <w:jc w:val="center"/>
              <w:rPr>
                <w:rFonts w:ascii="Times New Roman" w:hAnsi="Times New Roman" w:cs="Times New Roman"/>
                <w:b/>
              </w:rPr>
            </w:pPr>
            <w:r>
              <w:rPr>
                <w:rFonts w:ascii="Times New Roman" w:hAnsi="Times New Roman" w:cs="Times New Roman"/>
                <w:b/>
              </w:rPr>
              <w:t>Počet obyvateľov</w:t>
            </w:r>
          </w:p>
        </w:tc>
      </w:tr>
      <w:tr w:rsidR="000C31C1" w:rsidTr="000C31C1">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2007</w:t>
            </w:r>
          </w:p>
        </w:tc>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473</w:t>
            </w:r>
          </w:p>
        </w:tc>
      </w:tr>
      <w:tr w:rsidR="000C31C1" w:rsidTr="000C31C1">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2008</w:t>
            </w:r>
          </w:p>
        </w:tc>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464</w:t>
            </w:r>
          </w:p>
        </w:tc>
      </w:tr>
      <w:tr w:rsidR="000C31C1" w:rsidTr="000C31C1">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2009</w:t>
            </w:r>
          </w:p>
        </w:tc>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456</w:t>
            </w:r>
          </w:p>
        </w:tc>
      </w:tr>
      <w:tr w:rsidR="000C31C1" w:rsidTr="000C31C1">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2010</w:t>
            </w:r>
          </w:p>
        </w:tc>
        <w:tc>
          <w:tcPr>
            <w:tcW w:w="4606" w:type="dxa"/>
          </w:tcPr>
          <w:p w:rsidR="000C31C1" w:rsidRPr="000C31C1" w:rsidRDefault="000C31C1" w:rsidP="00C43964">
            <w:pPr>
              <w:pStyle w:val="Default"/>
              <w:spacing w:line="360" w:lineRule="auto"/>
              <w:jc w:val="center"/>
              <w:rPr>
                <w:rFonts w:ascii="Times New Roman" w:hAnsi="Times New Roman" w:cs="Times New Roman"/>
              </w:rPr>
            </w:pPr>
            <w:r>
              <w:rPr>
                <w:rFonts w:ascii="Times New Roman" w:hAnsi="Times New Roman" w:cs="Times New Roman"/>
              </w:rPr>
              <w:t>467</w:t>
            </w:r>
          </w:p>
        </w:tc>
      </w:tr>
      <w:tr w:rsidR="000C31C1" w:rsidTr="000C31C1">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2011</w:t>
            </w:r>
          </w:p>
        </w:tc>
        <w:tc>
          <w:tcPr>
            <w:tcW w:w="4606" w:type="dxa"/>
          </w:tcPr>
          <w:p w:rsidR="000C31C1" w:rsidRPr="000C31C1" w:rsidRDefault="000C31C1" w:rsidP="00C43964">
            <w:pPr>
              <w:pStyle w:val="Default"/>
              <w:spacing w:line="360" w:lineRule="auto"/>
              <w:jc w:val="center"/>
              <w:rPr>
                <w:rFonts w:ascii="Times New Roman" w:hAnsi="Times New Roman" w:cs="Times New Roman"/>
              </w:rPr>
            </w:pPr>
            <w:r>
              <w:rPr>
                <w:rFonts w:ascii="Times New Roman" w:hAnsi="Times New Roman" w:cs="Times New Roman"/>
              </w:rPr>
              <w:t>464</w:t>
            </w:r>
          </w:p>
        </w:tc>
      </w:tr>
      <w:tr w:rsidR="000C31C1" w:rsidTr="000C31C1">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2012</w:t>
            </w:r>
          </w:p>
        </w:tc>
        <w:tc>
          <w:tcPr>
            <w:tcW w:w="4606" w:type="dxa"/>
          </w:tcPr>
          <w:p w:rsidR="000C31C1" w:rsidRPr="000C31C1" w:rsidRDefault="000D7161" w:rsidP="00C43964">
            <w:pPr>
              <w:pStyle w:val="Default"/>
              <w:spacing w:line="360" w:lineRule="auto"/>
              <w:jc w:val="center"/>
              <w:rPr>
                <w:rFonts w:ascii="Times New Roman" w:hAnsi="Times New Roman" w:cs="Times New Roman"/>
              </w:rPr>
            </w:pPr>
            <w:r>
              <w:rPr>
                <w:rFonts w:ascii="Times New Roman" w:hAnsi="Times New Roman" w:cs="Times New Roman"/>
              </w:rPr>
              <w:t>473</w:t>
            </w:r>
          </w:p>
        </w:tc>
      </w:tr>
      <w:tr w:rsidR="000C31C1" w:rsidTr="000C31C1">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2013</w:t>
            </w:r>
          </w:p>
        </w:tc>
        <w:tc>
          <w:tcPr>
            <w:tcW w:w="4606" w:type="dxa"/>
          </w:tcPr>
          <w:p w:rsidR="000C31C1" w:rsidRPr="000C31C1" w:rsidRDefault="000C31C1" w:rsidP="00C43964">
            <w:pPr>
              <w:pStyle w:val="Default"/>
              <w:spacing w:line="360" w:lineRule="auto"/>
              <w:jc w:val="center"/>
              <w:rPr>
                <w:rFonts w:ascii="Times New Roman" w:hAnsi="Times New Roman" w:cs="Times New Roman"/>
              </w:rPr>
            </w:pPr>
            <w:r>
              <w:rPr>
                <w:rFonts w:ascii="Times New Roman" w:hAnsi="Times New Roman" w:cs="Times New Roman"/>
              </w:rPr>
              <w:t>471</w:t>
            </w:r>
          </w:p>
        </w:tc>
      </w:tr>
      <w:tr w:rsidR="000C31C1" w:rsidTr="000C31C1">
        <w:tc>
          <w:tcPr>
            <w:tcW w:w="4606" w:type="dxa"/>
          </w:tcPr>
          <w:p w:rsidR="000C31C1" w:rsidRPr="000C31C1" w:rsidRDefault="000C31C1" w:rsidP="00C43964">
            <w:pPr>
              <w:pStyle w:val="Default"/>
              <w:spacing w:line="360" w:lineRule="auto"/>
              <w:jc w:val="center"/>
              <w:rPr>
                <w:rFonts w:ascii="Times New Roman" w:hAnsi="Times New Roman" w:cs="Times New Roman"/>
              </w:rPr>
            </w:pPr>
            <w:r w:rsidRPr="000C31C1">
              <w:rPr>
                <w:rFonts w:ascii="Times New Roman" w:hAnsi="Times New Roman" w:cs="Times New Roman"/>
              </w:rPr>
              <w:t>2014</w:t>
            </w:r>
          </w:p>
        </w:tc>
        <w:tc>
          <w:tcPr>
            <w:tcW w:w="4606" w:type="dxa"/>
          </w:tcPr>
          <w:p w:rsidR="000C31C1" w:rsidRPr="000C31C1" w:rsidRDefault="000C31C1" w:rsidP="00C43964">
            <w:pPr>
              <w:pStyle w:val="Default"/>
              <w:spacing w:line="360" w:lineRule="auto"/>
              <w:jc w:val="center"/>
              <w:rPr>
                <w:rFonts w:ascii="Times New Roman" w:hAnsi="Times New Roman" w:cs="Times New Roman"/>
              </w:rPr>
            </w:pPr>
            <w:r>
              <w:rPr>
                <w:rFonts w:ascii="Times New Roman" w:hAnsi="Times New Roman" w:cs="Times New Roman"/>
              </w:rPr>
              <w:t>473</w:t>
            </w:r>
          </w:p>
        </w:tc>
      </w:tr>
    </w:tbl>
    <w:p w:rsidR="00C22B3D" w:rsidRPr="00E868C1" w:rsidRDefault="000C31C1" w:rsidP="00C43964">
      <w:pPr>
        <w:pStyle w:val="Default"/>
        <w:spacing w:line="360" w:lineRule="auto"/>
        <w:jc w:val="both"/>
        <w:rPr>
          <w:rFonts w:ascii="Times New Roman" w:hAnsi="Times New Roman" w:cs="Times New Roman"/>
          <w:sz w:val="20"/>
          <w:szCs w:val="20"/>
        </w:rPr>
      </w:pPr>
      <w:r w:rsidRPr="000C31C1">
        <w:rPr>
          <w:rFonts w:ascii="Times New Roman" w:hAnsi="Times New Roman" w:cs="Times New Roman"/>
          <w:sz w:val="20"/>
          <w:szCs w:val="20"/>
        </w:rPr>
        <w:t>Zdroj: ŠÚ SR-SOBD 2011, obec</w:t>
      </w:r>
    </w:p>
    <w:p w:rsidR="00FB29FE" w:rsidRDefault="00FB29FE" w:rsidP="00C43964">
      <w:pPr>
        <w:pStyle w:val="Default"/>
        <w:spacing w:line="360" w:lineRule="auto"/>
        <w:jc w:val="both"/>
        <w:rPr>
          <w:rFonts w:ascii="Times New Roman" w:hAnsi="Times New Roman" w:cs="Times New Roman"/>
        </w:rPr>
      </w:pPr>
    </w:p>
    <w:p w:rsidR="00FB29FE" w:rsidRPr="00E868C1" w:rsidRDefault="00E868C1" w:rsidP="00C43964">
      <w:pPr>
        <w:pStyle w:val="Default"/>
        <w:spacing w:line="360" w:lineRule="auto"/>
        <w:jc w:val="both"/>
        <w:rPr>
          <w:rFonts w:ascii="Times New Roman" w:hAnsi="Times New Roman" w:cs="Times New Roman"/>
          <w:b/>
        </w:rPr>
      </w:pPr>
      <w:r w:rsidRPr="00E868C1">
        <w:rPr>
          <w:rFonts w:ascii="Times New Roman" w:hAnsi="Times New Roman" w:cs="Times New Roman"/>
          <w:b/>
        </w:rPr>
        <w:t>Štruktúra obyvateľstva podľa pohlavia</w:t>
      </w:r>
    </w:p>
    <w:p w:rsidR="00E868C1" w:rsidRPr="00E868C1" w:rsidRDefault="00E868C1" w:rsidP="00E868C1">
      <w:pPr>
        <w:pStyle w:val="Default"/>
        <w:spacing w:line="360" w:lineRule="auto"/>
        <w:jc w:val="both"/>
        <w:rPr>
          <w:rFonts w:ascii="Times New Roman" w:hAnsi="Times New Roman" w:cs="Times New Roman"/>
        </w:rPr>
      </w:pPr>
      <w:r w:rsidRPr="00E868C1">
        <w:rPr>
          <w:rFonts w:ascii="Times New Roman" w:hAnsi="Times New Roman" w:cs="Times New Roman"/>
        </w:rPr>
        <w:t>Z tohto hľadiska tvorili väčšiu časť obyvateľov ženy až na rok 2007, 2010, kedy o 3 osoby prevažovali muži. Výrazné rozdiely však nie sú markantné a z pohľadu rozvoja nemajú žiadny vplyv.</w:t>
      </w:r>
    </w:p>
    <w:p w:rsidR="00E868C1" w:rsidRDefault="00E868C1" w:rsidP="00C43964">
      <w:pPr>
        <w:pStyle w:val="Default"/>
        <w:spacing w:line="360" w:lineRule="auto"/>
        <w:jc w:val="both"/>
        <w:rPr>
          <w:rFonts w:ascii="Times New Roman" w:hAnsi="Times New Roman" w:cs="Times New Roman"/>
        </w:rPr>
      </w:pPr>
    </w:p>
    <w:p w:rsidR="00FB29FE" w:rsidRDefault="00FB29FE" w:rsidP="00C43964">
      <w:pPr>
        <w:pStyle w:val="Default"/>
        <w:spacing w:line="360" w:lineRule="auto"/>
        <w:jc w:val="both"/>
        <w:rPr>
          <w:rFonts w:ascii="Times New Roman" w:hAnsi="Times New Roman" w:cs="Times New Roman"/>
        </w:rPr>
      </w:pPr>
      <w:r>
        <w:rPr>
          <w:rFonts w:ascii="Times New Roman" w:hAnsi="Times New Roman" w:cs="Times New Roman"/>
        </w:rPr>
        <w:t>Tabuľka č.2: Vývoj počtu obyvateľov podľa pohlavia v rokoch 2007-2014</w:t>
      </w:r>
    </w:p>
    <w:tbl>
      <w:tblPr>
        <w:tblStyle w:val="Mriekatabuky"/>
        <w:tblW w:w="0" w:type="auto"/>
        <w:tblLook w:val="04A0" w:firstRow="1" w:lastRow="0" w:firstColumn="1" w:lastColumn="0" w:noHBand="0" w:noVBand="1"/>
      </w:tblPr>
      <w:tblGrid>
        <w:gridCol w:w="2303"/>
        <w:gridCol w:w="2303"/>
        <w:gridCol w:w="2303"/>
        <w:gridCol w:w="2303"/>
      </w:tblGrid>
      <w:tr w:rsidR="00FB29FE" w:rsidTr="00FB29FE">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Rok</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Muži</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Ženy</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Spolu</w:t>
            </w:r>
          </w:p>
        </w:tc>
      </w:tr>
      <w:tr w:rsidR="00FB29FE" w:rsidTr="00FB29FE">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2007</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238</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235</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473</w:t>
            </w:r>
          </w:p>
        </w:tc>
      </w:tr>
      <w:tr w:rsidR="00FB29FE" w:rsidTr="00FB29FE">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2008</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231</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233</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464</w:t>
            </w:r>
          </w:p>
        </w:tc>
      </w:tr>
      <w:tr w:rsidR="00FB29FE" w:rsidTr="00FB29FE">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2009</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227</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229</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456</w:t>
            </w:r>
          </w:p>
        </w:tc>
      </w:tr>
      <w:tr w:rsidR="00FB29FE" w:rsidTr="00FB29FE">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2010</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235</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232</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467</w:t>
            </w:r>
          </w:p>
        </w:tc>
      </w:tr>
      <w:tr w:rsidR="00FB29FE" w:rsidTr="00FB29FE">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lastRenderedPageBreak/>
              <w:t>2011</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236</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228</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464</w:t>
            </w:r>
          </w:p>
        </w:tc>
      </w:tr>
      <w:tr w:rsidR="00FB29FE" w:rsidTr="00FB29FE">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2012</w:t>
            </w:r>
          </w:p>
        </w:tc>
        <w:tc>
          <w:tcPr>
            <w:tcW w:w="2303" w:type="dxa"/>
          </w:tcPr>
          <w:p w:rsidR="00FB29FE" w:rsidRDefault="000D7161" w:rsidP="00C43964">
            <w:pPr>
              <w:pStyle w:val="Default"/>
              <w:spacing w:line="360" w:lineRule="auto"/>
              <w:jc w:val="center"/>
              <w:rPr>
                <w:rFonts w:ascii="Times New Roman" w:hAnsi="Times New Roman" w:cs="Times New Roman"/>
              </w:rPr>
            </w:pPr>
            <w:r>
              <w:rPr>
                <w:rFonts w:ascii="Times New Roman" w:hAnsi="Times New Roman" w:cs="Times New Roman"/>
              </w:rPr>
              <w:t>234</w:t>
            </w:r>
          </w:p>
        </w:tc>
        <w:tc>
          <w:tcPr>
            <w:tcW w:w="2303" w:type="dxa"/>
          </w:tcPr>
          <w:p w:rsidR="00FB29FE" w:rsidRDefault="000D7161" w:rsidP="00C43964">
            <w:pPr>
              <w:pStyle w:val="Default"/>
              <w:spacing w:line="360" w:lineRule="auto"/>
              <w:jc w:val="center"/>
              <w:rPr>
                <w:rFonts w:ascii="Times New Roman" w:hAnsi="Times New Roman" w:cs="Times New Roman"/>
              </w:rPr>
            </w:pPr>
            <w:r>
              <w:rPr>
                <w:rFonts w:ascii="Times New Roman" w:hAnsi="Times New Roman" w:cs="Times New Roman"/>
              </w:rPr>
              <w:t>239</w:t>
            </w:r>
          </w:p>
        </w:tc>
        <w:tc>
          <w:tcPr>
            <w:tcW w:w="2303" w:type="dxa"/>
          </w:tcPr>
          <w:p w:rsidR="00FB29FE" w:rsidRDefault="000D7161" w:rsidP="00C43964">
            <w:pPr>
              <w:pStyle w:val="Default"/>
              <w:spacing w:line="360" w:lineRule="auto"/>
              <w:jc w:val="center"/>
              <w:rPr>
                <w:rFonts w:ascii="Times New Roman" w:hAnsi="Times New Roman" w:cs="Times New Roman"/>
              </w:rPr>
            </w:pPr>
            <w:r>
              <w:rPr>
                <w:rFonts w:ascii="Times New Roman" w:hAnsi="Times New Roman" w:cs="Times New Roman"/>
              </w:rPr>
              <w:t>473</w:t>
            </w:r>
          </w:p>
        </w:tc>
      </w:tr>
      <w:tr w:rsidR="00FB29FE" w:rsidTr="00FB29FE">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2013</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235</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236</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471</w:t>
            </w:r>
          </w:p>
        </w:tc>
      </w:tr>
      <w:tr w:rsidR="00FB29FE" w:rsidTr="00FB29FE">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2014</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234</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239</w:t>
            </w:r>
          </w:p>
        </w:tc>
        <w:tc>
          <w:tcPr>
            <w:tcW w:w="2303" w:type="dxa"/>
          </w:tcPr>
          <w:p w:rsidR="00FB29FE" w:rsidRDefault="00FB29FE" w:rsidP="00C43964">
            <w:pPr>
              <w:pStyle w:val="Default"/>
              <w:spacing w:line="360" w:lineRule="auto"/>
              <w:jc w:val="center"/>
              <w:rPr>
                <w:rFonts w:ascii="Times New Roman" w:hAnsi="Times New Roman" w:cs="Times New Roman"/>
              </w:rPr>
            </w:pPr>
            <w:r>
              <w:rPr>
                <w:rFonts w:ascii="Times New Roman" w:hAnsi="Times New Roman" w:cs="Times New Roman"/>
              </w:rPr>
              <w:t>473</w:t>
            </w:r>
          </w:p>
        </w:tc>
      </w:tr>
    </w:tbl>
    <w:p w:rsidR="00FB29FE" w:rsidRPr="00586DA2" w:rsidRDefault="00FB29FE" w:rsidP="00C43964">
      <w:pPr>
        <w:pStyle w:val="Default"/>
        <w:spacing w:line="360" w:lineRule="auto"/>
        <w:jc w:val="both"/>
        <w:rPr>
          <w:rFonts w:ascii="Times New Roman" w:hAnsi="Times New Roman" w:cs="Times New Roman"/>
          <w:i/>
          <w:sz w:val="20"/>
          <w:szCs w:val="20"/>
        </w:rPr>
      </w:pPr>
      <w:r w:rsidRPr="00586DA2">
        <w:rPr>
          <w:rFonts w:ascii="Times New Roman" w:hAnsi="Times New Roman" w:cs="Times New Roman"/>
          <w:i/>
          <w:sz w:val="20"/>
          <w:szCs w:val="20"/>
        </w:rPr>
        <w:t>Zdroj: ŠÚ SR-SOBD 2011, obec</w:t>
      </w:r>
    </w:p>
    <w:p w:rsidR="008D0E5F" w:rsidRDefault="008D0E5F" w:rsidP="00C43964">
      <w:pPr>
        <w:pStyle w:val="Default"/>
        <w:spacing w:line="360" w:lineRule="auto"/>
        <w:jc w:val="both"/>
        <w:rPr>
          <w:rFonts w:ascii="Times New Roman" w:hAnsi="Times New Roman" w:cs="Times New Roman"/>
        </w:rPr>
      </w:pPr>
    </w:p>
    <w:p w:rsidR="008D0E5F" w:rsidRPr="008D0E5F" w:rsidRDefault="008D0E5F" w:rsidP="00C43964">
      <w:pPr>
        <w:pStyle w:val="Default"/>
        <w:spacing w:line="360" w:lineRule="auto"/>
        <w:jc w:val="both"/>
        <w:rPr>
          <w:rFonts w:ascii="Times New Roman" w:hAnsi="Times New Roman" w:cs="Times New Roman"/>
          <w:b/>
        </w:rPr>
      </w:pPr>
      <w:r w:rsidRPr="008D0E5F">
        <w:rPr>
          <w:rFonts w:ascii="Times New Roman" w:hAnsi="Times New Roman" w:cs="Times New Roman"/>
          <w:b/>
        </w:rPr>
        <w:t>Veková štruktúra obyvateľstva</w:t>
      </w:r>
    </w:p>
    <w:p w:rsidR="008D0E5F" w:rsidRPr="008D0E5F" w:rsidRDefault="008D0E5F" w:rsidP="008D0E5F">
      <w:pPr>
        <w:pStyle w:val="Default"/>
        <w:spacing w:line="360" w:lineRule="auto"/>
        <w:jc w:val="both"/>
        <w:rPr>
          <w:rFonts w:ascii="Times New Roman" w:hAnsi="Times New Roman" w:cs="Times New Roman"/>
        </w:rPr>
      </w:pPr>
      <w:r w:rsidRPr="008D0E5F">
        <w:rPr>
          <w:rFonts w:ascii="Times New Roman" w:hAnsi="Times New Roman" w:cs="Times New Roman"/>
        </w:rPr>
        <w:t>Významným ukazovateľom z pohľadu možností pokroku je veková štruktúra, cez ktorú sa vyjadruje zloženie obyvateľov podľa produktívnosti.</w:t>
      </w:r>
      <w:r w:rsidRPr="008D0E5F">
        <w:rPr>
          <w:sz w:val="23"/>
          <w:szCs w:val="23"/>
        </w:rPr>
        <w:t xml:space="preserve"> </w:t>
      </w:r>
      <w:r w:rsidRPr="008D0E5F">
        <w:rPr>
          <w:rFonts w:ascii="Times New Roman" w:hAnsi="Times New Roman" w:cs="Times New Roman"/>
        </w:rPr>
        <w:t>Delíme ho na 3 skupiny: predproduktívne – obyvateľstvo vo veku do 14 rokov (deti a študenti), produktívne – obyvateľstvo od 15 rokov do 64 a poproduktívne – 65 a viac (dôchodcovia).</w:t>
      </w:r>
      <w:r>
        <w:rPr>
          <w:rFonts w:ascii="Times New Roman" w:hAnsi="Times New Roman" w:cs="Times New Roman"/>
        </w:rPr>
        <w:t xml:space="preserve"> </w:t>
      </w:r>
    </w:p>
    <w:p w:rsidR="002112FC" w:rsidRDefault="002112FC" w:rsidP="00C43964">
      <w:pPr>
        <w:pStyle w:val="Default"/>
        <w:spacing w:line="360" w:lineRule="auto"/>
        <w:rPr>
          <w:rFonts w:ascii="Times New Roman" w:hAnsi="Times New Roman" w:cs="Times New Roman"/>
          <w:color w:val="auto"/>
          <w:sz w:val="23"/>
          <w:szCs w:val="23"/>
        </w:rPr>
      </w:pPr>
    </w:p>
    <w:p w:rsidR="00911C78" w:rsidRPr="00211DA3" w:rsidRDefault="008D0E5F" w:rsidP="00C43964">
      <w:pPr>
        <w:pStyle w:val="Default"/>
        <w:spacing w:line="360" w:lineRule="auto"/>
        <w:rPr>
          <w:rFonts w:ascii="Times New Roman" w:hAnsi="Times New Roman" w:cs="Times New Roman"/>
          <w:color w:val="auto"/>
        </w:rPr>
      </w:pPr>
      <w:r w:rsidRPr="00211DA3">
        <w:rPr>
          <w:rFonts w:ascii="Times New Roman" w:hAnsi="Times New Roman" w:cs="Times New Roman"/>
          <w:color w:val="auto"/>
        </w:rPr>
        <w:t xml:space="preserve">Tabuľka č.3 Veková štruktúra obyvateľstva </w:t>
      </w:r>
      <w:r w:rsidR="00E34F06" w:rsidRPr="00211DA3">
        <w:rPr>
          <w:rFonts w:ascii="Times New Roman" w:hAnsi="Times New Roman" w:cs="Times New Roman"/>
          <w:color w:val="auto"/>
        </w:rPr>
        <w:t xml:space="preserve">- </w:t>
      </w:r>
      <w:r w:rsidR="00E34F06" w:rsidRPr="00211DA3">
        <w:rPr>
          <w:rFonts w:ascii="Times New Roman" w:hAnsi="Times New Roman" w:cs="Times New Roman"/>
          <w:i/>
          <w:color w:val="auto"/>
        </w:rPr>
        <w:t>p</w:t>
      </w:r>
      <w:r w:rsidR="00911C78" w:rsidRPr="00211DA3">
        <w:rPr>
          <w:rFonts w:ascii="Times New Roman" w:hAnsi="Times New Roman" w:cs="Times New Roman"/>
          <w:i/>
          <w:color w:val="auto"/>
        </w:rPr>
        <w:t>redproduktívny vek:</w:t>
      </w:r>
    </w:p>
    <w:tbl>
      <w:tblPr>
        <w:tblStyle w:val="Mriekatabuky"/>
        <w:tblW w:w="0" w:type="auto"/>
        <w:tblLook w:val="04A0" w:firstRow="1" w:lastRow="0" w:firstColumn="1" w:lastColumn="0" w:noHBand="0" w:noVBand="1"/>
      </w:tblPr>
      <w:tblGrid>
        <w:gridCol w:w="2303"/>
        <w:gridCol w:w="2303"/>
        <w:gridCol w:w="2303"/>
        <w:gridCol w:w="2303"/>
      </w:tblGrid>
      <w:tr w:rsidR="00911C78" w:rsidTr="00911C78">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Rok</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Muži</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Ženy</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Spolu</w:t>
            </w:r>
          </w:p>
        </w:tc>
      </w:tr>
      <w:tr w:rsidR="00911C78" w:rsidTr="00911C78">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2012</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45</w:t>
            </w:r>
          </w:p>
        </w:tc>
        <w:tc>
          <w:tcPr>
            <w:tcW w:w="2303" w:type="dxa"/>
          </w:tcPr>
          <w:p w:rsidR="00911C78" w:rsidRDefault="000D7161"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40</w:t>
            </w:r>
          </w:p>
        </w:tc>
        <w:tc>
          <w:tcPr>
            <w:tcW w:w="2303" w:type="dxa"/>
          </w:tcPr>
          <w:p w:rsidR="00911C78" w:rsidRDefault="000D7161"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85</w:t>
            </w:r>
          </w:p>
        </w:tc>
      </w:tr>
      <w:tr w:rsidR="00911C78" w:rsidTr="00911C78">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2013</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47</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30</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7</w:t>
            </w:r>
            <w:r w:rsidR="005A0CCC">
              <w:rPr>
                <w:rFonts w:ascii="Times New Roman" w:hAnsi="Times New Roman" w:cs="Times New Roman"/>
                <w:color w:val="auto"/>
                <w:sz w:val="23"/>
                <w:szCs w:val="23"/>
              </w:rPr>
              <w:t>7</w:t>
            </w:r>
          </w:p>
        </w:tc>
      </w:tr>
      <w:tr w:rsidR="00911C78" w:rsidTr="00911C78">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2014</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46</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27</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73</w:t>
            </w:r>
          </w:p>
        </w:tc>
      </w:tr>
    </w:tbl>
    <w:p w:rsidR="008D0E5F" w:rsidRPr="00E34F06" w:rsidRDefault="00E34F06" w:rsidP="00C43964">
      <w:pPr>
        <w:pStyle w:val="Default"/>
        <w:spacing w:line="360" w:lineRule="auto"/>
        <w:rPr>
          <w:rFonts w:ascii="Times New Roman" w:hAnsi="Times New Roman" w:cs="Times New Roman"/>
          <w:i/>
          <w:color w:val="auto"/>
          <w:sz w:val="23"/>
          <w:szCs w:val="23"/>
        </w:rPr>
      </w:pPr>
      <w:r w:rsidRPr="00E34F06">
        <w:rPr>
          <w:rFonts w:ascii="Times New Roman" w:hAnsi="Times New Roman" w:cs="Times New Roman"/>
          <w:i/>
          <w:color w:val="auto"/>
          <w:sz w:val="23"/>
          <w:szCs w:val="23"/>
        </w:rPr>
        <w:t>Zdroj: ŠÚ SR – SOBD 2011, obec</w:t>
      </w:r>
    </w:p>
    <w:p w:rsidR="004C3987" w:rsidRDefault="004C3987" w:rsidP="00C43964">
      <w:pPr>
        <w:pStyle w:val="Default"/>
        <w:spacing w:line="360" w:lineRule="auto"/>
        <w:rPr>
          <w:rFonts w:ascii="Times New Roman" w:hAnsi="Times New Roman" w:cs="Times New Roman"/>
          <w:color w:val="auto"/>
          <w:sz w:val="23"/>
          <w:szCs w:val="23"/>
        </w:rPr>
      </w:pPr>
    </w:p>
    <w:p w:rsidR="004C3987" w:rsidRDefault="004C3987" w:rsidP="00C43964">
      <w:pPr>
        <w:pStyle w:val="Default"/>
        <w:spacing w:line="360" w:lineRule="auto"/>
        <w:rPr>
          <w:rFonts w:ascii="Times New Roman" w:hAnsi="Times New Roman" w:cs="Times New Roman"/>
          <w:color w:val="auto"/>
          <w:sz w:val="23"/>
          <w:szCs w:val="23"/>
        </w:rPr>
      </w:pPr>
      <w:r>
        <w:rPr>
          <w:rFonts w:ascii="Times New Roman" w:hAnsi="Times New Roman" w:cs="Times New Roman"/>
          <w:noProof/>
          <w:color w:val="auto"/>
          <w:sz w:val="23"/>
          <w:szCs w:val="23"/>
        </w:rPr>
        <w:drawing>
          <wp:inline distT="0" distB="0" distL="0" distR="0" wp14:anchorId="64EA1E43" wp14:editId="0497D567">
            <wp:extent cx="5486400" cy="3200400"/>
            <wp:effectExtent l="19050" t="0" r="1905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C3987" w:rsidRPr="00211DA3" w:rsidRDefault="004C3987" w:rsidP="00C43964">
      <w:pPr>
        <w:pStyle w:val="Default"/>
        <w:spacing w:line="360" w:lineRule="auto"/>
        <w:rPr>
          <w:rFonts w:ascii="Times New Roman" w:hAnsi="Times New Roman" w:cs="Times New Roman"/>
          <w:color w:val="auto"/>
        </w:rPr>
      </w:pPr>
      <w:r w:rsidRPr="00211DA3">
        <w:rPr>
          <w:rFonts w:ascii="Times New Roman" w:hAnsi="Times New Roman" w:cs="Times New Roman"/>
          <w:color w:val="auto"/>
        </w:rPr>
        <w:t xml:space="preserve">Graf 1. Predproduktívny vek </w:t>
      </w:r>
    </w:p>
    <w:p w:rsidR="00911C78" w:rsidRPr="00211DA3" w:rsidRDefault="00E34F06" w:rsidP="00C43964">
      <w:pPr>
        <w:pStyle w:val="Default"/>
        <w:spacing w:line="360" w:lineRule="auto"/>
        <w:rPr>
          <w:rFonts w:ascii="Times New Roman" w:hAnsi="Times New Roman" w:cs="Times New Roman"/>
          <w:color w:val="auto"/>
        </w:rPr>
      </w:pPr>
      <w:r w:rsidRPr="00211DA3">
        <w:rPr>
          <w:rFonts w:ascii="Times New Roman" w:hAnsi="Times New Roman" w:cs="Times New Roman"/>
          <w:color w:val="auto"/>
        </w:rPr>
        <w:t xml:space="preserve">Tabuľka č.4 Veková štruktúra obyvateľstva - </w:t>
      </w:r>
      <w:r w:rsidRPr="00211DA3">
        <w:rPr>
          <w:rFonts w:ascii="Times New Roman" w:hAnsi="Times New Roman" w:cs="Times New Roman"/>
          <w:i/>
          <w:color w:val="auto"/>
        </w:rPr>
        <w:t>p</w:t>
      </w:r>
      <w:r w:rsidR="00911C78" w:rsidRPr="00211DA3">
        <w:rPr>
          <w:rFonts w:ascii="Times New Roman" w:hAnsi="Times New Roman" w:cs="Times New Roman"/>
          <w:i/>
          <w:color w:val="auto"/>
        </w:rPr>
        <w:t>roduktívny vek:</w:t>
      </w:r>
    </w:p>
    <w:tbl>
      <w:tblPr>
        <w:tblStyle w:val="Mriekatabuky"/>
        <w:tblW w:w="0" w:type="auto"/>
        <w:tblLook w:val="04A0" w:firstRow="1" w:lastRow="0" w:firstColumn="1" w:lastColumn="0" w:noHBand="0" w:noVBand="1"/>
      </w:tblPr>
      <w:tblGrid>
        <w:gridCol w:w="2303"/>
        <w:gridCol w:w="2303"/>
        <w:gridCol w:w="2303"/>
        <w:gridCol w:w="2303"/>
      </w:tblGrid>
      <w:tr w:rsidR="00911C78" w:rsidTr="00911C78">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lastRenderedPageBreak/>
              <w:t>Rok</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Muži</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Ženy</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Spolu</w:t>
            </w:r>
          </w:p>
        </w:tc>
      </w:tr>
      <w:tr w:rsidR="00911C78" w:rsidTr="00911C78">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2012</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174</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163</w:t>
            </w:r>
          </w:p>
        </w:tc>
        <w:tc>
          <w:tcPr>
            <w:tcW w:w="2303" w:type="dxa"/>
          </w:tcPr>
          <w:p w:rsidR="00911C78" w:rsidRDefault="005A0CCC"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337</w:t>
            </w:r>
          </w:p>
        </w:tc>
      </w:tr>
      <w:tr w:rsidR="00911C78" w:rsidTr="00911C78">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2013</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172</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170</w:t>
            </w:r>
          </w:p>
        </w:tc>
        <w:tc>
          <w:tcPr>
            <w:tcW w:w="2303" w:type="dxa"/>
          </w:tcPr>
          <w:p w:rsidR="00911C78" w:rsidRDefault="005A0CCC"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342</w:t>
            </w:r>
          </w:p>
        </w:tc>
      </w:tr>
      <w:tr w:rsidR="00911C78" w:rsidTr="00911C78">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2014</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170</w:t>
            </w:r>
          </w:p>
        </w:tc>
        <w:tc>
          <w:tcPr>
            <w:tcW w:w="2303" w:type="dxa"/>
          </w:tcPr>
          <w:p w:rsidR="00911C78" w:rsidRDefault="00911C78"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173</w:t>
            </w:r>
          </w:p>
        </w:tc>
        <w:tc>
          <w:tcPr>
            <w:tcW w:w="2303" w:type="dxa"/>
          </w:tcPr>
          <w:p w:rsidR="00911C78" w:rsidRDefault="005A0CCC" w:rsidP="00911C78">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343</w:t>
            </w:r>
          </w:p>
        </w:tc>
      </w:tr>
    </w:tbl>
    <w:p w:rsidR="00E34F06" w:rsidRDefault="00E34F06" w:rsidP="00E34F06">
      <w:pPr>
        <w:pStyle w:val="Default"/>
        <w:spacing w:line="360" w:lineRule="auto"/>
        <w:rPr>
          <w:rFonts w:ascii="Times New Roman" w:hAnsi="Times New Roman" w:cs="Times New Roman"/>
          <w:i/>
          <w:color w:val="auto"/>
          <w:sz w:val="23"/>
          <w:szCs w:val="23"/>
        </w:rPr>
      </w:pPr>
      <w:r w:rsidRPr="00E34F06">
        <w:rPr>
          <w:rFonts w:ascii="Times New Roman" w:hAnsi="Times New Roman" w:cs="Times New Roman"/>
          <w:i/>
          <w:color w:val="auto"/>
          <w:sz w:val="23"/>
          <w:szCs w:val="23"/>
        </w:rPr>
        <w:t>Zdroj: ŠÚ SR – SOBD 2011, obec</w:t>
      </w:r>
    </w:p>
    <w:p w:rsidR="00E34F06" w:rsidRPr="00E34F06" w:rsidRDefault="00E34F06" w:rsidP="00E34F06">
      <w:pPr>
        <w:pStyle w:val="Default"/>
        <w:spacing w:line="360" w:lineRule="auto"/>
        <w:rPr>
          <w:rFonts w:ascii="Times New Roman" w:hAnsi="Times New Roman" w:cs="Times New Roman"/>
          <w:i/>
          <w:color w:val="auto"/>
          <w:sz w:val="23"/>
          <w:szCs w:val="23"/>
        </w:rPr>
      </w:pPr>
    </w:p>
    <w:p w:rsidR="00911C78" w:rsidRDefault="00E34F06" w:rsidP="00C43964">
      <w:pPr>
        <w:pStyle w:val="Default"/>
        <w:spacing w:line="360" w:lineRule="auto"/>
        <w:rPr>
          <w:rFonts w:ascii="Times New Roman" w:hAnsi="Times New Roman" w:cs="Times New Roman"/>
          <w:color w:val="auto"/>
          <w:sz w:val="23"/>
          <w:szCs w:val="23"/>
        </w:rPr>
      </w:pPr>
      <w:r>
        <w:rPr>
          <w:rFonts w:ascii="Times New Roman" w:hAnsi="Times New Roman" w:cs="Times New Roman"/>
          <w:noProof/>
          <w:color w:val="auto"/>
          <w:sz w:val="23"/>
          <w:szCs w:val="23"/>
        </w:rPr>
        <w:drawing>
          <wp:inline distT="0" distB="0" distL="0" distR="0" wp14:anchorId="4FE28D09" wp14:editId="41496A16">
            <wp:extent cx="5486400" cy="3200400"/>
            <wp:effectExtent l="19050" t="0" r="1905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4F06" w:rsidRPr="00211DA3" w:rsidRDefault="00E34F06" w:rsidP="00C43964">
      <w:pPr>
        <w:pStyle w:val="Default"/>
        <w:spacing w:line="360" w:lineRule="auto"/>
        <w:rPr>
          <w:rFonts w:ascii="Times New Roman" w:hAnsi="Times New Roman" w:cs="Times New Roman"/>
          <w:color w:val="auto"/>
        </w:rPr>
      </w:pPr>
      <w:r w:rsidRPr="00211DA3">
        <w:rPr>
          <w:rFonts w:ascii="Times New Roman" w:hAnsi="Times New Roman" w:cs="Times New Roman"/>
          <w:color w:val="auto"/>
        </w:rPr>
        <w:t>Graf 2. – Produktívny vek</w:t>
      </w:r>
    </w:p>
    <w:p w:rsidR="00E34F06" w:rsidRDefault="00E34F06" w:rsidP="00C43964">
      <w:pPr>
        <w:pStyle w:val="Default"/>
        <w:spacing w:line="360" w:lineRule="auto"/>
        <w:rPr>
          <w:rFonts w:ascii="Times New Roman" w:hAnsi="Times New Roman" w:cs="Times New Roman"/>
          <w:color w:val="auto"/>
          <w:sz w:val="23"/>
          <w:szCs w:val="23"/>
        </w:rPr>
      </w:pPr>
    </w:p>
    <w:p w:rsidR="00E34F06" w:rsidRDefault="00E34F06" w:rsidP="00C43964">
      <w:pPr>
        <w:pStyle w:val="Default"/>
        <w:spacing w:line="360" w:lineRule="auto"/>
        <w:rPr>
          <w:rFonts w:ascii="Times New Roman" w:hAnsi="Times New Roman" w:cs="Times New Roman"/>
          <w:color w:val="auto"/>
          <w:sz w:val="23"/>
          <w:szCs w:val="23"/>
        </w:rPr>
      </w:pPr>
    </w:p>
    <w:p w:rsidR="005A0CCC" w:rsidRPr="00211DA3" w:rsidRDefault="00E34F06" w:rsidP="00C43964">
      <w:pPr>
        <w:pStyle w:val="Default"/>
        <w:spacing w:line="360" w:lineRule="auto"/>
        <w:rPr>
          <w:rFonts w:ascii="Times New Roman" w:hAnsi="Times New Roman" w:cs="Times New Roman"/>
          <w:color w:val="auto"/>
        </w:rPr>
      </w:pPr>
      <w:r w:rsidRPr="00211DA3">
        <w:rPr>
          <w:rFonts w:ascii="Times New Roman" w:hAnsi="Times New Roman" w:cs="Times New Roman"/>
          <w:color w:val="auto"/>
        </w:rPr>
        <w:t>Tabuľka č.5 Veková štruktúra obyvateľstva - po</w:t>
      </w:r>
      <w:r w:rsidRPr="00211DA3">
        <w:rPr>
          <w:rFonts w:ascii="Times New Roman" w:hAnsi="Times New Roman" w:cs="Times New Roman"/>
          <w:i/>
          <w:color w:val="auto"/>
        </w:rPr>
        <w:t>produktívny vek:</w:t>
      </w:r>
      <w:r w:rsidR="005A0CCC" w:rsidRPr="00211DA3">
        <w:rPr>
          <w:rFonts w:ascii="Times New Roman" w:hAnsi="Times New Roman" w:cs="Times New Roman"/>
          <w:i/>
          <w:color w:val="auto"/>
        </w:rPr>
        <w:t xml:space="preserve"> </w:t>
      </w:r>
    </w:p>
    <w:tbl>
      <w:tblPr>
        <w:tblStyle w:val="Mriekatabuky"/>
        <w:tblW w:w="0" w:type="auto"/>
        <w:tblLook w:val="04A0" w:firstRow="1" w:lastRow="0" w:firstColumn="1" w:lastColumn="0" w:noHBand="0" w:noVBand="1"/>
      </w:tblPr>
      <w:tblGrid>
        <w:gridCol w:w="2303"/>
        <w:gridCol w:w="2303"/>
        <w:gridCol w:w="2303"/>
        <w:gridCol w:w="2303"/>
      </w:tblGrid>
      <w:tr w:rsidR="005A0CCC" w:rsidTr="005A0CC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Rok</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Muži</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Ženy</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Spolu</w:t>
            </w:r>
          </w:p>
        </w:tc>
      </w:tr>
      <w:tr w:rsidR="005A0CCC" w:rsidTr="005A0CC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2012</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15</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36</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51</w:t>
            </w:r>
          </w:p>
        </w:tc>
      </w:tr>
      <w:tr w:rsidR="005A0CCC" w:rsidTr="005A0CC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2013</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16</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36</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52</w:t>
            </w:r>
          </w:p>
        </w:tc>
      </w:tr>
      <w:tr w:rsidR="005A0CCC" w:rsidTr="005A0CC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2014</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18</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39</w:t>
            </w:r>
          </w:p>
        </w:tc>
        <w:tc>
          <w:tcPr>
            <w:tcW w:w="2303" w:type="dxa"/>
          </w:tcPr>
          <w:p w:rsidR="005A0CCC" w:rsidRDefault="005A0CCC" w:rsidP="005A0CCC">
            <w:pPr>
              <w:pStyle w:val="Default"/>
              <w:spacing w:line="360" w:lineRule="auto"/>
              <w:jc w:val="center"/>
              <w:rPr>
                <w:rFonts w:ascii="Times New Roman" w:hAnsi="Times New Roman" w:cs="Times New Roman"/>
                <w:color w:val="auto"/>
                <w:sz w:val="23"/>
                <w:szCs w:val="23"/>
              </w:rPr>
            </w:pPr>
            <w:r>
              <w:rPr>
                <w:rFonts w:ascii="Times New Roman" w:hAnsi="Times New Roman" w:cs="Times New Roman"/>
                <w:color w:val="auto"/>
                <w:sz w:val="23"/>
                <w:szCs w:val="23"/>
              </w:rPr>
              <w:t>57</w:t>
            </w:r>
          </w:p>
        </w:tc>
      </w:tr>
    </w:tbl>
    <w:p w:rsidR="00E34F06" w:rsidRPr="00E34F06" w:rsidRDefault="00E34F06" w:rsidP="00E34F06">
      <w:pPr>
        <w:pStyle w:val="Default"/>
        <w:spacing w:line="360" w:lineRule="auto"/>
        <w:rPr>
          <w:rFonts w:ascii="Times New Roman" w:hAnsi="Times New Roman" w:cs="Times New Roman"/>
          <w:i/>
          <w:color w:val="auto"/>
          <w:sz w:val="23"/>
          <w:szCs w:val="23"/>
        </w:rPr>
      </w:pPr>
      <w:r w:rsidRPr="00E34F06">
        <w:rPr>
          <w:rFonts w:ascii="Times New Roman" w:hAnsi="Times New Roman" w:cs="Times New Roman"/>
          <w:i/>
          <w:color w:val="auto"/>
          <w:sz w:val="23"/>
          <w:szCs w:val="23"/>
        </w:rPr>
        <w:t>Zdroj: ŠÚ SR – SOBD 2011, obec</w:t>
      </w:r>
    </w:p>
    <w:p w:rsidR="005A0CCC" w:rsidRDefault="00E34F06" w:rsidP="00C43964">
      <w:pPr>
        <w:pStyle w:val="Default"/>
        <w:spacing w:line="360" w:lineRule="auto"/>
        <w:rPr>
          <w:rFonts w:ascii="Times New Roman" w:hAnsi="Times New Roman" w:cs="Times New Roman"/>
          <w:color w:val="auto"/>
          <w:sz w:val="23"/>
          <w:szCs w:val="23"/>
        </w:rPr>
      </w:pPr>
      <w:r>
        <w:rPr>
          <w:rFonts w:ascii="Times New Roman" w:hAnsi="Times New Roman" w:cs="Times New Roman"/>
          <w:noProof/>
          <w:color w:val="auto"/>
          <w:sz w:val="23"/>
          <w:szCs w:val="23"/>
        </w:rPr>
        <w:lastRenderedPageBreak/>
        <w:drawing>
          <wp:inline distT="0" distB="0" distL="0" distR="0" wp14:anchorId="3877A356" wp14:editId="60C1EFCF">
            <wp:extent cx="5486400" cy="3200400"/>
            <wp:effectExtent l="19050" t="0" r="1905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0E5F" w:rsidRPr="00211DA3" w:rsidRDefault="00E34F06" w:rsidP="00C43964">
      <w:pPr>
        <w:pStyle w:val="Default"/>
        <w:spacing w:line="360" w:lineRule="auto"/>
        <w:rPr>
          <w:rFonts w:ascii="Times New Roman" w:hAnsi="Times New Roman" w:cs="Times New Roman"/>
          <w:color w:val="auto"/>
        </w:rPr>
      </w:pPr>
      <w:r w:rsidRPr="00211DA3">
        <w:rPr>
          <w:rFonts w:ascii="Times New Roman" w:hAnsi="Times New Roman" w:cs="Times New Roman"/>
          <w:color w:val="auto"/>
        </w:rPr>
        <w:t>Graf 3. Poproduktívny vek</w:t>
      </w:r>
    </w:p>
    <w:p w:rsidR="0086111A" w:rsidRDefault="0086111A" w:rsidP="0086111A">
      <w:pPr>
        <w:pStyle w:val="Default"/>
        <w:spacing w:line="360" w:lineRule="auto"/>
        <w:jc w:val="both"/>
        <w:rPr>
          <w:rFonts w:ascii="Times New Roman" w:hAnsi="Times New Roman" w:cs="Times New Roman"/>
        </w:rPr>
      </w:pPr>
    </w:p>
    <w:p w:rsidR="00E34F06" w:rsidRDefault="00E34F06" w:rsidP="00067942">
      <w:pPr>
        <w:pStyle w:val="Default"/>
        <w:spacing w:line="360" w:lineRule="auto"/>
        <w:jc w:val="both"/>
        <w:rPr>
          <w:rFonts w:ascii="Times New Roman" w:hAnsi="Times New Roman" w:cs="Times New Roman"/>
          <w:color w:val="auto"/>
        </w:rPr>
      </w:pPr>
      <w:r w:rsidRPr="0086111A">
        <w:rPr>
          <w:rFonts w:ascii="Times New Roman" w:hAnsi="Times New Roman" w:cs="Times New Roman"/>
        </w:rPr>
        <w:t>Grafy  zobrazujú vývoj vekovej štruktúry aj z pohľadu pohlavnej, kde je zrejmé, že prevaha mužov nastáva u predproduktívnej a produktívnej skupiny, pričom u poproduktívnej časti obyvateľstva vedú počtom jedincov práve ženy, čo pravdepodobne ovplyvňuje aj vyššia úmrtnosť mužov.</w:t>
      </w:r>
      <w:r w:rsidR="002C1B93">
        <w:rPr>
          <w:rFonts w:ascii="Times New Roman" w:hAnsi="Times New Roman" w:cs="Times New Roman"/>
        </w:rPr>
        <w:t xml:space="preserve"> Podľa posledných zistení k 30.4.2018 obyvatelia v poproduktívnom veku celkový počet 141 nar</w:t>
      </w:r>
      <w:r w:rsidR="00BE2DAA">
        <w:rPr>
          <w:rFonts w:ascii="Times New Roman" w:hAnsi="Times New Roman" w:cs="Times New Roman"/>
        </w:rPr>
        <w:t>á</w:t>
      </w:r>
      <w:r w:rsidR="002C1B93">
        <w:rPr>
          <w:rFonts w:ascii="Times New Roman" w:hAnsi="Times New Roman" w:cs="Times New Roman"/>
        </w:rPr>
        <w:t>stol za posledných  4 rokoch a to muži – 61, ženy 80. :::::::::::::::.</w:t>
      </w:r>
    </w:p>
    <w:p w:rsidR="00067942" w:rsidRDefault="00067942" w:rsidP="00067942">
      <w:pPr>
        <w:autoSpaceDE w:val="0"/>
        <w:autoSpaceDN w:val="0"/>
        <w:adjustRightInd w:val="0"/>
        <w:spacing w:after="0" w:line="360" w:lineRule="auto"/>
        <w:jc w:val="both"/>
        <w:rPr>
          <w:rFonts w:ascii="Times New Roman" w:hAnsi="Times New Roman" w:cs="Times New Roman"/>
          <w:b/>
          <w:bCs/>
          <w:color w:val="000000"/>
          <w:sz w:val="24"/>
          <w:szCs w:val="24"/>
        </w:rPr>
      </w:pPr>
    </w:p>
    <w:p w:rsidR="00067942" w:rsidRPr="00067942" w:rsidRDefault="00067942" w:rsidP="00067942">
      <w:pPr>
        <w:autoSpaceDE w:val="0"/>
        <w:autoSpaceDN w:val="0"/>
        <w:adjustRightInd w:val="0"/>
        <w:spacing w:after="0" w:line="360" w:lineRule="auto"/>
        <w:jc w:val="both"/>
        <w:rPr>
          <w:rFonts w:ascii="Times New Roman" w:hAnsi="Times New Roman" w:cs="Times New Roman"/>
          <w:color w:val="000000"/>
          <w:sz w:val="24"/>
          <w:szCs w:val="24"/>
        </w:rPr>
      </w:pPr>
      <w:r w:rsidRPr="00067942">
        <w:rPr>
          <w:rFonts w:ascii="Times New Roman" w:hAnsi="Times New Roman" w:cs="Times New Roman"/>
          <w:b/>
          <w:bCs/>
          <w:color w:val="000000"/>
          <w:sz w:val="24"/>
          <w:szCs w:val="24"/>
        </w:rPr>
        <w:t xml:space="preserve">Celkový prírastok obyvateľstva </w:t>
      </w:r>
    </w:p>
    <w:p w:rsidR="00067942" w:rsidRPr="00067942" w:rsidRDefault="00067942" w:rsidP="0006794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67942">
        <w:rPr>
          <w:rFonts w:ascii="Times New Roman" w:hAnsi="Times New Roman" w:cs="Times New Roman"/>
          <w:color w:val="000000"/>
          <w:sz w:val="24"/>
          <w:szCs w:val="24"/>
        </w:rPr>
        <w:t>Celkový prírastok obyvateľstva sa vypočíta ako súčet prirodzeného prírastku obyvateľstva obce a migračného salda. Pozitívny vývoj vykazuje demografia obce, ak tento ukazovateľ dosahuje kladné hod</w:t>
      </w:r>
      <w:r>
        <w:rPr>
          <w:rFonts w:ascii="Times New Roman" w:hAnsi="Times New Roman" w:cs="Times New Roman"/>
          <w:color w:val="000000"/>
          <w:sz w:val="24"/>
          <w:szCs w:val="24"/>
        </w:rPr>
        <w:t>noty.</w:t>
      </w:r>
    </w:p>
    <w:p w:rsidR="00067942" w:rsidRPr="00067942" w:rsidRDefault="00067942" w:rsidP="0006794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67942">
        <w:rPr>
          <w:rFonts w:ascii="Times New Roman" w:hAnsi="Times New Roman" w:cs="Times New Roman"/>
          <w:color w:val="000000"/>
          <w:sz w:val="24"/>
          <w:szCs w:val="24"/>
        </w:rPr>
        <w:t xml:space="preserve">Prirodzeným prírastkom, resp. úbytkom sa vyjadruje rozdiel medzi mierou narodených a zomrelých. Z demografie obce vyplýva pozitívny vývoj, ak tento ukazovateľ dosahuje kladné hodnoty, teda ak sa v obci narodí viac detí, než zomrie obyvateľov. </w:t>
      </w:r>
    </w:p>
    <w:p w:rsidR="00067942" w:rsidRDefault="00067942" w:rsidP="00067942">
      <w:pPr>
        <w:pStyle w:val="Default"/>
        <w:spacing w:line="360" w:lineRule="auto"/>
        <w:jc w:val="both"/>
        <w:rPr>
          <w:rFonts w:ascii="Times New Roman" w:hAnsi="Times New Roman" w:cs="Times New Roman"/>
        </w:rPr>
      </w:pPr>
    </w:p>
    <w:p w:rsidR="00067942" w:rsidRPr="00067942" w:rsidRDefault="00067942" w:rsidP="00067942">
      <w:pPr>
        <w:pStyle w:val="Default"/>
        <w:spacing w:line="360" w:lineRule="auto"/>
        <w:jc w:val="both"/>
        <w:rPr>
          <w:rFonts w:ascii="Times New Roman" w:hAnsi="Times New Roman" w:cs="Times New Roman"/>
          <w:color w:val="auto"/>
        </w:rPr>
      </w:pPr>
      <w:r w:rsidRPr="00067942">
        <w:rPr>
          <w:rFonts w:ascii="Times New Roman" w:hAnsi="Times New Roman" w:cs="Times New Roman"/>
        </w:rPr>
        <w:t>Ak hovoríme o migrácii, tak máme tým na mysli premiestňovanie alebo presídľovanie, či sťahovanie sa spojené so zmenou bydliska. Ide o zmenu miesta trvalého pobytu za hranice danej územnej jednotky. Pre demografiu obce je opäť pozitívnym znakom, keď tento indikátor dosahuje kladné hodnoty.</w:t>
      </w:r>
    </w:p>
    <w:p w:rsidR="00067942" w:rsidRDefault="00067942" w:rsidP="00067942">
      <w:pPr>
        <w:pStyle w:val="Default"/>
        <w:spacing w:line="360" w:lineRule="auto"/>
        <w:jc w:val="both"/>
        <w:rPr>
          <w:rFonts w:ascii="Times New Roman" w:hAnsi="Times New Roman" w:cs="Times New Roman"/>
          <w:color w:val="auto"/>
        </w:rPr>
      </w:pPr>
    </w:p>
    <w:p w:rsidR="00067942" w:rsidRPr="00067942" w:rsidRDefault="00067942" w:rsidP="00067942">
      <w:pPr>
        <w:pStyle w:val="Default"/>
        <w:spacing w:line="360" w:lineRule="auto"/>
        <w:jc w:val="both"/>
        <w:rPr>
          <w:rFonts w:ascii="Times New Roman" w:hAnsi="Times New Roman" w:cs="Times New Roman"/>
        </w:rPr>
      </w:pPr>
      <w:r w:rsidRPr="00067942">
        <w:rPr>
          <w:rFonts w:ascii="Times New Roman" w:hAnsi="Times New Roman" w:cs="Times New Roman"/>
        </w:rPr>
        <w:lastRenderedPageBreak/>
        <w:t>Obec Slavec zaznamenáva v posledných rokoch nepriaznivý klesajúci vývoj celkového prírastku. Najhoršie výsledky vš</w:t>
      </w:r>
      <w:r w:rsidR="00E01334">
        <w:rPr>
          <w:rFonts w:ascii="Times New Roman" w:hAnsi="Times New Roman" w:cs="Times New Roman"/>
        </w:rPr>
        <w:t>ak boli v roku 2009</w:t>
      </w:r>
      <w:r w:rsidRPr="00067942">
        <w:rPr>
          <w:rFonts w:ascii="Times New Roman" w:hAnsi="Times New Roman" w:cs="Times New Roman"/>
        </w:rPr>
        <w:t>, kedy sa situácia obrátila z kladných hodnôt do výrazne záporných</w:t>
      </w:r>
      <w:r w:rsidR="00E01334">
        <w:rPr>
          <w:rFonts w:ascii="Times New Roman" w:hAnsi="Times New Roman" w:cs="Times New Roman"/>
        </w:rPr>
        <w:t>.</w:t>
      </w:r>
      <w:r w:rsidRPr="00067942">
        <w:rPr>
          <w:rFonts w:ascii="Times New Roman" w:hAnsi="Times New Roman" w:cs="Times New Roman"/>
        </w:rPr>
        <w:t xml:space="preserve"> Príčiny je vidieť v</w:t>
      </w:r>
      <w:r w:rsidR="00E01334">
        <w:rPr>
          <w:rFonts w:ascii="Times New Roman" w:hAnsi="Times New Roman" w:cs="Times New Roman"/>
        </w:rPr>
        <w:t> tabuľke č.6</w:t>
      </w:r>
      <w:r w:rsidR="00B30607">
        <w:rPr>
          <w:rFonts w:ascii="Times New Roman" w:hAnsi="Times New Roman" w:cs="Times New Roman"/>
        </w:rPr>
        <w:t xml:space="preserve"> </w:t>
      </w:r>
      <w:r w:rsidR="003557A8">
        <w:rPr>
          <w:rFonts w:ascii="Times New Roman" w:hAnsi="Times New Roman" w:cs="Times New Roman"/>
        </w:rPr>
        <w:t xml:space="preserve">a č.7, </w:t>
      </w:r>
      <w:r w:rsidRPr="00067942">
        <w:rPr>
          <w:rFonts w:ascii="Times New Roman" w:hAnsi="Times New Roman" w:cs="Times New Roman"/>
        </w:rPr>
        <w:t>ktoré vyjadrujú celkový vývoj.</w:t>
      </w:r>
    </w:p>
    <w:p w:rsidR="00067942" w:rsidRPr="00067942" w:rsidRDefault="00067942" w:rsidP="00067942">
      <w:pPr>
        <w:pStyle w:val="Default"/>
        <w:spacing w:line="360" w:lineRule="auto"/>
        <w:jc w:val="both"/>
        <w:rPr>
          <w:rFonts w:ascii="Times New Roman" w:hAnsi="Times New Roman" w:cs="Times New Roman"/>
          <w:color w:val="auto"/>
        </w:rPr>
      </w:pPr>
    </w:p>
    <w:p w:rsidR="00067942" w:rsidRDefault="00FB29FE" w:rsidP="00C43964">
      <w:pPr>
        <w:pStyle w:val="Default"/>
        <w:spacing w:line="360" w:lineRule="auto"/>
        <w:jc w:val="both"/>
        <w:rPr>
          <w:rFonts w:ascii="Times New Roman" w:hAnsi="Times New Roman" w:cs="Times New Roman"/>
          <w:color w:val="auto"/>
        </w:rPr>
      </w:pPr>
      <w:r w:rsidRPr="00C43964">
        <w:rPr>
          <w:rFonts w:ascii="Times New Roman" w:hAnsi="Times New Roman" w:cs="Times New Roman"/>
          <w:color w:val="auto"/>
        </w:rPr>
        <w:t>Tabuľka č.</w:t>
      </w:r>
      <w:r w:rsidR="00067942">
        <w:rPr>
          <w:rFonts w:ascii="Times New Roman" w:hAnsi="Times New Roman" w:cs="Times New Roman"/>
          <w:color w:val="auto"/>
        </w:rPr>
        <w:t>6 Celkový prírastok v obci v rokoch 2008 – 2012</w:t>
      </w:r>
    </w:p>
    <w:tbl>
      <w:tblPr>
        <w:tblStyle w:val="Mriekatabuky"/>
        <w:tblW w:w="0" w:type="auto"/>
        <w:tblLook w:val="04A0" w:firstRow="1" w:lastRow="0" w:firstColumn="1" w:lastColumn="0" w:noHBand="0" w:noVBand="1"/>
      </w:tblPr>
      <w:tblGrid>
        <w:gridCol w:w="1535"/>
        <w:gridCol w:w="1535"/>
        <w:gridCol w:w="1535"/>
        <w:gridCol w:w="1535"/>
        <w:gridCol w:w="1536"/>
        <w:gridCol w:w="1536"/>
      </w:tblGrid>
      <w:tr w:rsidR="00067942" w:rsidTr="00067942">
        <w:tc>
          <w:tcPr>
            <w:tcW w:w="1535" w:type="dxa"/>
          </w:tcPr>
          <w:p w:rsidR="00067942" w:rsidRDefault="00067942"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Rok</w:t>
            </w:r>
          </w:p>
        </w:tc>
        <w:tc>
          <w:tcPr>
            <w:tcW w:w="1535" w:type="dxa"/>
          </w:tcPr>
          <w:p w:rsidR="00067942" w:rsidRDefault="00067942"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2008</w:t>
            </w:r>
          </w:p>
        </w:tc>
        <w:tc>
          <w:tcPr>
            <w:tcW w:w="1535" w:type="dxa"/>
          </w:tcPr>
          <w:p w:rsidR="00067942" w:rsidRDefault="00067942"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2009</w:t>
            </w:r>
          </w:p>
        </w:tc>
        <w:tc>
          <w:tcPr>
            <w:tcW w:w="1535" w:type="dxa"/>
          </w:tcPr>
          <w:p w:rsidR="00067942" w:rsidRDefault="00067942"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2010</w:t>
            </w:r>
          </w:p>
        </w:tc>
        <w:tc>
          <w:tcPr>
            <w:tcW w:w="1536" w:type="dxa"/>
          </w:tcPr>
          <w:p w:rsidR="00067942" w:rsidRDefault="00067942"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2011</w:t>
            </w:r>
          </w:p>
        </w:tc>
        <w:tc>
          <w:tcPr>
            <w:tcW w:w="1536" w:type="dxa"/>
          </w:tcPr>
          <w:p w:rsidR="00067942" w:rsidRDefault="00067942"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2012</w:t>
            </w:r>
          </w:p>
        </w:tc>
      </w:tr>
      <w:tr w:rsidR="00067942" w:rsidTr="00067942">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Muži</w:t>
            </w:r>
          </w:p>
        </w:tc>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8</w:t>
            </w:r>
          </w:p>
        </w:tc>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536"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536"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r>
      <w:tr w:rsidR="00067942" w:rsidTr="00067942">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Ženy</w:t>
            </w:r>
          </w:p>
        </w:tc>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3</w:t>
            </w:r>
          </w:p>
        </w:tc>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-4</w:t>
            </w:r>
          </w:p>
        </w:tc>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536"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13</w:t>
            </w:r>
          </w:p>
        </w:tc>
        <w:tc>
          <w:tcPr>
            <w:tcW w:w="1536"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3</w:t>
            </w:r>
          </w:p>
        </w:tc>
      </w:tr>
      <w:tr w:rsidR="00067942" w:rsidTr="00067942">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Spolu</w:t>
            </w:r>
          </w:p>
        </w:tc>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11</w:t>
            </w:r>
          </w:p>
        </w:tc>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-3</w:t>
            </w:r>
          </w:p>
        </w:tc>
        <w:tc>
          <w:tcPr>
            <w:tcW w:w="1535"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0</w:t>
            </w:r>
          </w:p>
        </w:tc>
        <w:tc>
          <w:tcPr>
            <w:tcW w:w="1536"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14</w:t>
            </w:r>
          </w:p>
        </w:tc>
        <w:tc>
          <w:tcPr>
            <w:tcW w:w="1536" w:type="dxa"/>
          </w:tcPr>
          <w:p w:rsidR="00067942" w:rsidRDefault="00E01334" w:rsidP="00E01334">
            <w:pPr>
              <w:pStyle w:val="Default"/>
              <w:spacing w:line="360" w:lineRule="auto"/>
              <w:jc w:val="center"/>
              <w:rPr>
                <w:rFonts w:ascii="Times New Roman" w:hAnsi="Times New Roman" w:cs="Times New Roman"/>
                <w:color w:val="auto"/>
              </w:rPr>
            </w:pPr>
            <w:r>
              <w:rPr>
                <w:rFonts w:ascii="Times New Roman" w:hAnsi="Times New Roman" w:cs="Times New Roman"/>
                <w:color w:val="auto"/>
              </w:rPr>
              <w:t>2</w:t>
            </w:r>
          </w:p>
        </w:tc>
      </w:tr>
    </w:tbl>
    <w:p w:rsidR="003557A8" w:rsidRPr="00E34F06" w:rsidRDefault="00067942" w:rsidP="003557A8">
      <w:pPr>
        <w:pStyle w:val="Default"/>
        <w:spacing w:line="360" w:lineRule="auto"/>
        <w:rPr>
          <w:rFonts w:ascii="Times New Roman" w:hAnsi="Times New Roman" w:cs="Times New Roman"/>
          <w:i/>
          <w:color w:val="auto"/>
          <w:sz w:val="23"/>
          <w:szCs w:val="23"/>
        </w:rPr>
      </w:pPr>
      <w:r>
        <w:rPr>
          <w:rFonts w:ascii="Times New Roman" w:hAnsi="Times New Roman" w:cs="Times New Roman"/>
          <w:color w:val="auto"/>
        </w:rPr>
        <w:t xml:space="preserve"> </w:t>
      </w:r>
      <w:r w:rsidR="003557A8" w:rsidRPr="00E34F06">
        <w:rPr>
          <w:rFonts w:ascii="Times New Roman" w:hAnsi="Times New Roman" w:cs="Times New Roman"/>
          <w:i/>
          <w:color w:val="auto"/>
          <w:sz w:val="23"/>
          <w:szCs w:val="23"/>
        </w:rPr>
        <w:t>Zdroj: ŠÚ SR – SOBD 2011, obec</w:t>
      </w:r>
    </w:p>
    <w:p w:rsidR="00C43964" w:rsidRDefault="00C43964" w:rsidP="00C43964">
      <w:pPr>
        <w:pStyle w:val="Default"/>
        <w:spacing w:line="360" w:lineRule="auto"/>
        <w:jc w:val="both"/>
        <w:rPr>
          <w:rFonts w:ascii="Times New Roman" w:hAnsi="Times New Roman" w:cs="Times New Roman"/>
          <w:color w:val="auto"/>
        </w:rPr>
      </w:pPr>
    </w:p>
    <w:p w:rsidR="00E01334" w:rsidRDefault="00E01334"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Graf </w:t>
      </w:r>
      <w:r w:rsidR="0091006C">
        <w:rPr>
          <w:rFonts w:ascii="Times New Roman" w:hAnsi="Times New Roman" w:cs="Times New Roman"/>
          <w:color w:val="auto"/>
        </w:rPr>
        <w:t>4. C</w:t>
      </w:r>
      <w:r>
        <w:rPr>
          <w:rFonts w:ascii="Times New Roman" w:hAnsi="Times New Roman" w:cs="Times New Roman"/>
          <w:color w:val="auto"/>
        </w:rPr>
        <w:t>elkový prírastok/úbytok v obci</w:t>
      </w:r>
    </w:p>
    <w:p w:rsidR="00E01334" w:rsidRDefault="00E01334" w:rsidP="00C43964">
      <w:pPr>
        <w:pStyle w:val="Default"/>
        <w:spacing w:line="360" w:lineRule="auto"/>
        <w:jc w:val="both"/>
        <w:rPr>
          <w:rFonts w:ascii="Times New Roman" w:hAnsi="Times New Roman" w:cs="Times New Roman"/>
          <w:color w:val="auto"/>
        </w:rPr>
      </w:pPr>
      <w:r>
        <w:rPr>
          <w:rFonts w:ascii="Times New Roman" w:hAnsi="Times New Roman" w:cs="Times New Roman"/>
          <w:noProof/>
          <w:color w:val="auto"/>
        </w:rPr>
        <w:drawing>
          <wp:inline distT="0" distB="0" distL="0" distR="0" wp14:anchorId="0B19C2AD" wp14:editId="764E1E97">
            <wp:extent cx="5486400" cy="3200400"/>
            <wp:effectExtent l="19050" t="0" r="1905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1334" w:rsidRDefault="00E01334" w:rsidP="00E01334">
      <w:pPr>
        <w:pStyle w:val="Default"/>
        <w:spacing w:line="360" w:lineRule="auto"/>
        <w:jc w:val="both"/>
        <w:rPr>
          <w:rFonts w:ascii="Times New Roman" w:hAnsi="Times New Roman" w:cs="Times New Roman"/>
        </w:rPr>
      </w:pPr>
    </w:p>
    <w:p w:rsidR="00C43964" w:rsidRPr="00E01334" w:rsidRDefault="00E01334" w:rsidP="00E01334">
      <w:pPr>
        <w:pStyle w:val="Default"/>
        <w:spacing w:line="360" w:lineRule="auto"/>
        <w:jc w:val="both"/>
        <w:rPr>
          <w:rFonts w:ascii="Times New Roman" w:hAnsi="Times New Roman" w:cs="Times New Roman"/>
          <w:color w:val="auto"/>
        </w:rPr>
      </w:pPr>
      <w:r w:rsidRPr="00E01334">
        <w:rPr>
          <w:rFonts w:ascii="Times New Roman" w:hAnsi="Times New Roman" w:cs="Times New Roman"/>
        </w:rPr>
        <w:t xml:space="preserve">Negatívny vplyv na celkový prírastok má znižujúci sa prirodzený prírastok, ktorý ovplyvňuje najmä nižšia pôrodnosť. </w:t>
      </w:r>
      <w:r w:rsidR="00AA7659">
        <w:rPr>
          <w:rFonts w:ascii="Times New Roman" w:hAnsi="Times New Roman" w:cs="Times New Roman"/>
        </w:rPr>
        <w:t xml:space="preserve">Ako pozitívnym aspektom </w:t>
      </w:r>
      <w:r w:rsidRPr="00E01334">
        <w:rPr>
          <w:rFonts w:ascii="Times New Roman" w:hAnsi="Times New Roman" w:cs="Times New Roman"/>
        </w:rPr>
        <w:t xml:space="preserve">je </w:t>
      </w:r>
      <w:r w:rsidR="003557A8">
        <w:rPr>
          <w:rFonts w:ascii="Times New Roman" w:hAnsi="Times New Roman" w:cs="Times New Roman"/>
        </w:rPr>
        <w:t>sťahovanie</w:t>
      </w:r>
      <w:r w:rsidRPr="00E01334">
        <w:rPr>
          <w:rFonts w:ascii="Times New Roman" w:hAnsi="Times New Roman" w:cs="Times New Roman"/>
        </w:rPr>
        <w:t xml:space="preserve">, u ktorého </w:t>
      </w:r>
      <w:r w:rsidR="00AA7659">
        <w:rPr>
          <w:rFonts w:ascii="Times New Roman" w:hAnsi="Times New Roman" w:cs="Times New Roman"/>
        </w:rPr>
        <w:t>pri ktorom sme zistili stúpajúci počet prisťahovalcov a to v roku 2011.</w:t>
      </w:r>
    </w:p>
    <w:p w:rsidR="00B30607" w:rsidRDefault="00B30607" w:rsidP="00C43964">
      <w:pPr>
        <w:pStyle w:val="Default"/>
        <w:spacing w:line="360" w:lineRule="auto"/>
        <w:jc w:val="both"/>
        <w:rPr>
          <w:rFonts w:ascii="Times New Roman" w:hAnsi="Times New Roman" w:cs="Times New Roman"/>
          <w:color w:val="auto"/>
        </w:rPr>
      </w:pPr>
    </w:p>
    <w:p w:rsidR="0091006C" w:rsidRPr="0091006C" w:rsidRDefault="0091006C" w:rsidP="0091006C">
      <w:pPr>
        <w:pStyle w:val="Default"/>
        <w:spacing w:line="360" w:lineRule="auto"/>
        <w:jc w:val="both"/>
        <w:rPr>
          <w:rFonts w:ascii="Times New Roman" w:hAnsi="Times New Roman" w:cs="Times New Roman"/>
          <w:color w:val="auto"/>
        </w:rPr>
      </w:pPr>
      <w:r w:rsidRPr="0091006C">
        <w:rPr>
          <w:rFonts w:ascii="Times New Roman" w:hAnsi="Times New Roman" w:cs="Times New Roman"/>
        </w:rPr>
        <w:t>Tabuľka</w:t>
      </w:r>
      <w:r>
        <w:rPr>
          <w:rFonts w:ascii="Times New Roman" w:hAnsi="Times New Roman" w:cs="Times New Roman"/>
        </w:rPr>
        <w:t xml:space="preserve"> č.7</w:t>
      </w:r>
      <w:r w:rsidRPr="0091006C">
        <w:rPr>
          <w:rFonts w:ascii="Times New Roman" w:hAnsi="Times New Roman" w:cs="Times New Roman"/>
        </w:rPr>
        <w:t>: Prirodzený prírastok</w:t>
      </w:r>
      <w:r w:rsidR="00FC1D32">
        <w:rPr>
          <w:rFonts w:ascii="Times New Roman" w:hAnsi="Times New Roman" w:cs="Times New Roman"/>
        </w:rPr>
        <w:t>( P.P.)</w:t>
      </w:r>
      <w:r w:rsidR="00862C7D">
        <w:rPr>
          <w:rFonts w:ascii="Times New Roman" w:hAnsi="Times New Roman" w:cs="Times New Roman"/>
        </w:rPr>
        <w:t>/úbytok</w:t>
      </w:r>
      <w:r w:rsidRPr="0091006C">
        <w:rPr>
          <w:rFonts w:ascii="Times New Roman" w:hAnsi="Times New Roman" w:cs="Times New Roman"/>
        </w:rPr>
        <w:t xml:space="preserve"> v obci</w:t>
      </w:r>
    </w:p>
    <w:tbl>
      <w:tblPr>
        <w:tblStyle w:val="Mriekatabuky"/>
        <w:tblW w:w="0" w:type="auto"/>
        <w:tblLook w:val="04A0" w:firstRow="1" w:lastRow="0" w:firstColumn="1" w:lastColumn="0" w:noHBand="0" w:noVBand="1"/>
      </w:tblPr>
      <w:tblGrid>
        <w:gridCol w:w="1902"/>
        <w:gridCol w:w="1476"/>
        <w:gridCol w:w="1477"/>
        <w:gridCol w:w="1477"/>
        <w:gridCol w:w="1478"/>
        <w:gridCol w:w="1478"/>
      </w:tblGrid>
      <w:tr w:rsidR="0091006C" w:rsidTr="0091006C">
        <w:tc>
          <w:tcPr>
            <w:tcW w:w="1902"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Ukazovateľ/Rok</w:t>
            </w:r>
          </w:p>
        </w:tc>
        <w:tc>
          <w:tcPr>
            <w:tcW w:w="1476"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2008</w:t>
            </w:r>
          </w:p>
        </w:tc>
        <w:tc>
          <w:tcPr>
            <w:tcW w:w="1477"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2009</w:t>
            </w:r>
          </w:p>
        </w:tc>
        <w:tc>
          <w:tcPr>
            <w:tcW w:w="1477"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2010</w:t>
            </w:r>
          </w:p>
        </w:tc>
        <w:tc>
          <w:tcPr>
            <w:tcW w:w="1478"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2011</w:t>
            </w:r>
          </w:p>
        </w:tc>
        <w:tc>
          <w:tcPr>
            <w:tcW w:w="1478"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2012</w:t>
            </w:r>
          </w:p>
        </w:tc>
      </w:tr>
      <w:tr w:rsidR="0091006C" w:rsidTr="0091006C">
        <w:tc>
          <w:tcPr>
            <w:tcW w:w="1902"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Narodení - muži</w:t>
            </w:r>
          </w:p>
        </w:tc>
        <w:tc>
          <w:tcPr>
            <w:tcW w:w="1476"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3</w:t>
            </w:r>
          </w:p>
        </w:tc>
        <w:tc>
          <w:tcPr>
            <w:tcW w:w="1477"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7"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0</w:t>
            </w:r>
          </w:p>
        </w:tc>
        <w:tc>
          <w:tcPr>
            <w:tcW w:w="1478"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2</w:t>
            </w:r>
          </w:p>
        </w:tc>
        <w:tc>
          <w:tcPr>
            <w:tcW w:w="1478"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r>
      <w:tr w:rsidR="0091006C" w:rsidTr="0091006C">
        <w:tc>
          <w:tcPr>
            <w:tcW w:w="1902"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lastRenderedPageBreak/>
              <w:t>Narodení -  ženy</w:t>
            </w:r>
          </w:p>
        </w:tc>
        <w:tc>
          <w:tcPr>
            <w:tcW w:w="1476"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3</w:t>
            </w:r>
          </w:p>
        </w:tc>
        <w:tc>
          <w:tcPr>
            <w:tcW w:w="1477"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7"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8"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5</w:t>
            </w:r>
          </w:p>
        </w:tc>
        <w:tc>
          <w:tcPr>
            <w:tcW w:w="1478"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r>
      <w:tr w:rsidR="0091006C" w:rsidTr="0091006C">
        <w:tc>
          <w:tcPr>
            <w:tcW w:w="1902"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Narodení spolu</w:t>
            </w:r>
          </w:p>
        </w:tc>
        <w:tc>
          <w:tcPr>
            <w:tcW w:w="1476"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6</w:t>
            </w:r>
          </w:p>
        </w:tc>
        <w:tc>
          <w:tcPr>
            <w:tcW w:w="1477"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2</w:t>
            </w:r>
          </w:p>
        </w:tc>
        <w:tc>
          <w:tcPr>
            <w:tcW w:w="1477"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1</w:t>
            </w:r>
          </w:p>
        </w:tc>
        <w:tc>
          <w:tcPr>
            <w:tcW w:w="1478"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7</w:t>
            </w:r>
          </w:p>
        </w:tc>
        <w:tc>
          <w:tcPr>
            <w:tcW w:w="1478" w:type="dxa"/>
          </w:tcPr>
          <w:p w:rsidR="0091006C" w:rsidRPr="0091006C" w:rsidRDefault="0091006C" w:rsidP="0091006C">
            <w:pPr>
              <w:pStyle w:val="Default"/>
              <w:spacing w:line="360" w:lineRule="auto"/>
              <w:jc w:val="center"/>
              <w:rPr>
                <w:rFonts w:ascii="Times New Roman" w:hAnsi="Times New Roman" w:cs="Times New Roman"/>
                <w:b/>
                <w:color w:val="auto"/>
              </w:rPr>
            </w:pPr>
            <w:r w:rsidRPr="0091006C">
              <w:rPr>
                <w:rFonts w:ascii="Times New Roman" w:hAnsi="Times New Roman" w:cs="Times New Roman"/>
                <w:b/>
                <w:color w:val="auto"/>
              </w:rPr>
              <w:t>2</w:t>
            </w:r>
          </w:p>
        </w:tc>
      </w:tr>
      <w:tr w:rsidR="0091006C" w:rsidTr="0091006C">
        <w:tc>
          <w:tcPr>
            <w:tcW w:w="1902" w:type="dxa"/>
          </w:tcPr>
          <w:p w:rsidR="0091006C" w:rsidRDefault="0091006C"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Zomretí -  muži</w:t>
            </w:r>
          </w:p>
        </w:tc>
        <w:tc>
          <w:tcPr>
            <w:tcW w:w="1476"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7"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4</w:t>
            </w:r>
          </w:p>
        </w:tc>
        <w:tc>
          <w:tcPr>
            <w:tcW w:w="1477"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0</w:t>
            </w:r>
          </w:p>
        </w:tc>
        <w:tc>
          <w:tcPr>
            <w:tcW w:w="1478"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2</w:t>
            </w:r>
          </w:p>
        </w:tc>
        <w:tc>
          <w:tcPr>
            <w:tcW w:w="1478"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2</w:t>
            </w:r>
          </w:p>
        </w:tc>
      </w:tr>
      <w:tr w:rsidR="0091006C" w:rsidTr="0091006C">
        <w:tc>
          <w:tcPr>
            <w:tcW w:w="1902" w:type="dxa"/>
          </w:tcPr>
          <w:p w:rsidR="0091006C" w:rsidRDefault="0091006C"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Zomretí - ženy</w:t>
            </w:r>
          </w:p>
        </w:tc>
        <w:tc>
          <w:tcPr>
            <w:tcW w:w="1476"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7"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4</w:t>
            </w:r>
          </w:p>
        </w:tc>
        <w:tc>
          <w:tcPr>
            <w:tcW w:w="1477"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8"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3</w:t>
            </w:r>
          </w:p>
        </w:tc>
        <w:tc>
          <w:tcPr>
            <w:tcW w:w="1478" w:type="dxa"/>
          </w:tcPr>
          <w:p w:rsidR="0091006C" w:rsidRDefault="0091006C" w:rsidP="0091006C">
            <w:pPr>
              <w:pStyle w:val="Default"/>
              <w:spacing w:line="360" w:lineRule="auto"/>
              <w:jc w:val="center"/>
              <w:rPr>
                <w:rFonts w:ascii="Times New Roman" w:hAnsi="Times New Roman" w:cs="Times New Roman"/>
                <w:color w:val="auto"/>
              </w:rPr>
            </w:pPr>
            <w:r>
              <w:rPr>
                <w:rFonts w:ascii="Times New Roman" w:hAnsi="Times New Roman" w:cs="Times New Roman"/>
                <w:color w:val="auto"/>
              </w:rPr>
              <w:t>0</w:t>
            </w:r>
          </w:p>
        </w:tc>
      </w:tr>
      <w:tr w:rsidR="0091006C" w:rsidTr="0091006C">
        <w:tc>
          <w:tcPr>
            <w:tcW w:w="1902" w:type="dxa"/>
          </w:tcPr>
          <w:p w:rsidR="0091006C" w:rsidRPr="0091006C" w:rsidRDefault="0091006C" w:rsidP="00C43964">
            <w:pPr>
              <w:pStyle w:val="Default"/>
              <w:spacing w:line="360" w:lineRule="auto"/>
              <w:jc w:val="both"/>
              <w:rPr>
                <w:rFonts w:ascii="Times New Roman" w:hAnsi="Times New Roman" w:cs="Times New Roman"/>
                <w:b/>
                <w:color w:val="auto"/>
              </w:rPr>
            </w:pPr>
            <w:r w:rsidRPr="0091006C">
              <w:rPr>
                <w:rFonts w:ascii="Times New Roman" w:hAnsi="Times New Roman" w:cs="Times New Roman"/>
                <w:b/>
                <w:color w:val="auto"/>
              </w:rPr>
              <w:t>Zomretí spolu</w:t>
            </w:r>
          </w:p>
        </w:tc>
        <w:tc>
          <w:tcPr>
            <w:tcW w:w="1476" w:type="dxa"/>
          </w:tcPr>
          <w:p w:rsidR="0091006C" w:rsidRPr="0091006C" w:rsidRDefault="0091006C" w:rsidP="0091006C">
            <w:pPr>
              <w:pStyle w:val="Default"/>
              <w:spacing w:line="360" w:lineRule="auto"/>
              <w:jc w:val="center"/>
              <w:rPr>
                <w:rFonts w:ascii="Times New Roman" w:hAnsi="Times New Roman" w:cs="Times New Roman"/>
                <w:b/>
                <w:color w:val="auto"/>
              </w:rPr>
            </w:pPr>
            <w:r>
              <w:rPr>
                <w:rFonts w:ascii="Times New Roman" w:hAnsi="Times New Roman" w:cs="Times New Roman"/>
                <w:b/>
                <w:color w:val="auto"/>
              </w:rPr>
              <w:t>2</w:t>
            </w:r>
          </w:p>
        </w:tc>
        <w:tc>
          <w:tcPr>
            <w:tcW w:w="1477" w:type="dxa"/>
          </w:tcPr>
          <w:p w:rsidR="0091006C" w:rsidRPr="0091006C" w:rsidRDefault="0091006C" w:rsidP="0091006C">
            <w:pPr>
              <w:pStyle w:val="Default"/>
              <w:spacing w:line="360" w:lineRule="auto"/>
              <w:jc w:val="center"/>
              <w:rPr>
                <w:rFonts w:ascii="Times New Roman" w:hAnsi="Times New Roman" w:cs="Times New Roman"/>
                <w:b/>
                <w:color w:val="auto"/>
              </w:rPr>
            </w:pPr>
            <w:r>
              <w:rPr>
                <w:rFonts w:ascii="Times New Roman" w:hAnsi="Times New Roman" w:cs="Times New Roman"/>
                <w:b/>
                <w:color w:val="auto"/>
              </w:rPr>
              <w:t>8</w:t>
            </w:r>
          </w:p>
        </w:tc>
        <w:tc>
          <w:tcPr>
            <w:tcW w:w="1477" w:type="dxa"/>
          </w:tcPr>
          <w:p w:rsidR="0091006C" w:rsidRPr="0091006C" w:rsidRDefault="0091006C" w:rsidP="0091006C">
            <w:pPr>
              <w:pStyle w:val="Default"/>
              <w:spacing w:line="360" w:lineRule="auto"/>
              <w:jc w:val="center"/>
              <w:rPr>
                <w:rFonts w:ascii="Times New Roman" w:hAnsi="Times New Roman" w:cs="Times New Roman"/>
                <w:b/>
                <w:color w:val="auto"/>
              </w:rPr>
            </w:pPr>
            <w:r>
              <w:rPr>
                <w:rFonts w:ascii="Times New Roman" w:hAnsi="Times New Roman" w:cs="Times New Roman"/>
                <w:b/>
                <w:color w:val="auto"/>
              </w:rPr>
              <w:t>1</w:t>
            </w:r>
          </w:p>
        </w:tc>
        <w:tc>
          <w:tcPr>
            <w:tcW w:w="1478" w:type="dxa"/>
          </w:tcPr>
          <w:p w:rsidR="0091006C" w:rsidRPr="0091006C" w:rsidRDefault="0091006C" w:rsidP="0091006C">
            <w:pPr>
              <w:pStyle w:val="Default"/>
              <w:spacing w:line="360" w:lineRule="auto"/>
              <w:jc w:val="center"/>
              <w:rPr>
                <w:rFonts w:ascii="Times New Roman" w:hAnsi="Times New Roman" w:cs="Times New Roman"/>
                <w:b/>
                <w:color w:val="auto"/>
              </w:rPr>
            </w:pPr>
            <w:r>
              <w:rPr>
                <w:rFonts w:ascii="Times New Roman" w:hAnsi="Times New Roman" w:cs="Times New Roman"/>
                <w:b/>
                <w:color w:val="auto"/>
              </w:rPr>
              <w:t>5</w:t>
            </w:r>
          </w:p>
        </w:tc>
        <w:tc>
          <w:tcPr>
            <w:tcW w:w="1478" w:type="dxa"/>
          </w:tcPr>
          <w:p w:rsidR="0091006C" w:rsidRPr="0091006C" w:rsidRDefault="0091006C" w:rsidP="0091006C">
            <w:pPr>
              <w:pStyle w:val="Default"/>
              <w:spacing w:line="360" w:lineRule="auto"/>
              <w:jc w:val="center"/>
              <w:rPr>
                <w:rFonts w:ascii="Times New Roman" w:hAnsi="Times New Roman" w:cs="Times New Roman"/>
                <w:b/>
                <w:color w:val="auto"/>
              </w:rPr>
            </w:pPr>
            <w:r>
              <w:rPr>
                <w:rFonts w:ascii="Times New Roman" w:hAnsi="Times New Roman" w:cs="Times New Roman"/>
                <w:b/>
                <w:color w:val="auto"/>
              </w:rPr>
              <w:t>2</w:t>
            </w:r>
          </w:p>
        </w:tc>
      </w:tr>
      <w:tr w:rsidR="0091006C" w:rsidTr="0091006C">
        <w:tc>
          <w:tcPr>
            <w:tcW w:w="1902" w:type="dxa"/>
          </w:tcPr>
          <w:p w:rsidR="0091006C" w:rsidRDefault="00862C7D"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P.P - muži</w:t>
            </w:r>
          </w:p>
        </w:tc>
        <w:tc>
          <w:tcPr>
            <w:tcW w:w="1476"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2</w:t>
            </w:r>
          </w:p>
        </w:tc>
        <w:tc>
          <w:tcPr>
            <w:tcW w:w="1477"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-3</w:t>
            </w:r>
          </w:p>
        </w:tc>
        <w:tc>
          <w:tcPr>
            <w:tcW w:w="1477"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0</w:t>
            </w:r>
          </w:p>
        </w:tc>
        <w:tc>
          <w:tcPr>
            <w:tcW w:w="1478"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0</w:t>
            </w:r>
          </w:p>
        </w:tc>
        <w:tc>
          <w:tcPr>
            <w:tcW w:w="1478"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r>
      <w:tr w:rsidR="0091006C" w:rsidTr="0091006C">
        <w:tc>
          <w:tcPr>
            <w:tcW w:w="1902" w:type="dxa"/>
          </w:tcPr>
          <w:p w:rsidR="0091006C" w:rsidRDefault="00862C7D"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P.P. - ženy</w:t>
            </w:r>
          </w:p>
        </w:tc>
        <w:tc>
          <w:tcPr>
            <w:tcW w:w="1476"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2</w:t>
            </w:r>
          </w:p>
        </w:tc>
        <w:tc>
          <w:tcPr>
            <w:tcW w:w="1477"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-3</w:t>
            </w:r>
          </w:p>
        </w:tc>
        <w:tc>
          <w:tcPr>
            <w:tcW w:w="1477"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0</w:t>
            </w:r>
          </w:p>
        </w:tc>
        <w:tc>
          <w:tcPr>
            <w:tcW w:w="1478"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2</w:t>
            </w:r>
          </w:p>
        </w:tc>
        <w:tc>
          <w:tcPr>
            <w:tcW w:w="1478" w:type="dxa"/>
          </w:tcPr>
          <w:p w:rsidR="0091006C" w:rsidRDefault="00862C7D" w:rsidP="00862C7D">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r>
      <w:tr w:rsidR="0091006C" w:rsidTr="005E4DDF">
        <w:tc>
          <w:tcPr>
            <w:tcW w:w="9288" w:type="dxa"/>
            <w:gridSpan w:val="6"/>
          </w:tcPr>
          <w:p w:rsidR="0091006C" w:rsidRPr="00862C7D" w:rsidRDefault="00862C7D" w:rsidP="00862C7D">
            <w:pPr>
              <w:pStyle w:val="Default"/>
              <w:tabs>
                <w:tab w:val="left" w:pos="2354"/>
                <w:tab w:val="left" w:pos="3919"/>
                <w:tab w:val="left" w:pos="5422"/>
                <w:tab w:val="left" w:pos="6837"/>
                <w:tab w:val="left" w:pos="8352"/>
              </w:tabs>
              <w:spacing w:line="360" w:lineRule="auto"/>
              <w:jc w:val="both"/>
              <w:rPr>
                <w:rFonts w:ascii="Times New Roman" w:hAnsi="Times New Roman" w:cs="Times New Roman"/>
                <w:b/>
                <w:color w:val="auto"/>
              </w:rPr>
            </w:pPr>
            <w:r w:rsidRPr="00862C7D">
              <w:rPr>
                <w:rFonts w:ascii="Times New Roman" w:hAnsi="Times New Roman" w:cs="Times New Roman"/>
                <w:b/>
                <w:color w:val="auto"/>
              </w:rPr>
              <w:t xml:space="preserve">Spolu </w:t>
            </w:r>
            <w:r>
              <w:rPr>
                <w:rFonts w:ascii="Times New Roman" w:hAnsi="Times New Roman" w:cs="Times New Roman"/>
                <w:b/>
                <w:color w:val="auto"/>
              </w:rPr>
              <w:tab/>
              <w:t xml:space="preserve">  4</w:t>
            </w:r>
            <w:r>
              <w:rPr>
                <w:rFonts w:ascii="Times New Roman" w:hAnsi="Times New Roman" w:cs="Times New Roman"/>
                <w:b/>
                <w:color w:val="auto"/>
              </w:rPr>
              <w:tab/>
              <w:t>-6</w:t>
            </w:r>
            <w:r>
              <w:rPr>
                <w:rFonts w:ascii="Times New Roman" w:hAnsi="Times New Roman" w:cs="Times New Roman"/>
                <w:b/>
                <w:color w:val="auto"/>
              </w:rPr>
              <w:tab/>
              <w:t>0</w:t>
            </w:r>
            <w:r>
              <w:rPr>
                <w:rFonts w:ascii="Times New Roman" w:hAnsi="Times New Roman" w:cs="Times New Roman"/>
                <w:b/>
                <w:color w:val="auto"/>
              </w:rPr>
              <w:tab/>
              <w:t>2</w:t>
            </w:r>
            <w:r>
              <w:rPr>
                <w:rFonts w:ascii="Times New Roman" w:hAnsi="Times New Roman" w:cs="Times New Roman"/>
                <w:b/>
                <w:color w:val="auto"/>
              </w:rPr>
              <w:tab/>
              <w:t>0</w:t>
            </w:r>
          </w:p>
        </w:tc>
      </w:tr>
    </w:tbl>
    <w:p w:rsidR="00AA7659" w:rsidRPr="00AA7659" w:rsidRDefault="003557A8" w:rsidP="00AA7659">
      <w:pPr>
        <w:pStyle w:val="Default"/>
        <w:spacing w:line="360" w:lineRule="auto"/>
        <w:rPr>
          <w:rFonts w:ascii="Times New Roman" w:hAnsi="Times New Roman" w:cs="Times New Roman"/>
          <w:i/>
          <w:color w:val="auto"/>
          <w:sz w:val="23"/>
          <w:szCs w:val="23"/>
        </w:rPr>
      </w:pPr>
      <w:r w:rsidRPr="00E34F06">
        <w:rPr>
          <w:rFonts w:ascii="Times New Roman" w:hAnsi="Times New Roman" w:cs="Times New Roman"/>
          <w:i/>
          <w:color w:val="auto"/>
          <w:sz w:val="23"/>
          <w:szCs w:val="23"/>
        </w:rPr>
        <w:t>Zdroj: ŠÚ SR – SOBD 2011, obec</w:t>
      </w:r>
    </w:p>
    <w:p w:rsidR="00862C7D" w:rsidRDefault="00862C7D"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Graf 5. Prirodzený prírastok/úbytok v obci </w:t>
      </w:r>
    </w:p>
    <w:p w:rsidR="00862C7D" w:rsidRDefault="00862C7D" w:rsidP="00C43964">
      <w:pPr>
        <w:pStyle w:val="Default"/>
        <w:spacing w:line="360" w:lineRule="auto"/>
        <w:jc w:val="both"/>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58240" behindDoc="0" locked="0" layoutInCell="1" allowOverlap="1" wp14:anchorId="2DF88C74" wp14:editId="333112E3">
            <wp:simplePos x="0" y="0"/>
            <wp:positionH relativeFrom="column">
              <wp:align>left</wp:align>
            </wp:positionH>
            <wp:positionV relativeFrom="paragraph">
              <wp:align>top</wp:align>
            </wp:positionV>
            <wp:extent cx="5488057" cy="3204375"/>
            <wp:effectExtent l="19050" t="0" r="17393" b="0"/>
            <wp:wrapSquare wrapText="bothSides"/>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3557A8" w:rsidRDefault="003557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Tabuľka č. 8 Prírastok/úbytok sťahovaním v obci</w:t>
      </w:r>
    </w:p>
    <w:tbl>
      <w:tblPr>
        <w:tblStyle w:val="Mriekatabuky"/>
        <w:tblW w:w="0" w:type="auto"/>
        <w:tblLook w:val="04A0" w:firstRow="1" w:lastRow="0" w:firstColumn="1" w:lastColumn="0" w:noHBand="0" w:noVBand="1"/>
      </w:tblPr>
      <w:tblGrid>
        <w:gridCol w:w="1902"/>
        <w:gridCol w:w="1476"/>
        <w:gridCol w:w="1477"/>
        <w:gridCol w:w="1477"/>
        <w:gridCol w:w="1478"/>
        <w:gridCol w:w="1478"/>
      </w:tblGrid>
      <w:tr w:rsidR="003557A8" w:rsidTr="003557A8">
        <w:tc>
          <w:tcPr>
            <w:tcW w:w="1902"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Ukazovateľ/Rok</w:t>
            </w:r>
          </w:p>
        </w:tc>
        <w:tc>
          <w:tcPr>
            <w:tcW w:w="1476"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2008</w:t>
            </w:r>
          </w:p>
        </w:tc>
        <w:tc>
          <w:tcPr>
            <w:tcW w:w="1477"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2009</w:t>
            </w:r>
          </w:p>
        </w:tc>
        <w:tc>
          <w:tcPr>
            <w:tcW w:w="1477"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2010</w:t>
            </w:r>
          </w:p>
        </w:tc>
        <w:tc>
          <w:tcPr>
            <w:tcW w:w="1478"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2011</w:t>
            </w:r>
          </w:p>
        </w:tc>
        <w:tc>
          <w:tcPr>
            <w:tcW w:w="1478"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2012</w:t>
            </w:r>
          </w:p>
        </w:tc>
      </w:tr>
      <w:tr w:rsidR="003557A8" w:rsidTr="003557A8">
        <w:tc>
          <w:tcPr>
            <w:tcW w:w="1902"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Sťahovaním-muži</w:t>
            </w:r>
          </w:p>
        </w:tc>
        <w:tc>
          <w:tcPr>
            <w:tcW w:w="1476"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6</w:t>
            </w:r>
          </w:p>
        </w:tc>
        <w:tc>
          <w:tcPr>
            <w:tcW w:w="1477"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4</w:t>
            </w:r>
          </w:p>
        </w:tc>
        <w:tc>
          <w:tcPr>
            <w:tcW w:w="1477"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8"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8"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0</w:t>
            </w:r>
          </w:p>
        </w:tc>
      </w:tr>
      <w:tr w:rsidR="003557A8" w:rsidTr="003557A8">
        <w:tc>
          <w:tcPr>
            <w:tcW w:w="1902"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Sťahovaním - ženy</w:t>
            </w:r>
          </w:p>
        </w:tc>
        <w:tc>
          <w:tcPr>
            <w:tcW w:w="1476"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7"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7"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1478"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11</w:t>
            </w:r>
          </w:p>
        </w:tc>
        <w:tc>
          <w:tcPr>
            <w:tcW w:w="1478" w:type="dxa"/>
          </w:tcPr>
          <w:p w:rsidR="003557A8" w:rsidRDefault="003557A8" w:rsidP="003557A8">
            <w:pPr>
              <w:pStyle w:val="Default"/>
              <w:spacing w:line="360" w:lineRule="auto"/>
              <w:jc w:val="center"/>
              <w:rPr>
                <w:rFonts w:ascii="Times New Roman" w:hAnsi="Times New Roman" w:cs="Times New Roman"/>
                <w:color w:val="auto"/>
              </w:rPr>
            </w:pPr>
            <w:r>
              <w:rPr>
                <w:rFonts w:ascii="Times New Roman" w:hAnsi="Times New Roman" w:cs="Times New Roman"/>
                <w:color w:val="auto"/>
              </w:rPr>
              <w:t>2</w:t>
            </w:r>
          </w:p>
        </w:tc>
      </w:tr>
      <w:tr w:rsidR="003557A8" w:rsidTr="003557A8">
        <w:tc>
          <w:tcPr>
            <w:tcW w:w="1902"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Sťahovaním spolu</w:t>
            </w:r>
          </w:p>
        </w:tc>
        <w:tc>
          <w:tcPr>
            <w:tcW w:w="1476"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7</w:t>
            </w:r>
          </w:p>
        </w:tc>
        <w:tc>
          <w:tcPr>
            <w:tcW w:w="1477"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3</w:t>
            </w:r>
          </w:p>
        </w:tc>
        <w:tc>
          <w:tcPr>
            <w:tcW w:w="1477"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0</w:t>
            </w:r>
          </w:p>
        </w:tc>
        <w:tc>
          <w:tcPr>
            <w:tcW w:w="1478"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12</w:t>
            </w:r>
          </w:p>
        </w:tc>
        <w:tc>
          <w:tcPr>
            <w:tcW w:w="1478" w:type="dxa"/>
          </w:tcPr>
          <w:p w:rsidR="003557A8" w:rsidRPr="003557A8" w:rsidRDefault="003557A8" w:rsidP="003557A8">
            <w:pPr>
              <w:pStyle w:val="Default"/>
              <w:spacing w:line="360" w:lineRule="auto"/>
              <w:jc w:val="center"/>
              <w:rPr>
                <w:rFonts w:ascii="Times New Roman" w:hAnsi="Times New Roman" w:cs="Times New Roman"/>
                <w:b/>
                <w:color w:val="auto"/>
              </w:rPr>
            </w:pPr>
            <w:r w:rsidRPr="003557A8">
              <w:rPr>
                <w:rFonts w:ascii="Times New Roman" w:hAnsi="Times New Roman" w:cs="Times New Roman"/>
                <w:b/>
                <w:color w:val="auto"/>
              </w:rPr>
              <w:t>2</w:t>
            </w:r>
          </w:p>
        </w:tc>
      </w:tr>
    </w:tbl>
    <w:p w:rsidR="003557A8" w:rsidRPr="00E34F06" w:rsidRDefault="003557A8" w:rsidP="003557A8">
      <w:pPr>
        <w:pStyle w:val="Default"/>
        <w:spacing w:line="360" w:lineRule="auto"/>
        <w:rPr>
          <w:rFonts w:ascii="Times New Roman" w:hAnsi="Times New Roman" w:cs="Times New Roman"/>
          <w:i/>
          <w:color w:val="auto"/>
          <w:sz w:val="23"/>
          <w:szCs w:val="23"/>
        </w:rPr>
      </w:pPr>
      <w:r w:rsidRPr="00E34F06">
        <w:rPr>
          <w:rFonts w:ascii="Times New Roman" w:hAnsi="Times New Roman" w:cs="Times New Roman"/>
          <w:i/>
          <w:color w:val="auto"/>
          <w:sz w:val="23"/>
          <w:szCs w:val="23"/>
        </w:rPr>
        <w:t>Zdroj: ŠÚ SR – SOBD 2011, obec</w:t>
      </w:r>
    </w:p>
    <w:p w:rsidR="00AA7659" w:rsidRPr="00AA7659" w:rsidRDefault="00AA7659" w:rsidP="00AA7659">
      <w:pPr>
        <w:autoSpaceDE w:val="0"/>
        <w:autoSpaceDN w:val="0"/>
        <w:adjustRightInd w:val="0"/>
        <w:spacing w:after="0" w:line="360" w:lineRule="auto"/>
        <w:jc w:val="both"/>
        <w:rPr>
          <w:rFonts w:ascii="Times New Roman" w:hAnsi="Times New Roman" w:cs="Times New Roman"/>
          <w:color w:val="000000"/>
          <w:sz w:val="24"/>
          <w:szCs w:val="24"/>
        </w:rPr>
      </w:pPr>
      <w:r w:rsidRPr="00AA7659">
        <w:rPr>
          <w:rFonts w:ascii="Times New Roman" w:hAnsi="Times New Roman" w:cs="Times New Roman"/>
          <w:b/>
          <w:bCs/>
          <w:color w:val="000000"/>
          <w:sz w:val="24"/>
          <w:szCs w:val="24"/>
        </w:rPr>
        <w:lastRenderedPageBreak/>
        <w:t xml:space="preserve">Ďalšie charakteristiky obyvateľstva podľa výsledkov Sčítania obyvateľov, domov a bytov v roku 2011 </w:t>
      </w:r>
    </w:p>
    <w:p w:rsidR="00AA7659" w:rsidRPr="00AA7659" w:rsidRDefault="00AA7659" w:rsidP="00AA7659">
      <w:pPr>
        <w:autoSpaceDE w:val="0"/>
        <w:autoSpaceDN w:val="0"/>
        <w:adjustRightInd w:val="0"/>
        <w:spacing w:after="0" w:line="360" w:lineRule="auto"/>
        <w:jc w:val="both"/>
        <w:rPr>
          <w:rFonts w:ascii="Times New Roman" w:hAnsi="Times New Roman" w:cs="Times New Roman"/>
          <w:color w:val="000000"/>
          <w:sz w:val="24"/>
          <w:szCs w:val="24"/>
        </w:rPr>
      </w:pPr>
      <w:r w:rsidRPr="00AA7659">
        <w:rPr>
          <w:rFonts w:ascii="Times New Roman" w:hAnsi="Times New Roman" w:cs="Times New Roman"/>
          <w:b/>
          <w:bCs/>
          <w:i/>
          <w:iCs/>
          <w:color w:val="000000"/>
          <w:sz w:val="24"/>
          <w:szCs w:val="24"/>
        </w:rPr>
        <w:t xml:space="preserve">Vzdelanostná štruktúra </w:t>
      </w:r>
    </w:p>
    <w:p w:rsidR="003557A8" w:rsidRPr="00AA7659" w:rsidRDefault="00AA7659" w:rsidP="00AA7659">
      <w:pPr>
        <w:pStyle w:val="Default"/>
        <w:spacing w:line="360" w:lineRule="auto"/>
        <w:jc w:val="both"/>
        <w:rPr>
          <w:rFonts w:ascii="Times New Roman" w:hAnsi="Times New Roman" w:cs="Times New Roman"/>
          <w:color w:val="auto"/>
        </w:rPr>
      </w:pPr>
      <w:r w:rsidRPr="00AA7659">
        <w:rPr>
          <w:rFonts w:ascii="Times New Roman" w:hAnsi="Times New Roman" w:cs="Times New Roman"/>
        </w:rPr>
        <w:t xml:space="preserve">Zo Sčítania obyvateľov, domov a bytov v roku 2011 vyplýva, že v obci </w:t>
      </w:r>
      <w:r>
        <w:rPr>
          <w:rFonts w:ascii="Times New Roman" w:hAnsi="Times New Roman" w:cs="Times New Roman"/>
        </w:rPr>
        <w:t>Slavec</w:t>
      </w:r>
      <w:r w:rsidRPr="00AA7659">
        <w:rPr>
          <w:rFonts w:ascii="Times New Roman" w:hAnsi="Times New Roman" w:cs="Times New Roman"/>
        </w:rPr>
        <w:t xml:space="preserve"> žilo v danom čase </w:t>
      </w:r>
      <w:r>
        <w:rPr>
          <w:rFonts w:ascii="Times New Roman" w:hAnsi="Times New Roman" w:cs="Times New Roman"/>
        </w:rPr>
        <w:t>4,80</w:t>
      </w:r>
      <w:r w:rsidRPr="00AA7659">
        <w:rPr>
          <w:rFonts w:ascii="Times New Roman" w:hAnsi="Times New Roman" w:cs="Times New Roman"/>
        </w:rPr>
        <w:t xml:space="preserve"> % obyvateľov vysokoškolsky vzdelaných, úplné stredné vzdelanie malo </w:t>
      </w:r>
      <w:r w:rsidR="00115ACF">
        <w:rPr>
          <w:rFonts w:ascii="Times New Roman" w:hAnsi="Times New Roman" w:cs="Times New Roman"/>
        </w:rPr>
        <w:t>24,45</w:t>
      </w:r>
      <w:r w:rsidRPr="00AA7659">
        <w:rPr>
          <w:rFonts w:ascii="Times New Roman" w:hAnsi="Times New Roman" w:cs="Times New Roman"/>
        </w:rPr>
        <w:t xml:space="preserve"> %, učňovské </w:t>
      </w:r>
      <w:r w:rsidR="00115ACF">
        <w:rPr>
          <w:rFonts w:ascii="Times New Roman" w:hAnsi="Times New Roman" w:cs="Times New Roman"/>
        </w:rPr>
        <w:t>17,03</w:t>
      </w:r>
      <w:r w:rsidRPr="00AA7659">
        <w:rPr>
          <w:rFonts w:ascii="Times New Roman" w:hAnsi="Times New Roman" w:cs="Times New Roman"/>
        </w:rPr>
        <w:t xml:space="preserve"> %, základné </w:t>
      </w:r>
      <w:r>
        <w:rPr>
          <w:rFonts w:ascii="Times New Roman" w:hAnsi="Times New Roman" w:cs="Times New Roman"/>
        </w:rPr>
        <w:t>21,18</w:t>
      </w:r>
      <w:r w:rsidRPr="00AA7659">
        <w:rPr>
          <w:rFonts w:ascii="Times New Roman" w:hAnsi="Times New Roman" w:cs="Times New Roman"/>
        </w:rPr>
        <w:t xml:space="preserve"> % a bez vzdelania </w:t>
      </w:r>
      <w:r>
        <w:rPr>
          <w:rFonts w:ascii="Times New Roman" w:hAnsi="Times New Roman" w:cs="Times New Roman"/>
        </w:rPr>
        <w:t>15,28</w:t>
      </w:r>
      <w:r w:rsidRPr="00AA7659">
        <w:rPr>
          <w:rFonts w:ascii="Times New Roman" w:hAnsi="Times New Roman" w:cs="Times New Roman"/>
        </w:rPr>
        <w:t>% občanov. Bližšia špecifikácia je v tabuľke č.</w:t>
      </w:r>
      <w:r w:rsidR="00115ACF">
        <w:rPr>
          <w:rFonts w:ascii="Times New Roman" w:hAnsi="Times New Roman" w:cs="Times New Roman"/>
        </w:rPr>
        <w:t>9.</w:t>
      </w:r>
    </w:p>
    <w:p w:rsidR="00862C7D" w:rsidRDefault="00862C7D" w:rsidP="00C43964">
      <w:pPr>
        <w:pStyle w:val="Default"/>
        <w:spacing w:line="360" w:lineRule="auto"/>
        <w:jc w:val="both"/>
        <w:rPr>
          <w:rFonts w:ascii="Times New Roman" w:hAnsi="Times New Roman" w:cs="Times New Roman"/>
          <w:color w:val="auto"/>
        </w:rPr>
      </w:pPr>
    </w:p>
    <w:p w:rsidR="00115ACF" w:rsidRDefault="00115AC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Tabuľka č.9: Vzdelanostná štruktúra v obci SOBD 2011</w:t>
      </w:r>
    </w:p>
    <w:tbl>
      <w:tblPr>
        <w:tblStyle w:val="Mriekatabuky"/>
        <w:tblW w:w="0" w:type="auto"/>
        <w:tblLook w:val="04A0" w:firstRow="1" w:lastRow="0" w:firstColumn="1" w:lastColumn="0" w:noHBand="0" w:noVBand="1"/>
      </w:tblPr>
      <w:tblGrid>
        <w:gridCol w:w="4503"/>
        <w:gridCol w:w="2551"/>
        <w:gridCol w:w="2158"/>
      </w:tblGrid>
      <w:tr w:rsidR="00115ACF" w:rsidTr="00BE796F">
        <w:tc>
          <w:tcPr>
            <w:tcW w:w="4503" w:type="dxa"/>
          </w:tcPr>
          <w:p w:rsidR="00115ACF" w:rsidRPr="00BE796F" w:rsidRDefault="00115ACF" w:rsidP="00BE796F">
            <w:pPr>
              <w:pStyle w:val="Default"/>
              <w:spacing w:line="360" w:lineRule="auto"/>
              <w:jc w:val="center"/>
              <w:rPr>
                <w:rFonts w:ascii="Times New Roman" w:hAnsi="Times New Roman" w:cs="Times New Roman"/>
                <w:b/>
                <w:color w:val="auto"/>
              </w:rPr>
            </w:pPr>
            <w:r w:rsidRPr="00BE796F">
              <w:rPr>
                <w:rFonts w:ascii="Times New Roman" w:hAnsi="Times New Roman" w:cs="Times New Roman"/>
                <w:b/>
                <w:color w:val="auto"/>
              </w:rPr>
              <w:t>Vzdelanie</w:t>
            </w:r>
          </w:p>
        </w:tc>
        <w:tc>
          <w:tcPr>
            <w:tcW w:w="2551" w:type="dxa"/>
          </w:tcPr>
          <w:p w:rsidR="00115ACF" w:rsidRPr="00BE796F" w:rsidRDefault="00115ACF" w:rsidP="00BE796F">
            <w:pPr>
              <w:pStyle w:val="Default"/>
              <w:spacing w:line="360" w:lineRule="auto"/>
              <w:jc w:val="center"/>
              <w:rPr>
                <w:rFonts w:ascii="Times New Roman" w:hAnsi="Times New Roman" w:cs="Times New Roman"/>
                <w:b/>
                <w:color w:val="auto"/>
              </w:rPr>
            </w:pPr>
            <w:r w:rsidRPr="00BE796F">
              <w:rPr>
                <w:rFonts w:ascii="Times New Roman" w:hAnsi="Times New Roman" w:cs="Times New Roman"/>
                <w:b/>
                <w:color w:val="auto"/>
              </w:rPr>
              <w:t>Spolu</w:t>
            </w:r>
          </w:p>
        </w:tc>
        <w:tc>
          <w:tcPr>
            <w:tcW w:w="2158" w:type="dxa"/>
          </w:tcPr>
          <w:p w:rsidR="00115ACF" w:rsidRPr="00BE796F" w:rsidRDefault="00115ACF" w:rsidP="00BE796F">
            <w:pPr>
              <w:pStyle w:val="Default"/>
              <w:spacing w:line="360" w:lineRule="auto"/>
              <w:jc w:val="center"/>
              <w:rPr>
                <w:rFonts w:ascii="Times New Roman" w:hAnsi="Times New Roman" w:cs="Times New Roman"/>
                <w:b/>
                <w:color w:val="auto"/>
              </w:rPr>
            </w:pPr>
            <w:r w:rsidRPr="00BE796F">
              <w:rPr>
                <w:rFonts w:ascii="Times New Roman" w:hAnsi="Times New Roman" w:cs="Times New Roman"/>
                <w:b/>
                <w:color w:val="auto"/>
              </w:rPr>
              <w:t>%</w:t>
            </w:r>
          </w:p>
        </w:tc>
      </w:tr>
      <w:tr w:rsidR="00115ACF" w:rsidTr="00BE796F">
        <w:tc>
          <w:tcPr>
            <w:tcW w:w="4503" w:type="dxa"/>
          </w:tcPr>
          <w:p w:rsidR="00115ACF" w:rsidRDefault="00115AC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Základné</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97</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21,18</w:t>
            </w:r>
          </w:p>
        </w:tc>
      </w:tr>
      <w:tr w:rsidR="00115ACF" w:rsidTr="00BE796F">
        <w:tc>
          <w:tcPr>
            <w:tcW w:w="4503" w:type="dxa"/>
          </w:tcPr>
          <w:p w:rsidR="00115ACF" w:rsidRDefault="00115AC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Učňovské (bez maturity)</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78</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17,03</w:t>
            </w:r>
          </w:p>
        </w:tc>
      </w:tr>
      <w:tr w:rsidR="00115ACF" w:rsidTr="00BE796F">
        <w:tc>
          <w:tcPr>
            <w:tcW w:w="4503" w:type="dxa"/>
          </w:tcPr>
          <w:p w:rsidR="00115ACF" w:rsidRDefault="00115AC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Stredné odborné (bez maturity)</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59</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12,88</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Úplné stredné učňovské (s maturitou)</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22</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4,80</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Úplné stredné odborné ( s maturitou)</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73</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15,94</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Úplné stredné všeobecné</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17</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3,71</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Vyššie odborné vzdelanie</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6</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1,31</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Vysokoškolské bakalárske</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8</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1,75</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Vysokoškolské Mgr., Ing., PhDr.,</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22</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4,80</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Vysokoškolské doktorandské</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0</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0,00</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Bez školského vzdelania</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70</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15,28</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Nezistené</w:t>
            </w:r>
          </w:p>
        </w:tc>
        <w:tc>
          <w:tcPr>
            <w:tcW w:w="2551"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6</w:t>
            </w:r>
          </w:p>
        </w:tc>
        <w:tc>
          <w:tcPr>
            <w:tcW w:w="2158" w:type="dxa"/>
          </w:tcPr>
          <w:p w:rsidR="00115ACF" w:rsidRDefault="00BE796F" w:rsidP="00BE796F">
            <w:pPr>
              <w:pStyle w:val="Default"/>
              <w:spacing w:line="360" w:lineRule="auto"/>
              <w:jc w:val="center"/>
              <w:rPr>
                <w:rFonts w:ascii="Times New Roman" w:hAnsi="Times New Roman" w:cs="Times New Roman"/>
                <w:color w:val="auto"/>
              </w:rPr>
            </w:pPr>
            <w:r>
              <w:rPr>
                <w:rFonts w:ascii="Times New Roman" w:hAnsi="Times New Roman" w:cs="Times New Roman"/>
                <w:color w:val="auto"/>
              </w:rPr>
              <w:t>1,31</w:t>
            </w:r>
          </w:p>
        </w:tc>
      </w:tr>
      <w:tr w:rsidR="00115ACF" w:rsidTr="00BE796F">
        <w:tc>
          <w:tcPr>
            <w:tcW w:w="4503" w:type="dxa"/>
          </w:tcPr>
          <w:p w:rsidR="00115ACF" w:rsidRDefault="00BE796F"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Spolu</w:t>
            </w:r>
          </w:p>
        </w:tc>
        <w:tc>
          <w:tcPr>
            <w:tcW w:w="2551" w:type="dxa"/>
          </w:tcPr>
          <w:p w:rsidR="00115ACF" w:rsidRPr="00BE796F" w:rsidRDefault="00BE796F" w:rsidP="00BE796F">
            <w:pPr>
              <w:pStyle w:val="Default"/>
              <w:spacing w:line="360" w:lineRule="auto"/>
              <w:jc w:val="center"/>
              <w:rPr>
                <w:rFonts w:ascii="Times New Roman" w:hAnsi="Times New Roman" w:cs="Times New Roman"/>
                <w:b/>
                <w:color w:val="auto"/>
              </w:rPr>
            </w:pPr>
            <w:r>
              <w:rPr>
                <w:rFonts w:ascii="Times New Roman" w:hAnsi="Times New Roman" w:cs="Times New Roman"/>
                <w:b/>
                <w:color w:val="auto"/>
              </w:rPr>
              <w:t>458</w:t>
            </w:r>
          </w:p>
        </w:tc>
        <w:tc>
          <w:tcPr>
            <w:tcW w:w="2158" w:type="dxa"/>
          </w:tcPr>
          <w:p w:rsidR="00115ACF" w:rsidRPr="00BE796F" w:rsidRDefault="00BE796F" w:rsidP="00BE796F">
            <w:pPr>
              <w:pStyle w:val="Default"/>
              <w:spacing w:line="360" w:lineRule="auto"/>
              <w:jc w:val="center"/>
              <w:rPr>
                <w:rFonts w:ascii="Times New Roman" w:hAnsi="Times New Roman" w:cs="Times New Roman"/>
                <w:b/>
                <w:color w:val="auto"/>
              </w:rPr>
            </w:pPr>
            <w:r>
              <w:rPr>
                <w:rFonts w:ascii="Times New Roman" w:hAnsi="Times New Roman" w:cs="Times New Roman"/>
                <w:b/>
                <w:color w:val="auto"/>
              </w:rPr>
              <w:t>100,00</w:t>
            </w:r>
          </w:p>
        </w:tc>
      </w:tr>
    </w:tbl>
    <w:p w:rsidR="00115ACF" w:rsidRPr="003D69A8" w:rsidRDefault="00BE796F" w:rsidP="00C43964">
      <w:pPr>
        <w:pStyle w:val="Default"/>
        <w:spacing w:line="360" w:lineRule="auto"/>
        <w:jc w:val="both"/>
        <w:rPr>
          <w:rFonts w:ascii="Times New Roman" w:hAnsi="Times New Roman" w:cs="Times New Roman"/>
          <w:i/>
          <w:color w:val="auto"/>
          <w:sz w:val="20"/>
          <w:szCs w:val="20"/>
        </w:rPr>
      </w:pPr>
      <w:r w:rsidRPr="003D69A8">
        <w:rPr>
          <w:rFonts w:ascii="Times New Roman" w:hAnsi="Times New Roman" w:cs="Times New Roman"/>
          <w:i/>
          <w:color w:val="auto"/>
          <w:sz w:val="20"/>
          <w:szCs w:val="20"/>
        </w:rPr>
        <w:t>Zdroj: ŠÚ SR-SOBD 2011</w:t>
      </w:r>
    </w:p>
    <w:p w:rsidR="00BE796F" w:rsidRDefault="00BE796F" w:rsidP="00BE796F">
      <w:pPr>
        <w:autoSpaceDE w:val="0"/>
        <w:autoSpaceDN w:val="0"/>
        <w:adjustRightInd w:val="0"/>
        <w:spacing w:after="0" w:line="360" w:lineRule="auto"/>
        <w:jc w:val="both"/>
        <w:rPr>
          <w:rFonts w:ascii="Times New Roman" w:hAnsi="Times New Roman" w:cs="Times New Roman"/>
          <w:b/>
          <w:bCs/>
          <w:i/>
          <w:iCs/>
          <w:color w:val="000000"/>
          <w:sz w:val="24"/>
          <w:szCs w:val="24"/>
        </w:rPr>
      </w:pPr>
    </w:p>
    <w:p w:rsidR="00BE796F" w:rsidRPr="00BE796F" w:rsidRDefault="00BE796F" w:rsidP="00BE796F">
      <w:pPr>
        <w:autoSpaceDE w:val="0"/>
        <w:autoSpaceDN w:val="0"/>
        <w:adjustRightInd w:val="0"/>
        <w:spacing w:after="0" w:line="360" w:lineRule="auto"/>
        <w:jc w:val="both"/>
        <w:rPr>
          <w:rFonts w:ascii="Times New Roman" w:hAnsi="Times New Roman" w:cs="Times New Roman"/>
          <w:color w:val="000000"/>
          <w:sz w:val="24"/>
          <w:szCs w:val="24"/>
        </w:rPr>
      </w:pPr>
      <w:r w:rsidRPr="00BE796F">
        <w:rPr>
          <w:rFonts w:ascii="Times New Roman" w:hAnsi="Times New Roman" w:cs="Times New Roman"/>
          <w:b/>
          <w:bCs/>
          <w:i/>
          <w:iCs/>
          <w:color w:val="000000"/>
          <w:sz w:val="24"/>
          <w:szCs w:val="24"/>
        </w:rPr>
        <w:t xml:space="preserve">Štruktúra podľa vierovyznania </w:t>
      </w:r>
    </w:p>
    <w:p w:rsidR="00BE796F" w:rsidRPr="00BE796F" w:rsidRDefault="00BE796F" w:rsidP="00BE796F">
      <w:pPr>
        <w:autoSpaceDE w:val="0"/>
        <w:autoSpaceDN w:val="0"/>
        <w:adjustRightInd w:val="0"/>
        <w:spacing w:after="0" w:line="360" w:lineRule="auto"/>
        <w:jc w:val="both"/>
        <w:rPr>
          <w:rFonts w:ascii="Times New Roman" w:hAnsi="Times New Roman" w:cs="Times New Roman"/>
          <w:color w:val="000000"/>
          <w:sz w:val="24"/>
          <w:szCs w:val="24"/>
        </w:rPr>
      </w:pPr>
      <w:r w:rsidRPr="00BE796F">
        <w:rPr>
          <w:rFonts w:ascii="Times New Roman" w:hAnsi="Times New Roman" w:cs="Times New Roman"/>
          <w:color w:val="000000"/>
          <w:sz w:val="24"/>
          <w:szCs w:val="24"/>
        </w:rPr>
        <w:t xml:space="preserve">Tabuľka popisuje príslušnosť ku viere v roku 2011, ktorá bola zistená v rámci Sčítania obyvateľov, domov a bytov. Z výsledkov vyplýva, že v obci </w:t>
      </w:r>
      <w:r w:rsidR="003D69A8">
        <w:rPr>
          <w:rFonts w:ascii="Times New Roman" w:hAnsi="Times New Roman" w:cs="Times New Roman"/>
          <w:color w:val="000000"/>
          <w:sz w:val="24"/>
          <w:szCs w:val="24"/>
        </w:rPr>
        <w:t>Slavec</w:t>
      </w:r>
      <w:r w:rsidRPr="00BE796F">
        <w:rPr>
          <w:rFonts w:ascii="Times New Roman" w:hAnsi="Times New Roman" w:cs="Times New Roman"/>
          <w:color w:val="000000"/>
          <w:sz w:val="24"/>
          <w:szCs w:val="24"/>
        </w:rPr>
        <w:t xml:space="preserve"> sa hlásilo ku Rímskokatolíckej cirkvi </w:t>
      </w:r>
      <w:r w:rsidR="003D69A8">
        <w:rPr>
          <w:rFonts w:ascii="Times New Roman" w:hAnsi="Times New Roman" w:cs="Times New Roman"/>
          <w:color w:val="000000"/>
          <w:sz w:val="24"/>
          <w:szCs w:val="24"/>
        </w:rPr>
        <w:t>19,00</w:t>
      </w:r>
      <w:r w:rsidRPr="00BE796F">
        <w:rPr>
          <w:rFonts w:ascii="Times New Roman" w:hAnsi="Times New Roman" w:cs="Times New Roman"/>
          <w:color w:val="000000"/>
          <w:sz w:val="24"/>
          <w:szCs w:val="24"/>
        </w:rPr>
        <w:t xml:space="preserve">%, bez vyznania bolo </w:t>
      </w:r>
      <w:r w:rsidR="003D69A8">
        <w:rPr>
          <w:rFonts w:ascii="Times New Roman" w:hAnsi="Times New Roman" w:cs="Times New Roman"/>
          <w:color w:val="000000"/>
          <w:sz w:val="24"/>
          <w:szCs w:val="24"/>
        </w:rPr>
        <w:t>23,14</w:t>
      </w:r>
      <w:r w:rsidRPr="00BE796F">
        <w:rPr>
          <w:rFonts w:ascii="Times New Roman" w:hAnsi="Times New Roman" w:cs="Times New Roman"/>
          <w:color w:val="000000"/>
          <w:sz w:val="24"/>
          <w:szCs w:val="24"/>
        </w:rPr>
        <w:t xml:space="preserve"> % tu žijúcich ľudí, v rámci </w:t>
      </w:r>
      <w:r w:rsidR="003D69A8">
        <w:rPr>
          <w:rFonts w:ascii="Times New Roman" w:hAnsi="Times New Roman" w:cs="Times New Roman"/>
          <w:color w:val="000000"/>
          <w:sz w:val="24"/>
          <w:szCs w:val="24"/>
        </w:rPr>
        <w:t>reformovanej kresťanskej cirkvi</w:t>
      </w:r>
      <w:r w:rsidRPr="00BE796F">
        <w:rPr>
          <w:rFonts w:ascii="Times New Roman" w:hAnsi="Times New Roman" w:cs="Times New Roman"/>
          <w:color w:val="000000"/>
          <w:sz w:val="24"/>
          <w:szCs w:val="24"/>
        </w:rPr>
        <w:t xml:space="preserve"> bolo </w:t>
      </w:r>
      <w:r w:rsidR="003D69A8">
        <w:rPr>
          <w:rFonts w:ascii="Times New Roman" w:hAnsi="Times New Roman" w:cs="Times New Roman"/>
          <w:color w:val="000000"/>
          <w:sz w:val="24"/>
          <w:szCs w:val="24"/>
        </w:rPr>
        <w:t>najviac a to 37,12%.</w:t>
      </w:r>
      <w:r w:rsidRPr="00BE796F">
        <w:rPr>
          <w:rFonts w:ascii="Times New Roman" w:hAnsi="Times New Roman" w:cs="Times New Roman"/>
          <w:color w:val="000000"/>
          <w:sz w:val="24"/>
          <w:szCs w:val="24"/>
        </w:rPr>
        <w:t xml:space="preserve"> </w:t>
      </w:r>
    </w:p>
    <w:p w:rsidR="00BE796F" w:rsidRDefault="00BE796F" w:rsidP="00BE796F">
      <w:pPr>
        <w:pStyle w:val="Default"/>
        <w:spacing w:line="360" w:lineRule="auto"/>
        <w:jc w:val="both"/>
        <w:rPr>
          <w:rFonts w:ascii="Times New Roman" w:hAnsi="Times New Roman" w:cs="Times New Roman"/>
        </w:rPr>
      </w:pPr>
      <w:r w:rsidRPr="00BE796F">
        <w:rPr>
          <w:rFonts w:ascii="Times New Roman" w:hAnsi="Times New Roman" w:cs="Times New Roman"/>
        </w:rPr>
        <w:t>Ostatné údaje sú uvedené v tabuľke nižšie</w:t>
      </w:r>
      <w:r w:rsidR="003D69A8">
        <w:rPr>
          <w:rFonts w:ascii="Times New Roman" w:hAnsi="Times New Roman" w:cs="Times New Roman"/>
        </w:rPr>
        <w:t>.</w:t>
      </w:r>
    </w:p>
    <w:p w:rsidR="003D69A8" w:rsidRDefault="003D69A8" w:rsidP="00BE796F">
      <w:pPr>
        <w:pStyle w:val="Default"/>
        <w:spacing w:line="360" w:lineRule="auto"/>
        <w:jc w:val="both"/>
        <w:rPr>
          <w:rFonts w:ascii="Times New Roman" w:hAnsi="Times New Roman" w:cs="Times New Roman"/>
        </w:rPr>
      </w:pPr>
    </w:p>
    <w:p w:rsidR="003D69A8" w:rsidRDefault="003D69A8" w:rsidP="00BE796F">
      <w:pPr>
        <w:pStyle w:val="Default"/>
        <w:spacing w:line="360" w:lineRule="auto"/>
        <w:jc w:val="both"/>
        <w:rPr>
          <w:rFonts w:ascii="Times New Roman" w:hAnsi="Times New Roman" w:cs="Times New Roman"/>
        </w:rPr>
      </w:pPr>
    </w:p>
    <w:p w:rsidR="003D69A8" w:rsidRPr="003D69A8" w:rsidRDefault="003D69A8" w:rsidP="00BE796F">
      <w:pPr>
        <w:pStyle w:val="Default"/>
        <w:spacing w:line="360" w:lineRule="auto"/>
        <w:jc w:val="both"/>
        <w:rPr>
          <w:rFonts w:ascii="Times New Roman" w:hAnsi="Times New Roman" w:cs="Times New Roman"/>
        </w:rPr>
      </w:pPr>
      <w:r>
        <w:rPr>
          <w:rFonts w:ascii="Times New Roman" w:hAnsi="Times New Roman" w:cs="Times New Roman"/>
        </w:rPr>
        <w:lastRenderedPageBreak/>
        <w:t>Tabuľka č.10 Štruktúra obyvateľov podľa náboženského vyznania</w:t>
      </w:r>
    </w:p>
    <w:tbl>
      <w:tblPr>
        <w:tblStyle w:val="Mriekatabuky"/>
        <w:tblW w:w="0" w:type="auto"/>
        <w:tblLook w:val="04A0" w:firstRow="1" w:lastRow="0" w:firstColumn="1" w:lastColumn="0" w:noHBand="0" w:noVBand="1"/>
      </w:tblPr>
      <w:tblGrid>
        <w:gridCol w:w="4503"/>
        <w:gridCol w:w="2551"/>
        <w:gridCol w:w="2158"/>
      </w:tblGrid>
      <w:tr w:rsidR="00BE796F" w:rsidTr="003D69A8">
        <w:tc>
          <w:tcPr>
            <w:tcW w:w="4503" w:type="dxa"/>
          </w:tcPr>
          <w:p w:rsidR="00BE796F" w:rsidRPr="003D69A8" w:rsidRDefault="003D69A8" w:rsidP="003D69A8">
            <w:pPr>
              <w:pStyle w:val="Default"/>
              <w:spacing w:line="360" w:lineRule="auto"/>
              <w:jc w:val="center"/>
              <w:rPr>
                <w:rFonts w:ascii="Times New Roman" w:hAnsi="Times New Roman" w:cs="Times New Roman"/>
                <w:b/>
                <w:color w:val="auto"/>
              </w:rPr>
            </w:pPr>
            <w:r w:rsidRPr="003D69A8">
              <w:rPr>
                <w:rFonts w:ascii="Times New Roman" w:hAnsi="Times New Roman" w:cs="Times New Roman"/>
                <w:b/>
                <w:color w:val="auto"/>
              </w:rPr>
              <w:t>Náboženské vyznanie</w:t>
            </w:r>
          </w:p>
        </w:tc>
        <w:tc>
          <w:tcPr>
            <w:tcW w:w="2551" w:type="dxa"/>
          </w:tcPr>
          <w:p w:rsidR="00BE796F" w:rsidRPr="003D69A8" w:rsidRDefault="003D69A8" w:rsidP="003D69A8">
            <w:pPr>
              <w:pStyle w:val="Default"/>
              <w:spacing w:line="360" w:lineRule="auto"/>
              <w:jc w:val="center"/>
              <w:rPr>
                <w:rFonts w:ascii="Times New Roman" w:hAnsi="Times New Roman" w:cs="Times New Roman"/>
                <w:b/>
                <w:color w:val="auto"/>
              </w:rPr>
            </w:pPr>
            <w:r w:rsidRPr="003D69A8">
              <w:rPr>
                <w:rFonts w:ascii="Times New Roman" w:hAnsi="Times New Roman" w:cs="Times New Roman"/>
                <w:b/>
                <w:color w:val="auto"/>
              </w:rPr>
              <w:t>Spolu</w:t>
            </w:r>
          </w:p>
        </w:tc>
        <w:tc>
          <w:tcPr>
            <w:tcW w:w="2158" w:type="dxa"/>
          </w:tcPr>
          <w:p w:rsidR="00BE796F" w:rsidRPr="003D69A8" w:rsidRDefault="003D69A8" w:rsidP="003D69A8">
            <w:pPr>
              <w:pStyle w:val="Default"/>
              <w:spacing w:line="360" w:lineRule="auto"/>
              <w:jc w:val="center"/>
              <w:rPr>
                <w:rFonts w:ascii="Times New Roman" w:hAnsi="Times New Roman" w:cs="Times New Roman"/>
                <w:b/>
                <w:color w:val="auto"/>
              </w:rPr>
            </w:pPr>
            <w:r w:rsidRPr="003D69A8">
              <w:rPr>
                <w:rFonts w:ascii="Times New Roman" w:hAnsi="Times New Roman" w:cs="Times New Roman"/>
                <w:b/>
                <w:color w:val="auto"/>
              </w:rPr>
              <w:t>%</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sidRPr="003D69A8">
              <w:rPr>
                <w:rFonts w:ascii="Times New Roman" w:hAnsi="Times New Roman" w:cs="Times New Roman"/>
                <w:color w:val="auto"/>
              </w:rPr>
              <w:t>Rímskokatolícka cirkev</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sidRPr="003D69A8">
              <w:rPr>
                <w:rFonts w:ascii="Times New Roman" w:hAnsi="Times New Roman" w:cs="Times New Roman"/>
                <w:color w:val="auto"/>
              </w:rPr>
              <w:t>87</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sidRPr="003D69A8">
              <w:rPr>
                <w:rFonts w:ascii="Times New Roman" w:hAnsi="Times New Roman" w:cs="Times New Roman"/>
                <w:color w:val="auto"/>
              </w:rPr>
              <w:t>19,00</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Evanjelická cirkev augsburského vyznania</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5</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1,09</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Reformovaná kresťanská cirkev</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170</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37,12</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Náboženská spoločnosť svedkovia Jehovovi</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9</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1,97</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Evanjelická cirkev metodistická</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13</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2,84</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Kresťanské zbory</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2</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0,44</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Apoštolská cirkev</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0,22</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Gréckokatolícka cirkev</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6</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1,31</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Bez vyznania</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106</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23,14</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color w:val="auto"/>
              </w:rPr>
            </w:pPr>
            <w:r>
              <w:rPr>
                <w:rFonts w:ascii="Times New Roman" w:hAnsi="Times New Roman" w:cs="Times New Roman"/>
                <w:color w:val="auto"/>
              </w:rPr>
              <w:t>Nezistené</w:t>
            </w:r>
          </w:p>
        </w:tc>
        <w:tc>
          <w:tcPr>
            <w:tcW w:w="2551"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59</w:t>
            </w:r>
          </w:p>
        </w:tc>
        <w:tc>
          <w:tcPr>
            <w:tcW w:w="2158" w:type="dxa"/>
          </w:tcPr>
          <w:p w:rsidR="00BE796F" w:rsidRPr="003D69A8" w:rsidRDefault="003D69A8" w:rsidP="003D69A8">
            <w:pPr>
              <w:pStyle w:val="Default"/>
              <w:spacing w:line="360" w:lineRule="auto"/>
              <w:jc w:val="center"/>
              <w:rPr>
                <w:rFonts w:ascii="Times New Roman" w:hAnsi="Times New Roman" w:cs="Times New Roman"/>
                <w:color w:val="auto"/>
              </w:rPr>
            </w:pPr>
            <w:r>
              <w:rPr>
                <w:rFonts w:ascii="Times New Roman" w:hAnsi="Times New Roman" w:cs="Times New Roman"/>
                <w:color w:val="auto"/>
              </w:rPr>
              <w:t>12,88</w:t>
            </w:r>
          </w:p>
        </w:tc>
      </w:tr>
      <w:tr w:rsidR="00BE796F" w:rsidRPr="003D69A8" w:rsidTr="003D69A8">
        <w:tc>
          <w:tcPr>
            <w:tcW w:w="4503" w:type="dxa"/>
          </w:tcPr>
          <w:p w:rsidR="00BE796F" w:rsidRPr="003D69A8" w:rsidRDefault="003D69A8" w:rsidP="00C43964">
            <w:pPr>
              <w:pStyle w:val="Default"/>
              <w:spacing w:line="360" w:lineRule="auto"/>
              <w:jc w:val="both"/>
              <w:rPr>
                <w:rFonts w:ascii="Times New Roman" w:hAnsi="Times New Roman" w:cs="Times New Roman"/>
                <w:b/>
                <w:color w:val="auto"/>
              </w:rPr>
            </w:pPr>
            <w:r w:rsidRPr="003D69A8">
              <w:rPr>
                <w:rFonts w:ascii="Times New Roman" w:hAnsi="Times New Roman" w:cs="Times New Roman"/>
                <w:b/>
                <w:color w:val="auto"/>
              </w:rPr>
              <w:t>Spolu</w:t>
            </w:r>
          </w:p>
        </w:tc>
        <w:tc>
          <w:tcPr>
            <w:tcW w:w="2551" w:type="dxa"/>
          </w:tcPr>
          <w:p w:rsidR="00BE796F" w:rsidRPr="003D69A8" w:rsidRDefault="003D69A8" w:rsidP="003D69A8">
            <w:pPr>
              <w:pStyle w:val="Default"/>
              <w:spacing w:line="360" w:lineRule="auto"/>
              <w:jc w:val="center"/>
              <w:rPr>
                <w:rFonts w:ascii="Times New Roman" w:hAnsi="Times New Roman" w:cs="Times New Roman"/>
                <w:b/>
                <w:color w:val="auto"/>
              </w:rPr>
            </w:pPr>
            <w:r w:rsidRPr="003D69A8">
              <w:rPr>
                <w:rFonts w:ascii="Times New Roman" w:hAnsi="Times New Roman" w:cs="Times New Roman"/>
                <w:b/>
                <w:color w:val="auto"/>
              </w:rPr>
              <w:t>458</w:t>
            </w:r>
          </w:p>
        </w:tc>
        <w:tc>
          <w:tcPr>
            <w:tcW w:w="2158" w:type="dxa"/>
          </w:tcPr>
          <w:p w:rsidR="00BE796F" w:rsidRPr="003D69A8" w:rsidRDefault="003D69A8" w:rsidP="003D69A8">
            <w:pPr>
              <w:pStyle w:val="Default"/>
              <w:spacing w:line="360" w:lineRule="auto"/>
              <w:jc w:val="center"/>
              <w:rPr>
                <w:rFonts w:ascii="Times New Roman" w:hAnsi="Times New Roman" w:cs="Times New Roman"/>
                <w:b/>
                <w:color w:val="auto"/>
              </w:rPr>
            </w:pPr>
            <w:r w:rsidRPr="003D69A8">
              <w:rPr>
                <w:rFonts w:ascii="Times New Roman" w:hAnsi="Times New Roman" w:cs="Times New Roman"/>
                <w:b/>
                <w:color w:val="auto"/>
              </w:rPr>
              <w:t>100,00</w:t>
            </w:r>
          </w:p>
        </w:tc>
      </w:tr>
    </w:tbl>
    <w:p w:rsidR="003D69A8" w:rsidRPr="003D69A8" w:rsidRDefault="003D69A8" w:rsidP="003D69A8">
      <w:pPr>
        <w:pStyle w:val="Default"/>
        <w:spacing w:line="360" w:lineRule="auto"/>
        <w:jc w:val="both"/>
        <w:rPr>
          <w:rFonts w:ascii="Times New Roman" w:hAnsi="Times New Roman" w:cs="Times New Roman"/>
          <w:i/>
          <w:color w:val="auto"/>
          <w:sz w:val="20"/>
          <w:szCs w:val="20"/>
        </w:rPr>
      </w:pPr>
      <w:r w:rsidRPr="003D69A8">
        <w:rPr>
          <w:rFonts w:ascii="Times New Roman" w:hAnsi="Times New Roman" w:cs="Times New Roman"/>
          <w:i/>
          <w:color w:val="auto"/>
          <w:sz w:val="20"/>
          <w:szCs w:val="20"/>
        </w:rPr>
        <w:t>Zdroj: ŠÚ SR-SOBD 2011</w:t>
      </w:r>
    </w:p>
    <w:p w:rsidR="00BE796F" w:rsidRDefault="00BE796F" w:rsidP="00C43964">
      <w:pPr>
        <w:pStyle w:val="Default"/>
        <w:spacing w:line="360" w:lineRule="auto"/>
        <w:jc w:val="both"/>
        <w:rPr>
          <w:rFonts w:ascii="Times New Roman" w:hAnsi="Times New Roman" w:cs="Times New Roman"/>
          <w:color w:val="auto"/>
        </w:rPr>
      </w:pPr>
    </w:p>
    <w:p w:rsidR="003D69A8" w:rsidRPr="006771BB" w:rsidRDefault="003D69A8" w:rsidP="006771BB">
      <w:pPr>
        <w:pStyle w:val="Default"/>
        <w:spacing w:line="360" w:lineRule="auto"/>
        <w:jc w:val="both"/>
        <w:rPr>
          <w:rFonts w:ascii="Times New Roman" w:hAnsi="Times New Roman" w:cs="Times New Roman"/>
          <w:b/>
          <w:bCs/>
          <w:i/>
          <w:iCs/>
        </w:rPr>
      </w:pPr>
      <w:r w:rsidRPr="006771BB">
        <w:rPr>
          <w:rFonts w:ascii="Times New Roman" w:hAnsi="Times New Roman" w:cs="Times New Roman"/>
          <w:b/>
          <w:bCs/>
          <w:i/>
          <w:iCs/>
        </w:rPr>
        <w:t>Štruktúra obyvateľstva podľa národnosti</w:t>
      </w:r>
    </w:p>
    <w:p w:rsidR="003D69A8" w:rsidRPr="006771BB" w:rsidRDefault="003D69A8" w:rsidP="006771BB">
      <w:pPr>
        <w:pStyle w:val="Default"/>
        <w:spacing w:line="360" w:lineRule="auto"/>
        <w:jc w:val="both"/>
        <w:rPr>
          <w:rFonts w:ascii="Times New Roman" w:hAnsi="Times New Roman" w:cs="Times New Roman"/>
        </w:rPr>
      </w:pPr>
      <w:r w:rsidRPr="006771BB">
        <w:rPr>
          <w:rFonts w:ascii="Times New Roman" w:hAnsi="Times New Roman" w:cs="Times New Roman"/>
        </w:rPr>
        <w:t>Národnostnú štruktúru z roku 2011 zobrazuje tabuľka č</w:t>
      </w:r>
      <w:r w:rsidR="006771BB" w:rsidRPr="006771BB">
        <w:rPr>
          <w:rFonts w:ascii="Times New Roman" w:hAnsi="Times New Roman" w:cs="Times New Roman"/>
        </w:rPr>
        <w:t>. 11</w:t>
      </w:r>
      <w:r w:rsidRPr="006771BB">
        <w:rPr>
          <w:rFonts w:ascii="Times New Roman" w:hAnsi="Times New Roman" w:cs="Times New Roman"/>
        </w:rPr>
        <w:t xml:space="preserve">, podľa ktorej tu žilo </w:t>
      </w:r>
      <w:r w:rsidR="006771BB" w:rsidRPr="006771BB">
        <w:rPr>
          <w:rFonts w:ascii="Times New Roman" w:hAnsi="Times New Roman" w:cs="Times New Roman"/>
        </w:rPr>
        <w:t>34,28</w:t>
      </w:r>
      <w:r w:rsidRPr="006771BB">
        <w:rPr>
          <w:rFonts w:ascii="Times New Roman" w:hAnsi="Times New Roman" w:cs="Times New Roman"/>
        </w:rPr>
        <w:t xml:space="preserve"> % Slová</w:t>
      </w:r>
      <w:r w:rsidR="006771BB" w:rsidRPr="006771BB">
        <w:rPr>
          <w:rFonts w:ascii="Times New Roman" w:hAnsi="Times New Roman" w:cs="Times New Roman"/>
        </w:rPr>
        <w:t xml:space="preserve">kov, najviac 51,31% bolo v zastúpení Maďarov a rómskej národnosti len sa prihlásilo 3,71%. </w:t>
      </w:r>
      <w:r w:rsidRPr="006771BB">
        <w:rPr>
          <w:rFonts w:ascii="Times New Roman" w:hAnsi="Times New Roman" w:cs="Times New Roman"/>
        </w:rPr>
        <w:t>Ostatné zastúpenie nie je výrazné a je tiež uvedené podielom v</w:t>
      </w:r>
      <w:r w:rsidR="006771BB" w:rsidRPr="006771BB">
        <w:rPr>
          <w:rFonts w:ascii="Times New Roman" w:hAnsi="Times New Roman" w:cs="Times New Roman"/>
        </w:rPr>
        <w:t> </w:t>
      </w:r>
      <w:r w:rsidRPr="006771BB">
        <w:rPr>
          <w:rFonts w:ascii="Times New Roman" w:hAnsi="Times New Roman" w:cs="Times New Roman"/>
        </w:rPr>
        <w:t>percentách</w:t>
      </w:r>
      <w:r w:rsidR="006771BB" w:rsidRPr="006771BB">
        <w:rPr>
          <w:rFonts w:ascii="Times New Roman" w:hAnsi="Times New Roman" w:cs="Times New Roman"/>
        </w:rPr>
        <w:t>.</w:t>
      </w:r>
    </w:p>
    <w:p w:rsidR="006771BB" w:rsidRDefault="006771BB" w:rsidP="006771BB">
      <w:pPr>
        <w:pStyle w:val="Default"/>
        <w:jc w:val="both"/>
        <w:rPr>
          <w:rFonts w:ascii="Times New Roman" w:hAnsi="Times New Roman" w:cs="Times New Roman"/>
          <w:color w:val="auto"/>
        </w:rPr>
      </w:pPr>
    </w:p>
    <w:p w:rsidR="006771BB" w:rsidRDefault="006771BB" w:rsidP="006771BB">
      <w:pPr>
        <w:pStyle w:val="Default"/>
        <w:jc w:val="both"/>
        <w:rPr>
          <w:rFonts w:ascii="Times New Roman" w:hAnsi="Times New Roman" w:cs="Times New Roman"/>
          <w:color w:val="auto"/>
        </w:rPr>
      </w:pPr>
      <w:r>
        <w:rPr>
          <w:rFonts w:ascii="Times New Roman" w:hAnsi="Times New Roman" w:cs="Times New Roman"/>
          <w:color w:val="auto"/>
        </w:rPr>
        <w:t>Tabuľka č. 11.: Národnostná štruktúra</w:t>
      </w:r>
    </w:p>
    <w:tbl>
      <w:tblPr>
        <w:tblStyle w:val="Mriekatabuky"/>
        <w:tblW w:w="0" w:type="auto"/>
        <w:tblLook w:val="04A0" w:firstRow="1" w:lastRow="0" w:firstColumn="1" w:lastColumn="0" w:noHBand="0" w:noVBand="1"/>
      </w:tblPr>
      <w:tblGrid>
        <w:gridCol w:w="4644"/>
        <w:gridCol w:w="2410"/>
        <w:gridCol w:w="2158"/>
      </w:tblGrid>
      <w:tr w:rsidR="006771BB" w:rsidTr="006771BB">
        <w:tc>
          <w:tcPr>
            <w:tcW w:w="4644" w:type="dxa"/>
          </w:tcPr>
          <w:p w:rsidR="006771BB" w:rsidRPr="006771BB" w:rsidRDefault="006771BB" w:rsidP="006771BB">
            <w:pPr>
              <w:pStyle w:val="Default"/>
              <w:jc w:val="both"/>
              <w:rPr>
                <w:rFonts w:ascii="Times New Roman" w:hAnsi="Times New Roman" w:cs="Times New Roman"/>
                <w:b/>
                <w:color w:val="auto"/>
              </w:rPr>
            </w:pPr>
            <w:r w:rsidRPr="006771BB">
              <w:rPr>
                <w:rFonts w:ascii="Times New Roman" w:hAnsi="Times New Roman" w:cs="Times New Roman"/>
                <w:b/>
                <w:color w:val="auto"/>
              </w:rPr>
              <w:t>Národnosť</w:t>
            </w:r>
          </w:p>
        </w:tc>
        <w:tc>
          <w:tcPr>
            <w:tcW w:w="2410" w:type="dxa"/>
          </w:tcPr>
          <w:p w:rsidR="006771BB" w:rsidRPr="006771BB" w:rsidRDefault="006771BB" w:rsidP="006771BB">
            <w:pPr>
              <w:pStyle w:val="Default"/>
              <w:jc w:val="center"/>
              <w:rPr>
                <w:rFonts w:ascii="Times New Roman" w:hAnsi="Times New Roman" w:cs="Times New Roman"/>
                <w:b/>
                <w:color w:val="auto"/>
              </w:rPr>
            </w:pPr>
            <w:r w:rsidRPr="006771BB">
              <w:rPr>
                <w:rFonts w:ascii="Times New Roman" w:hAnsi="Times New Roman" w:cs="Times New Roman"/>
                <w:b/>
                <w:color w:val="auto"/>
              </w:rPr>
              <w:t>Spolu</w:t>
            </w:r>
          </w:p>
        </w:tc>
        <w:tc>
          <w:tcPr>
            <w:tcW w:w="2158" w:type="dxa"/>
          </w:tcPr>
          <w:p w:rsidR="006771BB" w:rsidRPr="006771BB" w:rsidRDefault="006771BB" w:rsidP="006771BB">
            <w:pPr>
              <w:pStyle w:val="Default"/>
              <w:jc w:val="center"/>
              <w:rPr>
                <w:rFonts w:ascii="Times New Roman" w:hAnsi="Times New Roman" w:cs="Times New Roman"/>
                <w:b/>
                <w:color w:val="auto"/>
              </w:rPr>
            </w:pPr>
            <w:r w:rsidRPr="006771BB">
              <w:rPr>
                <w:rFonts w:ascii="Times New Roman" w:hAnsi="Times New Roman" w:cs="Times New Roman"/>
                <w:b/>
                <w:color w:val="auto"/>
              </w:rPr>
              <w:t>%</w:t>
            </w:r>
          </w:p>
        </w:tc>
      </w:tr>
      <w:tr w:rsidR="006771BB" w:rsidTr="006771BB">
        <w:tc>
          <w:tcPr>
            <w:tcW w:w="4644" w:type="dxa"/>
          </w:tcPr>
          <w:p w:rsidR="006771BB" w:rsidRDefault="006771BB" w:rsidP="006771BB">
            <w:pPr>
              <w:pStyle w:val="Default"/>
              <w:jc w:val="both"/>
              <w:rPr>
                <w:rFonts w:ascii="Times New Roman" w:hAnsi="Times New Roman" w:cs="Times New Roman"/>
                <w:color w:val="auto"/>
              </w:rPr>
            </w:pPr>
            <w:r>
              <w:rPr>
                <w:rFonts w:ascii="Times New Roman" w:hAnsi="Times New Roman" w:cs="Times New Roman"/>
                <w:color w:val="auto"/>
              </w:rPr>
              <w:t>Slovenská</w:t>
            </w:r>
          </w:p>
        </w:tc>
        <w:tc>
          <w:tcPr>
            <w:tcW w:w="2410"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157</w:t>
            </w:r>
          </w:p>
        </w:tc>
        <w:tc>
          <w:tcPr>
            <w:tcW w:w="2158"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34,28</w:t>
            </w:r>
          </w:p>
        </w:tc>
      </w:tr>
      <w:tr w:rsidR="006771BB" w:rsidTr="006771BB">
        <w:tc>
          <w:tcPr>
            <w:tcW w:w="4644" w:type="dxa"/>
          </w:tcPr>
          <w:p w:rsidR="006771BB" w:rsidRDefault="006771BB" w:rsidP="006771BB">
            <w:pPr>
              <w:pStyle w:val="Default"/>
              <w:jc w:val="both"/>
              <w:rPr>
                <w:rFonts w:ascii="Times New Roman" w:hAnsi="Times New Roman" w:cs="Times New Roman"/>
                <w:color w:val="auto"/>
              </w:rPr>
            </w:pPr>
            <w:r>
              <w:rPr>
                <w:rFonts w:ascii="Times New Roman" w:hAnsi="Times New Roman" w:cs="Times New Roman"/>
                <w:color w:val="auto"/>
              </w:rPr>
              <w:t>Maďarská</w:t>
            </w:r>
          </w:p>
        </w:tc>
        <w:tc>
          <w:tcPr>
            <w:tcW w:w="2410"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235</w:t>
            </w:r>
          </w:p>
        </w:tc>
        <w:tc>
          <w:tcPr>
            <w:tcW w:w="2158"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51,31</w:t>
            </w:r>
          </w:p>
        </w:tc>
      </w:tr>
      <w:tr w:rsidR="006771BB" w:rsidTr="006771BB">
        <w:tc>
          <w:tcPr>
            <w:tcW w:w="4644" w:type="dxa"/>
          </w:tcPr>
          <w:p w:rsidR="006771BB" w:rsidRDefault="006771BB" w:rsidP="006771BB">
            <w:pPr>
              <w:pStyle w:val="Default"/>
              <w:jc w:val="both"/>
              <w:rPr>
                <w:rFonts w:ascii="Times New Roman" w:hAnsi="Times New Roman" w:cs="Times New Roman"/>
                <w:color w:val="auto"/>
              </w:rPr>
            </w:pPr>
            <w:r>
              <w:rPr>
                <w:rFonts w:ascii="Times New Roman" w:hAnsi="Times New Roman" w:cs="Times New Roman"/>
                <w:color w:val="auto"/>
              </w:rPr>
              <w:t>Rómska</w:t>
            </w:r>
          </w:p>
        </w:tc>
        <w:tc>
          <w:tcPr>
            <w:tcW w:w="2410"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17</w:t>
            </w:r>
          </w:p>
        </w:tc>
        <w:tc>
          <w:tcPr>
            <w:tcW w:w="2158"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3,71</w:t>
            </w:r>
          </w:p>
        </w:tc>
      </w:tr>
      <w:tr w:rsidR="006771BB" w:rsidTr="006771BB">
        <w:tc>
          <w:tcPr>
            <w:tcW w:w="4644" w:type="dxa"/>
          </w:tcPr>
          <w:p w:rsidR="006771BB" w:rsidRDefault="006771BB" w:rsidP="006771BB">
            <w:pPr>
              <w:pStyle w:val="Default"/>
              <w:jc w:val="both"/>
              <w:rPr>
                <w:rFonts w:ascii="Times New Roman" w:hAnsi="Times New Roman" w:cs="Times New Roman"/>
                <w:color w:val="auto"/>
              </w:rPr>
            </w:pPr>
            <w:r>
              <w:rPr>
                <w:rFonts w:ascii="Times New Roman" w:hAnsi="Times New Roman" w:cs="Times New Roman"/>
                <w:color w:val="auto"/>
              </w:rPr>
              <w:t>Česká</w:t>
            </w:r>
          </w:p>
        </w:tc>
        <w:tc>
          <w:tcPr>
            <w:tcW w:w="2410"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7</w:t>
            </w:r>
          </w:p>
        </w:tc>
        <w:tc>
          <w:tcPr>
            <w:tcW w:w="2158"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1,53</w:t>
            </w:r>
          </w:p>
        </w:tc>
      </w:tr>
      <w:tr w:rsidR="006771BB" w:rsidTr="006771BB">
        <w:tc>
          <w:tcPr>
            <w:tcW w:w="4644" w:type="dxa"/>
          </w:tcPr>
          <w:p w:rsidR="006771BB" w:rsidRDefault="006771BB" w:rsidP="006771BB">
            <w:pPr>
              <w:pStyle w:val="Default"/>
              <w:jc w:val="both"/>
              <w:rPr>
                <w:rFonts w:ascii="Times New Roman" w:hAnsi="Times New Roman" w:cs="Times New Roman"/>
                <w:color w:val="auto"/>
              </w:rPr>
            </w:pPr>
            <w:r>
              <w:rPr>
                <w:rFonts w:ascii="Times New Roman" w:hAnsi="Times New Roman" w:cs="Times New Roman"/>
                <w:color w:val="auto"/>
              </w:rPr>
              <w:t>Ukrajinská</w:t>
            </w:r>
          </w:p>
        </w:tc>
        <w:tc>
          <w:tcPr>
            <w:tcW w:w="2410"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1</w:t>
            </w:r>
          </w:p>
        </w:tc>
        <w:tc>
          <w:tcPr>
            <w:tcW w:w="2158"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0,22</w:t>
            </w:r>
          </w:p>
        </w:tc>
      </w:tr>
      <w:tr w:rsidR="006771BB" w:rsidTr="006771BB">
        <w:tc>
          <w:tcPr>
            <w:tcW w:w="4644" w:type="dxa"/>
          </w:tcPr>
          <w:p w:rsidR="006771BB" w:rsidRDefault="006771BB" w:rsidP="006771BB">
            <w:pPr>
              <w:pStyle w:val="Default"/>
              <w:jc w:val="both"/>
              <w:rPr>
                <w:rFonts w:ascii="Times New Roman" w:hAnsi="Times New Roman" w:cs="Times New Roman"/>
                <w:color w:val="auto"/>
              </w:rPr>
            </w:pPr>
            <w:r>
              <w:rPr>
                <w:rFonts w:ascii="Times New Roman" w:hAnsi="Times New Roman" w:cs="Times New Roman"/>
                <w:color w:val="auto"/>
              </w:rPr>
              <w:t>Nezistené</w:t>
            </w:r>
          </w:p>
        </w:tc>
        <w:tc>
          <w:tcPr>
            <w:tcW w:w="2410"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41</w:t>
            </w:r>
          </w:p>
        </w:tc>
        <w:tc>
          <w:tcPr>
            <w:tcW w:w="2158" w:type="dxa"/>
          </w:tcPr>
          <w:p w:rsidR="006771BB" w:rsidRDefault="006771BB" w:rsidP="006771BB">
            <w:pPr>
              <w:pStyle w:val="Default"/>
              <w:jc w:val="center"/>
              <w:rPr>
                <w:rFonts w:ascii="Times New Roman" w:hAnsi="Times New Roman" w:cs="Times New Roman"/>
                <w:color w:val="auto"/>
              </w:rPr>
            </w:pPr>
            <w:r>
              <w:rPr>
                <w:rFonts w:ascii="Times New Roman" w:hAnsi="Times New Roman" w:cs="Times New Roman"/>
                <w:color w:val="auto"/>
              </w:rPr>
              <w:t>8,95</w:t>
            </w:r>
          </w:p>
        </w:tc>
      </w:tr>
      <w:tr w:rsidR="006771BB" w:rsidRPr="006771BB" w:rsidTr="006771BB">
        <w:tc>
          <w:tcPr>
            <w:tcW w:w="4644" w:type="dxa"/>
          </w:tcPr>
          <w:p w:rsidR="006771BB" w:rsidRPr="006771BB" w:rsidRDefault="006771BB" w:rsidP="006771BB">
            <w:pPr>
              <w:pStyle w:val="Default"/>
              <w:jc w:val="both"/>
              <w:rPr>
                <w:rFonts w:ascii="Times New Roman" w:hAnsi="Times New Roman" w:cs="Times New Roman"/>
                <w:b/>
                <w:color w:val="auto"/>
              </w:rPr>
            </w:pPr>
            <w:r w:rsidRPr="006771BB">
              <w:rPr>
                <w:rFonts w:ascii="Times New Roman" w:hAnsi="Times New Roman" w:cs="Times New Roman"/>
                <w:b/>
                <w:color w:val="auto"/>
              </w:rPr>
              <w:t>Spolu</w:t>
            </w:r>
          </w:p>
        </w:tc>
        <w:tc>
          <w:tcPr>
            <w:tcW w:w="2410" w:type="dxa"/>
          </w:tcPr>
          <w:p w:rsidR="006771BB" w:rsidRPr="006771BB" w:rsidRDefault="006771BB" w:rsidP="006771BB">
            <w:pPr>
              <w:pStyle w:val="Default"/>
              <w:jc w:val="center"/>
              <w:rPr>
                <w:rFonts w:ascii="Times New Roman" w:hAnsi="Times New Roman" w:cs="Times New Roman"/>
                <w:b/>
                <w:color w:val="auto"/>
              </w:rPr>
            </w:pPr>
            <w:r w:rsidRPr="006771BB">
              <w:rPr>
                <w:rFonts w:ascii="Times New Roman" w:hAnsi="Times New Roman" w:cs="Times New Roman"/>
                <w:b/>
                <w:color w:val="auto"/>
              </w:rPr>
              <w:t>458</w:t>
            </w:r>
          </w:p>
        </w:tc>
        <w:tc>
          <w:tcPr>
            <w:tcW w:w="2158" w:type="dxa"/>
          </w:tcPr>
          <w:p w:rsidR="006771BB" w:rsidRPr="006771BB" w:rsidRDefault="006771BB" w:rsidP="006771BB">
            <w:pPr>
              <w:pStyle w:val="Default"/>
              <w:jc w:val="center"/>
              <w:rPr>
                <w:rFonts w:ascii="Times New Roman" w:hAnsi="Times New Roman" w:cs="Times New Roman"/>
                <w:b/>
                <w:color w:val="auto"/>
              </w:rPr>
            </w:pPr>
            <w:r w:rsidRPr="006771BB">
              <w:rPr>
                <w:rFonts w:ascii="Times New Roman" w:hAnsi="Times New Roman" w:cs="Times New Roman"/>
                <w:b/>
                <w:color w:val="auto"/>
              </w:rPr>
              <w:t>100,00</w:t>
            </w:r>
          </w:p>
        </w:tc>
      </w:tr>
    </w:tbl>
    <w:p w:rsidR="006771BB" w:rsidRPr="003D69A8" w:rsidRDefault="006771BB" w:rsidP="006771BB">
      <w:pPr>
        <w:pStyle w:val="Default"/>
        <w:spacing w:line="360" w:lineRule="auto"/>
        <w:jc w:val="both"/>
        <w:rPr>
          <w:rFonts w:ascii="Times New Roman" w:hAnsi="Times New Roman" w:cs="Times New Roman"/>
          <w:i/>
          <w:color w:val="auto"/>
          <w:sz w:val="20"/>
          <w:szCs w:val="20"/>
        </w:rPr>
      </w:pPr>
      <w:r w:rsidRPr="003D69A8">
        <w:rPr>
          <w:rFonts w:ascii="Times New Roman" w:hAnsi="Times New Roman" w:cs="Times New Roman"/>
          <w:i/>
          <w:color w:val="auto"/>
          <w:sz w:val="20"/>
          <w:szCs w:val="20"/>
        </w:rPr>
        <w:t>Zdroj: ŠÚ SR-SOBD 2011</w:t>
      </w:r>
    </w:p>
    <w:p w:rsidR="006771BB" w:rsidRDefault="006771BB" w:rsidP="006771BB">
      <w:pPr>
        <w:pStyle w:val="Default"/>
        <w:jc w:val="both"/>
        <w:rPr>
          <w:rFonts w:ascii="Times New Roman" w:hAnsi="Times New Roman" w:cs="Times New Roman"/>
          <w:color w:val="auto"/>
        </w:rPr>
      </w:pPr>
    </w:p>
    <w:p w:rsidR="006771BB" w:rsidRDefault="006771BB" w:rsidP="006771BB">
      <w:pPr>
        <w:pStyle w:val="Default"/>
        <w:spacing w:line="360" w:lineRule="auto"/>
        <w:jc w:val="both"/>
        <w:rPr>
          <w:rFonts w:ascii="Times New Roman" w:hAnsi="Times New Roman" w:cs="Times New Roman"/>
        </w:rPr>
      </w:pPr>
      <w:r w:rsidRPr="006771BB">
        <w:rPr>
          <w:rFonts w:ascii="Times New Roman" w:hAnsi="Times New Roman" w:cs="Times New Roman"/>
        </w:rPr>
        <w:t xml:space="preserve">Podľa oficiálnych štatistík je v obci </w:t>
      </w:r>
      <w:r>
        <w:rPr>
          <w:rFonts w:ascii="Times New Roman" w:hAnsi="Times New Roman" w:cs="Times New Roman"/>
        </w:rPr>
        <w:t>3,71</w:t>
      </w:r>
      <w:r w:rsidRPr="006771BB">
        <w:rPr>
          <w:rFonts w:ascii="Times New Roman" w:hAnsi="Times New Roman" w:cs="Times New Roman"/>
        </w:rPr>
        <w:t>% zastúpenie Rómskej národnosti. Podiel príslušníkov rómskej komunity v obci je v skutočnosti vyšší a tvorí ho z celkového počtu obyvateľstva. Je potrebné poznamenať, že tieto údaje sú orientačné, nakoľko nie všetci príslušníci rómskej komunity sú prihlásení na trvalý pobyt v</w:t>
      </w:r>
      <w:r w:rsidR="009B0BD3">
        <w:rPr>
          <w:rFonts w:ascii="Times New Roman" w:hAnsi="Times New Roman" w:cs="Times New Roman"/>
        </w:rPr>
        <w:t> </w:t>
      </w:r>
      <w:r w:rsidRPr="006771BB">
        <w:rPr>
          <w:rFonts w:ascii="Times New Roman" w:hAnsi="Times New Roman" w:cs="Times New Roman"/>
        </w:rPr>
        <w:t>obci</w:t>
      </w:r>
      <w:r w:rsidR="009B0BD3">
        <w:rPr>
          <w:rFonts w:ascii="Times New Roman" w:hAnsi="Times New Roman" w:cs="Times New Roman"/>
        </w:rPr>
        <w:t xml:space="preserve"> a k národnosti</w:t>
      </w:r>
      <w:r w:rsidRPr="006771BB">
        <w:rPr>
          <w:rFonts w:ascii="Times New Roman" w:hAnsi="Times New Roman" w:cs="Times New Roman"/>
        </w:rPr>
        <w:t xml:space="preserve">. Vzhľadom na zložitú situáciu v obci, a vysoký počet príslušníkov rómskeho etnika, je nevyhnutné tejto </w:t>
      </w:r>
      <w:r w:rsidRPr="006771BB">
        <w:rPr>
          <w:rFonts w:ascii="Times New Roman" w:hAnsi="Times New Roman" w:cs="Times New Roman"/>
        </w:rPr>
        <w:lastRenderedPageBreak/>
        <w:t>časti obyvateľstva venovať dostatočnú pozornosť vzhľadom na špecifické podmienky, v ktorých Rómovia žijú.</w:t>
      </w:r>
    </w:p>
    <w:p w:rsidR="006771BB" w:rsidRDefault="006771BB" w:rsidP="006771BB">
      <w:pPr>
        <w:pStyle w:val="Default"/>
        <w:spacing w:line="360" w:lineRule="auto"/>
        <w:jc w:val="both"/>
        <w:rPr>
          <w:rFonts w:ascii="Times New Roman" w:hAnsi="Times New Roman" w:cs="Times New Roman"/>
        </w:rPr>
      </w:pPr>
    </w:p>
    <w:p w:rsidR="006771BB" w:rsidRDefault="006771BB" w:rsidP="006771BB">
      <w:pPr>
        <w:pStyle w:val="Default"/>
        <w:spacing w:line="360" w:lineRule="auto"/>
        <w:jc w:val="both"/>
        <w:rPr>
          <w:rFonts w:ascii="Times New Roman" w:hAnsi="Times New Roman" w:cs="Times New Roman"/>
        </w:rPr>
      </w:pPr>
      <w:r>
        <w:rPr>
          <w:rFonts w:ascii="Times New Roman" w:hAnsi="Times New Roman" w:cs="Times New Roman"/>
        </w:rPr>
        <w:t>Tabuľka č.12.: Marginalizované rómske komunity v obci</w:t>
      </w:r>
    </w:p>
    <w:tbl>
      <w:tblPr>
        <w:tblStyle w:val="Mriekatabuky"/>
        <w:tblW w:w="0" w:type="auto"/>
        <w:tblLook w:val="04A0" w:firstRow="1" w:lastRow="0" w:firstColumn="1" w:lastColumn="0" w:noHBand="0" w:noVBand="1"/>
      </w:tblPr>
      <w:tblGrid>
        <w:gridCol w:w="1799"/>
        <w:gridCol w:w="1970"/>
        <w:gridCol w:w="1834"/>
        <w:gridCol w:w="1903"/>
        <w:gridCol w:w="1782"/>
      </w:tblGrid>
      <w:tr w:rsidR="006771BB" w:rsidTr="006771BB">
        <w:tc>
          <w:tcPr>
            <w:tcW w:w="1842" w:type="dxa"/>
          </w:tcPr>
          <w:p w:rsidR="006771BB" w:rsidRPr="009B0BD3" w:rsidRDefault="006771BB" w:rsidP="006771BB">
            <w:pPr>
              <w:pStyle w:val="Default"/>
              <w:spacing w:line="360" w:lineRule="auto"/>
              <w:jc w:val="both"/>
              <w:rPr>
                <w:rFonts w:ascii="Times New Roman" w:hAnsi="Times New Roman" w:cs="Times New Roman"/>
                <w:b/>
              </w:rPr>
            </w:pPr>
            <w:r w:rsidRPr="009B0BD3">
              <w:rPr>
                <w:rFonts w:ascii="Times New Roman" w:hAnsi="Times New Roman" w:cs="Times New Roman"/>
                <w:b/>
              </w:rPr>
              <w:t>Rómovia bývajúci rozptýlene medzi majoritou</w:t>
            </w:r>
          </w:p>
        </w:tc>
        <w:tc>
          <w:tcPr>
            <w:tcW w:w="1842" w:type="dxa"/>
          </w:tcPr>
          <w:p w:rsidR="006771BB" w:rsidRPr="009B0BD3" w:rsidRDefault="009B0BD3" w:rsidP="006771BB">
            <w:pPr>
              <w:pStyle w:val="Default"/>
              <w:spacing w:line="360" w:lineRule="auto"/>
              <w:jc w:val="both"/>
              <w:rPr>
                <w:rFonts w:ascii="Times New Roman" w:hAnsi="Times New Roman" w:cs="Times New Roman"/>
                <w:b/>
              </w:rPr>
            </w:pPr>
            <w:r w:rsidRPr="009B0BD3">
              <w:rPr>
                <w:rFonts w:ascii="Times New Roman" w:hAnsi="Times New Roman" w:cs="Times New Roman"/>
                <w:b/>
              </w:rPr>
              <w:t>Rómovia bývajúci v koncentráciách vo vnútri obce</w:t>
            </w:r>
          </w:p>
        </w:tc>
        <w:tc>
          <w:tcPr>
            <w:tcW w:w="1842" w:type="dxa"/>
          </w:tcPr>
          <w:p w:rsidR="006771BB" w:rsidRPr="009B0BD3" w:rsidRDefault="009B0BD3" w:rsidP="006771BB">
            <w:pPr>
              <w:pStyle w:val="Default"/>
              <w:spacing w:line="360" w:lineRule="auto"/>
              <w:jc w:val="both"/>
              <w:rPr>
                <w:rFonts w:ascii="Times New Roman" w:hAnsi="Times New Roman" w:cs="Times New Roman"/>
                <w:b/>
              </w:rPr>
            </w:pPr>
            <w:r w:rsidRPr="009B0BD3">
              <w:rPr>
                <w:rFonts w:ascii="Times New Roman" w:hAnsi="Times New Roman" w:cs="Times New Roman"/>
                <w:b/>
              </w:rPr>
              <w:t>Rómovia bývajúci koncentrovane na okraji obce</w:t>
            </w:r>
          </w:p>
        </w:tc>
        <w:tc>
          <w:tcPr>
            <w:tcW w:w="1843" w:type="dxa"/>
          </w:tcPr>
          <w:p w:rsidR="006771BB" w:rsidRPr="009B0BD3" w:rsidRDefault="009B0BD3" w:rsidP="006771BB">
            <w:pPr>
              <w:pStyle w:val="Default"/>
              <w:spacing w:line="360" w:lineRule="auto"/>
              <w:jc w:val="both"/>
              <w:rPr>
                <w:rFonts w:ascii="Times New Roman" w:hAnsi="Times New Roman" w:cs="Times New Roman"/>
                <w:b/>
              </w:rPr>
            </w:pPr>
            <w:r w:rsidRPr="009B0BD3">
              <w:rPr>
                <w:rFonts w:ascii="Times New Roman" w:hAnsi="Times New Roman" w:cs="Times New Roman"/>
                <w:b/>
              </w:rPr>
              <w:t>Rómovia bývajúci v segregovaných koncentráciách</w:t>
            </w:r>
          </w:p>
        </w:tc>
        <w:tc>
          <w:tcPr>
            <w:tcW w:w="1843" w:type="dxa"/>
          </w:tcPr>
          <w:p w:rsidR="006771BB" w:rsidRPr="009B0BD3" w:rsidRDefault="009B0BD3" w:rsidP="009B0BD3">
            <w:pPr>
              <w:pStyle w:val="Default"/>
              <w:spacing w:line="360" w:lineRule="auto"/>
              <w:jc w:val="center"/>
              <w:rPr>
                <w:rFonts w:ascii="Times New Roman" w:hAnsi="Times New Roman" w:cs="Times New Roman"/>
                <w:b/>
              </w:rPr>
            </w:pPr>
            <w:r w:rsidRPr="009B0BD3">
              <w:rPr>
                <w:rFonts w:ascii="Times New Roman" w:hAnsi="Times New Roman" w:cs="Times New Roman"/>
                <w:b/>
              </w:rPr>
              <w:t>Spolu</w:t>
            </w:r>
          </w:p>
        </w:tc>
      </w:tr>
      <w:tr w:rsidR="006771BB" w:rsidTr="006771BB">
        <w:tc>
          <w:tcPr>
            <w:tcW w:w="1842"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0</w:t>
            </w:r>
          </w:p>
        </w:tc>
        <w:tc>
          <w:tcPr>
            <w:tcW w:w="1842"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30</w:t>
            </w:r>
          </w:p>
        </w:tc>
        <w:tc>
          <w:tcPr>
            <w:tcW w:w="1842"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140</w:t>
            </w:r>
          </w:p>
        </w:tc>
        <w:tc>
          <w:tcPr>
            <w:tcW w:w="1843"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0</w:t>
            </w:r>
          </w:p>
        </w:tc>
        <w:tc>
          <w:tcPr>
            <w:tcW w:w="1843"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170</w:t>
            </w:r>
          </w:p>
        </w:tc>
      </w:tr>
      <w:tr w:rsidR="006771BB" w:rsidTr="006771BB">
        <w:tc>
          <w:tcPr>
            <w:tcW w:w="1842"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0,00%</w:t>
            </w:r>
          </w:p>
        </w:tc>
        <w:tc>
          <w:tcPr>
            <w:tcW w:w="1842"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17,65%</w:t>
            </w:r>
          </w:p>
        </w:tc>
        <w:tc>
          <w:tcPr>
            <w:tcW w:w="1842"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82,35%</w:t>
            </w:r>
          </w:p>
        </w:tc>
        <w:tc>
          <w:tcPr>
            <w:tcW w:w="1843"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0,00%</w:t>
            </w:r>
          </w:p>
        </w:tc>
        <w:tc>
          <w:tcPr>
            <w:tcW w:w="1843" w:type="dxa"/>
          </w:tcPr>
          <w:p w:rsidR="006771BB" w:rsidRDefault="009B0BD3" w:rsidP="009B0BD3">
            <w:pPr>
              <w:pStyle w:val="Default"/>
              <w:spacing w:line="360" w:lineRule="auto"/>
              <w:jc w:val="center"/>
              <w:rPr>
                <w:rFonts w:ascii="Times New Roman" w:hAnsi="Times New Roman" w:cs="Times New Roman"/>
              </w:rPr>
            </w:pPr>
            <w:r>
              <w:rPr>
                <w:rFonts w:ascii="Times New Roman" w:hAnsi="Times New Roman" w:cs="Times New Roman"/>
              </w:rPr>
              <w:t>100,00%</w:t>
            </w:r>
          </w:p>
        </w:tc>
      </w:tr>
    </w:tbl>
    <w:p w:rsidR="006771BB" w:rsidRPr="009B0BD3" w:rsidRDefault="009B0BD3" w:rsidP="006771BB">
      <w:pPr>
        <w:pStyle w:val="Default"/>
        <w:spacing w:line="360" w:lineRule="auto"/>
        <w:jc w:val="both"/>
        <w:rPr>
          <w:rFonts w:ascii="Times New Roman" w:hAnsi="Times New Roman" w:cs="Times New Roman"/>
          <w:i/>
          <w:sz w:val="20"/>
          <w:szCs w:val="20"/>
        </w:rPr>
      </w:pPr>
      <w:r w:rsidRPr="009B0BD3">
        <w:rPr>
          <w:rFonts w:ascii="Times New Roman" w:hAnsi="Times New Roman" w:cs="Times New Roman"/>
          <w:i/>
          <w:sz w:val="20"/>
          <w:szCs w:val="20"/>
        </w:rPr>
        <w:t>Zdroj: Atlas rómskych komunít, obec</w:t>
      </w:r>
    </w:p>
    <w:p w:rsidR="006771BB" w:rsidRDefault="006771BB" w:rsidP="006771BB">
      <w:pPr>
        <w:pStyle w:val="Default"/>
        <w:spacing w:line="360" w:lineRule="auto"/>
        <w:jc w:val="both"/>
        <w:rPr>
          <w:rFonts w:ascii="Times New Roman" w:hAnsi="Times New Roman" w:cs="Times New Roman"/>
          <w:color w:val="auto"/>
        </w:rPr>
      </w:pPr>
    </w:p>
    <w:p w:rsidR="00727D33" w:rsidRPr="00727D33" w:rsidRDefault="00727D33" w:rsidP="00727D33">
      <w:pPr>
        <w:autoSpaceDE w:val="0"/>
        <w:autoSpaceDN w:val="0"/>
        <w:adjustRightInd w:val="0"/>
        <w:spacing w:after="0" w:line="360" w:lineRule="auto"/>
        <w:jc w:val="both"/>
        <w:rPr>
          <w:rFonts w:ascii="Times New Roman" w:hAnsi="Times New Roman" w:cs="Times New Roman"/>
          <w:color w:val="000000"/>
          <w:sz w:val="24"/>
          <w:szCs w:val="24"/>
        </w:rPr>
      </w:pPr>
      <w:r w:rsidRPr="00727D33">
        <w:rPr>
          <w:rFonts w:ascii="Times New Roman" w:hAnsi="Times New Roman" w:cs="Times New Roman"/>
          <w:b/>
          <w:bCs/>
          <w:color w:val="000000"/>
          <w:sz w:val="24"/>
          <w:szCs w:val="24"/>
        </w:rPr>
        <w:t xml:space="preserve">Ekonomický rozvoj a ekonomická štruktúra obce </w:t>
      </w:r>
    </w:p>
    <w:p w:rsidR="00727D33" w:rsidRPr="00727D33" w:rsidRDefault="00727D33" w:rsidP="00727D33">
      <w:pPr>
        <w:autoSpaceDE w:val="0"/>
        <w:autoSpaceDN w:val="0"/>
        <w:adjustRightInd w:val="0"/>
        <w:spacing w:after="0" w:line="360" w:lineRule="auto"/>
        <w:jc w:val="both"/>
        <w:rPr>
          <w:rFonts w:ascii="Times New Roman" w:hAnsi="Times New Roman" w:cs="Times New Roman"/>
          <w:color w:val="000000"/>
          <w:sz w:val="24"/>
          <w:szCs w:val="24"/>
        </w:rPr>
      </w:pPr>
      <w:r w:rsidRPr="00727D33">
        <w:rPr>
          <w:rFonts w:ascii="Times New Roman" w:hAnsi="Times New Roman" w:cs="Times New Roman"/>
          <w:color w:val="000000"/>
          <w:sz w:val="24"/>
          <w:szCs w:val="24"/>
        </w:rPr>
        <w:t xml:space="preserve">Na ekonomickom rozvoji obcí sa podieľajú viacerí účastníci. Sú to predovšetkým podnikatelia v súkromnom sektore, ktorí priamo vplývajú na ekonomický a sociálny rozvoj cez produkciu tovarov, služieb, ponuku práce a mzdovú politiku, Ekonomickú štruktúru vytvárajú podnikateľské subjekty alokované v obci a ich zameranie má na ekonomickom rozvoji obce nemalý význam. Ponúkajú </w:t>
      </w:r>
      <w:r w:rsidR="00D22CB9">
        <w:rPr>
          <w:rFonts w:ascii="Times New Roman" w:hAnsi="Times New Roman" w:cs="Times New Roman"/>
          <w:color w:val="000000"/>
          <w:sz w:val="24"/>
          <w:szCs w:val="24"/>
        </w:rPr>
        <w:t>malo pracovných príležitostí</w:t>
      </w:r>
      <w:r w:rsidRPr="00727D33">
        <w:rPr>
          <w:rFonts w:ascii="Times New Roman" w:hAnsi="Times New Roman" w:cs="Times New Roman"/>
          <w:color w:val="000000"/>
          <w:sz w:val="24"/>
          <w:szCs w:val="24"/>
        </w:rPr>
        <w:t xml:space="preserve"> a s tým súvisiace príjmy. Prispievajú k rozvoju obce prostredníctvom miestnych daní a poplatkov, ako aj sponzorskou činnosťou. Sú hlavnou silou ekonomického rozvoja v obci. </w:t>
      </w:r>
    </w:p>
    <w:p w:rsidR="009B0BD3" w:rsidRDefault="00727D33" w:rsidP="00E25AAF">
      <w:pPr>
        <w:autoSpaceDE w:val="0"/>
        <w:autoSpaceDN w:val="0"/>
        <w:adjustRightInd w:val="0"/>
        <w:spacing w:after="0" w:line="360" w:lineRule="auto"/>
        <w:jc w:val="both"/>
        <w:rPr>
          <w:rFonts w:ascii="Times New Roman" w:hAnsi="Times New Roman" w:cs="Times New Roman"/>
        </w:rPr>
      </w:pPr>
      <w:r w:rsidRPr="00727D33">
        <w:rPr>
          <w:rFonts w:ascii="Times New Roman" w:hAnsi="Times New Roman" w:cs="Times New Roman"/>
          <w:color w:val="000000"/>
          <w:sz w:val="24"/>
          <w:szCs w:val="24"/>
        </w:rPr>
        <w:t>Ich existencia na území katastra značne vplýva na finančné možnosti samosprávy, najmä z pohľadu miestnych daní a</w:t>
      </w:r>
      <w:r w:rsidR="00E25AAF">
        <w:rPr>
          <w:rFonts w:ascii="Times New Roman" w:hAnsi="Times New Roman" w:cs="Times New Roman"/>
          <w:color w:val="000000"/>
          <w:sz w:val="24"/>
          <w:szCs w:val="24"/>
        </w:rPr>
        <w:t> </w:t>
      </w:r>
      <w:r w:rsidRPr="00727D33">
        <w:rPr>
          <w:rFonts w:ascii="Times New Roman" w:hAnsi="Times New Roman" w:cs="Times New Roman"/>
          <w:color w:val="000000"/>
          <w:sz w:val="24"/>
          <w:szCs w:val="24"/>
        </w:rPr>
        <w:t>poplatkov</w:t>
      </w:r>
      <w:r w:rsidR="00E25AAF">
        <w:rPr>
          <w:rFonts w:ascii="Times New Roman" w:hAnsi="Times New Roman" w:cs="Times New Roman"/>
          <w:color w:val="000000"/>
          <w:sz w:val="24"/>
          <w:szCs w:val="24"/>
        </w:rPr>
        <w:t xml:space="preserve">. </w:t>
      </w:r>
      <w:r w:rsidRPr="00727D33">
        <w:rPr>
          <w:rFonts w:ascii="Times New Roman" w:hAnsi="Times New Roman" w:cs="Times New Roman"/>
          <w:sz w:val="24"/>
          <w:szCs w:val="24"/>
        </w:rPr>
        <w:t>V obci je výrazná poľnohospodárska výroba</w:t>
      </w:r>
      <w:r w:rsidR="00E25AAF">
        <w:rPr>
          <w:rFonts w:ascii="Times New Roman" w:hAnsi="Times New Roman" w:cs="Times New Roman"/>
        </w:rPr>
        <w:t>.</w:t>
      </w:r>
    </w:p>
    <w:p w:rsidR="00E25AAF" w:rsidRDefault="00E25AAF" w:rsidP="00E25AAF">
      <w:pPr>
        <w:autoSpaceDE w:val="0"/>
        <w:autoSpaceDN w:val="0"/>
        <w:adjustRightInd w:val="0"/>
        <w:spacing w:after="0" w:line="360" w:lineRule="auto"/>
        <w:jc w:val="both"/>
        <w:rPr>
          <w:rFonts w:ascii="Times New Roman" w:hAnsi="Times New Roman" w:cs="Times New Roman"/>
        </w:rPr>
      </w:pPr>
    </w:p>
    <w:p w:rsidR="00E25AAF" w:rsidRPr="00E25AAF" w:rsidRDefault="00E25AAF" w:rsidP="00E25AAF">
      <w:pPr>
        <w:autoSpaceDE w:val="0"/>
        <w:autoSpaceDN w:val="0"/>
        <w:adjustRightInd w:val="0"/>
        <w:spacing w:after="0" w:line="360" w:lineRule="auto"/>
        <w:jc w:val="both"/>
        <w:rPr>
          <w:rFonts w:ascii="Times New Roman" w:hAnsi="Times New Roman" w:cs="Times New Roman"/>
          <w:b/>
          <w:color w:val="000000"/>
          <w:sz w:val="24"/>
          <w:szCs w:val="24"/>
          <w:u w:val="single"/>
        </w:rPr>
      </w:pPr>
      <w:r w:rsidRPr="00E25AAF">
        <w:rPr>
          <w:rFonts w:ascii="Times New Roman" w:hAnsi="Times New Roman" w:cs="Times New Roman"/>
          <w:b/>
          <w:color w:val="000000"/>
          <w:sz w:val="24"/>
          <w:szCs w:val="24"/>
          <w:u w:val="single"/>
        </w:rPr>
        <w:t xml:space="preserve">Podnikateľské subjekty, živnostníctvo a neziskové inštitúcie v obci: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i/>
          <w:iCs/>
          <w:color w:val="000000"/>
          <w:sz w:val="24"/>
          <w:szCs w:val="24"/>
        </w:rPr>
        <w:t xml:space="preserve">Živnostníci a podnikatelia </w:t>
      </w:r>
    </w:p>
    <w:p w:rsidR="00E25AAF" w:rsidRPr="00E25AAF" w:rsidRDefault="00E25AAF" w:rsidP="00E25AAF">
      <w:pPr>
        <w:autoSpaceDE w:val="0"/>
        <w:autoSpaceDN w:val="0"/>
        <w:adjustRightInd w:val="0"/>
        <w:spacing w:after="0" w:line="360" w:lineRule="auto"/>
        <w:jc w:val="both"/>
        <w:rPr>
          <w:rFonts w:ascii="Times New Roman" w:hAnsi="Times New Roman" w:cs="Times New Roman"/>
          <w:b/>
          <w:color w:val="000000"/>
          <w:sz w:val="24"/>
          <w:szCs w:val="24"/>
        </w:rPr>
      </w:pPr>
      <w:r w:rsidRPr="00E25AAF">
        <w:rPr>
          <w:rFonts w:ascii="Times New Roman" w:hAnsi="Times New Roman" w:cs="Times New Roman"/>
          <w:b/>
          <w:color w:val="000000"/>
          <w:sz w:val="24"/>
          <w:szCs w:val="24"/>
        </w:rPr>
        <w:t xml:space="preserve">Potraviny: </w:t>
      </w:r>
    </w:p>
    <w:p w:rsidR="00E25AAF" w:rsidRPr="00E25AAF" w:rsidRDefault="00E25AAF" w:rsidP="00E25AAF">
      <w:pPr>
        <w:pStyle w:val="Odsekzoznamu"/>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Potraviny COOP Jednota Revúca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Slavec 2, tel.: 058 7922092 </w:t>
      </w:r>
    </w:p>
    <w:p w:rsidR="00E25AAF" w:rsidRPr="00E25AAF" w:rsidRDefault="00E25AAF" w:rsidP="00E25AAF">
      <w:pPr>
        <w:autoSpaceDE w:val="0"/>
        <w:autoSpaceDN w:val="0"/>
        <w:adjustRightInd w:val="0"/>
        <w:spacing w:after="0" w:line="360" w:lineRule="auto"/>
        <w:jc w:val="both"/>
        <w:rPr>
          <w:rFonts w:ascii="Times New Roman" w:hAnsi="Times New Roman" w:cs="Times New Roman"/>
          <w:b/>
          <w:color w:val="000000"/>
          <w:sz w:val="24"/>
          <w:szCs w:val="24"/>
        </w:rPr>
      </w:pPr>
      <w:r w:rsidRPr="00E25AAF">
        <w:rPr>
          <w:rFonts w:ascii="Times New Roman" w:hAnsi="Times New Roman" w:cs="Times New Roman"/>
          <w:b/>
          <w:color w:val="000000"/>
          <w:sz w:val="24"/>
          <w:szCs w:val="24"/>
        </w:rPr>
        <w:t xml:space="preserve">Stavebníctvo: </w:t>
      </w:r>
    </w:p>
    <w:p w:rsidR="00E25AAF" w:rsidRPr="00E25AAF" w:rsidRDefault="00E25AAF" w:rsidP="00E25AAF">
      <w:pPr>
        <w:pStyle w:val="Odsekzoznamu"/>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E25AAF">
        <w:rPr>
          <w:rFonts w:ascii="Times New Roman" w:hAnsi="Times New Roman" w:cs="Times New Roman"/>
          <w:color w:val="000000"/>
          <w:sz w:val="24"/>
          <w:szCs w:val="24"/>
        </w:rPr>
        <w:t>Carmeuse</w:t>
      </w:r>
      <w:proofErr w:type="spellEnd"/>
      <w:r w:rsidRPr="00E25AAF">
        <w:rPr>
          <w:rFonts w:ascii="Times New Roman" w:hAnsi="Times New Roman" w:cs="Times New Roman"/>
          <w:color w:val="000000"/>
          <w:sz w:val="24"/>
          <w:szCs w:val="24"/>
        </w:rPr>
        <w:t xml:space="preserve"> Slovakia, spol. s r.o. - Stavebníctvo, výroba, predaj stavebných materiálov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Slavec 179, tel.: 058 7921347, sekretariát - ksimonova@carmeuse.sk </w:t>
      </w:r>
    </w:p>
    <w:p w:rsidR="00B30607" w:rsidRDefault="00B30607" w:rsidP="00E25AAF">
      <w:pPr>
        <w:autoSpaceDE w:val="0"/>
        <w:autoSpaceDN w:val="0"/>
        <w:adjustRightInd w:val="0"/>
        <w:spacing w:after="0" w:line="360" w:lineRule="auto"/>
        <w:jc w:val="both"/>
        <w:rPr>
          <w:rFonts w:ascii="Times New Roman" w:hAnsi="Times New Roman" w:cs="Times New Roman"/>
          <w:b/>
          <w:color w:val="000000"/>
          <w:sz w:val="24"/>
          <w:szCs w:val="24"/>
        </w:rPr>
      </w:pPr>
    </w:p>
    <w:p w:rsidR="00B30607" w:rsidRDefault="00B30607" w:rsidP="00E25AAF">
      <w:pPr>
        <w:autoSpaceDE w:val="0"/>
        <w:autoSpaceDN w:val="0"/>
        <w:adjustRightInd w:val="0"/>
        <w:spacing w:after="0" w:line="360" w:lineRule="auto"/>
        <w:jc w:val="both"/>
        <w:rPr>
          <w:rFonts w:ascii="Times New Roman" w:hAnsi="Times New Roman" w:cs="Times New Roman"/>
          <w:b/>
          <w:color w:val="000000"/>
          <w:sz w:val="24"/>
          <w:szCs w:val="24"/>
        </w:rPr>
      </w:pPr>
    </w:p>
    <w:p w:rsidR="00E25AAF" w:rsidRPr="00E25AAF" w:rsidRDefault="00E25AAF" w:rsidP="00E25AAF">
      <w:pPr>
        <w:autoSpaceDE w:val="0"/>
        <w:autoSpaceDN w:val="0"/>
        <w:adjustRightInd w:val="0"/>
        <w:spacing w:after="0" w:line="360" w:lineRule="auto"/>
        <w:jc w:val="both"/>
        <w:rPr>
          <w:rFonts w:ascii="Times New Roman" w:hAnsi="Times New Roman" w:cs="Times New Roman"/>
          <w:b/>
          <w:color w:val="000000"/>
          <w:sz w:val="24"/>
          <w:szCs w:val="24"/>
        </w:rPr>
      </w:pPr>
      <w:r w:rsidRPr="00E25AAF">
        <w:rPr>
          <w:rFonts w:ascii="Times New Roman" w:hAnsi="Times New Roman" w:cs="Times New Roman"/>
          <w:b/>
          <w:color w:val="000000"/>
          <w:sz w:val="24"/>
          <w:szCs w:val="24"/>
        </w:rPr>
        <w:lastRenderedPageBreak/>
        <w:t xml:space="preserve">Autodoprava: </w:t>
      </w:r>
    </w:p>
    <w:p w:rsidR="00E25AAF" w:rsidRPr="00E25AAF" w:rsidRDefault="00E25AAF" w:rsidP="00E25AAF">
      <w:pPr>
        <w:pStyle w:val="Odsekzoznamu"/>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Gabriel TÖMÖL – Autodoprava </w:t>
      </w:r>
    </w:p>
    <w:p w:rsidR="0060588C"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Slavec 94 </w:t>
      </w:r>
    </w:p>
    <w:p w:rsidR="00E25AAF" w:rsidRPr="00E25AAF" w:rsidRDefault="00E25AAF" w:rsidP="00E25AAF">
      <w:pPr>
        <w:autoSpaceDE w:val="0"/>
        <w:autoSpaceDN w:val="0"/>
        <w:adjustRightInd w:val="0"/>
        <w:spacing w:after="0" w:line="360" w:lineRule="auto"/>
        <w:jc w:val="both"/>
        <w:rPr>
          <w:rFonts w:ascii="Times New Roman" w:hAnsi="Times New Roman" w:cs="Times New Roman"/>
          <w:b/>
          <w:color w:val="000000"/>
          <w:sz w:val="24"/>
          <w:szCs w:val="24"/>
        </w:rPr>
      </w:pPr>
      <w:r w:rsidRPr="00E25AAF">
        <w:rPr>
          <w:rFonts w:ascii="Times New Roman" w:hAnsi="Times New Roman" w:cs="Times New Roman"/>
          <w:b/>
          <w:color w:val="000000"/>
          <w:sz w:val="24"/>
          <w:szCs w:val="24"/>
        </w:rPr>
        <w:t xml:space="preserve">Poľnohospodárstva: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V katastrálnom území obce Slavec a Vidová poľnohospodársku pôdu (orná pôda a trvalý trávnatý porast) vo veľkom obhospodarujú celkom piati súkromne hospodáriaci roľníci: </w:t>
      </w:r>
    </w:p>
    <w:p w:rsidR="00E25AAF" w:rsidRPr="00E25AAF" w:rsidRDefault="00E25AAF" w:rsidP="00E25AAF">
      <w:pPr>
        <w:pStyle w:val="Odsekzoznamu"/>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E25AAF">
        <w:rPr>
          <w:rFonts w:ascii="Times New Roman" w:hAnsi="Times New Roman" w:cs="Times New Roman"/>
          <w:color w:val="000000"/>
          <w:sz w:val="24"/>
          <w:szCs w:val="24"/>
        </w:rPr>
        <w:t>Melinda</w:t>
      </w:r>
      <w:proofErr w:type="spellEnd"/>
      <w:r w:rsidRPr="00E25AAF">
        <w:rPr>
          <w:rFonts w:ascii="Times New Roman" w:hAnsi="Times New Roman" w:cs="Times New Roman"/>
          <w:color w:val="000000"/>
          <w:sz w:val="24"/>
          <w:szCs w:val="24"/>
        </w:rPr>
        <w:t xml:space="preserve"> BALÁZSOVÁ – SHR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049 12 Gemerská Hôrka 409,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tel.: 0907 998 495, melindabalazsova@post.sk </w:t>
      </w:r>
    </w:p>
    <w:p w:rsidR="00E25AAF" w:rsidRPr="00E25AAF" w:rsidRDefault="00E25AAF" w:rsidP="00E25AAF">
      <w:pPr>
        <w:pStyle w:val="Odsekzoznamu"/>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Ing. Attila FAZEKAS – SHR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Gemerská 733, 049 11 Plešivec, tel.: 058 788 55 88, fazekas.shr@letnet.sk </w:t>
      </w:r>
    </w:p>
    <w:p w:rsidR="00E25AAF" w:rsidRPr="00E25AAF" w:rsidRDefault="00E25AAF" w:rsidP="00E25AAF">
      <w:pPr>
        <w:pStyle w:val="Odsekzoznamu"/>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Katarína BENYÜSOVÁ – SHR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049 12 Farma Meliata, tel.: 058 7921207 </w:t>
      </w:r>
    </w:p>
    <w:p w:rsidR="00E25AAF" w:rsidRPr="00E25AAF" w:rsidRDefault="00E25AAF" w:rsidP="00E25AAF">
      <w:pPr>
        <w:pStyle w:val="Odsekzoznamu"/>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Michal ANDRIČÍK – SHR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Železničná 634, 049 11 Plešivec, tel.: 058 792 14 66 </w:t>
      </w:r>
    </w:p>
    <w:p w:rsidR="00E25AAF" w:rsidRPr="00E25AAF" w:rsidRDefault="00E25AAF" w:rsidP="00E25AAF">
      <w:pPr>
        <w:pStyle w:val="Odsekzoznamu"/>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 xml:space="preserve">Marian HAMELLI – SHR </w:t>
      </w:r>
    </w:p>
    <w:p w:rsidR="00E25AAF" w:rsidRPr="00E25AAF" w:rsidRDefault="00E25AAF" w:rsidP="00E25AAF">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color w:val="000000"/>
          <w:sz w:val="24"/>
          <w:szCs w:val="24"/>
        </w:rPr>
        <w:t>049 51 Kružná 116, tel. 0905 285</w:t>
      </w:r>
      <w:r>
        <w:rPr>
          <w:rFonts w:ascii="Times New Roman" w:hAnsi="Times New Roman" w:cs="Times New Roman"/>
          <w:color w:val="000000"/>
          <w:sz w:val="24"/>
          <w:szCs w:val="24"/>
        </w:rPr>
        <w:t> </w:t>
      </w:r>
      <w:r w:rsidRPr="00E25AAF">
        <w:rPr>
          <w:rFonts w:ascii="Times New Roman" w:hAnsi="Times New Roman" w:cs="Times New Roman"/>
          <w:color w:val="000000"/>
          <w:sz w:val="24"/>
          <w:szCs w:val="24"/>
        </w:rPr>
        <w:t>029</w:t>
      </w:r>
    </w:p>
    <w:p w:rsidR="006771BB" w:rsidRDefault="0060588C" w:rsidP="0060588C">
      <w:pPr>
        <w:pStyle w:val="Default"/>
        <w:spacing w:line="360" w:lineRule="auto"/>
        <w:jc w:val="both"/>
        <w:rPr>
          <w:rFonts w:ascii="Times New Roman" w:hAnsi="Times New Roman" w:cs="Times New Roman"/>
          <w:b/>
          <w:color w:val="auto"/>
        </w:rPr>
      </w:pPr>
      <w:r w:rsidRPr="0060588C">
        <w:rPr>
          <w:rFonts w:ascii="Times New Roman" w:hAnsi="Times New Roman" w:cs="Times New Roman"/>
          <w:b/>
          <w:color w:val="auto"/>
        </w:rPr>
        <w:t xml:space="preserve">Služby: </w:t>
      </w:r>
    </w:p>
    <w:p w:rsidR="0060588C" w:rsidRDefault="0060588C" w:rsidP="0060588C">
      <w:pPr>
        <w:pStyle w:val="Default"/>
        <w:spacing w:line="360" w:lineRule="auto"/>
        <w:jc w:val="both"/>
        <w:rPr>
          <w:rFonts w:ascii="Times New Roman" w:hAnsi="Times New Roman" w:cs="Times New Roman"/>
          <w:color w:val="auto"/>
        </w:rPr>
      </w:pPr>
      <w:r>
        <w:rPr>
          <w:rFonts w:ascii="Times New Roman" w:hAnsi="Times New Roman" w:cs="Times New Roman"/>
          <w:color w:val="auto"/>
        </w:rPr>
        <w:t>Rozličný tovar – Tibenský</w:t>
      </w:r>
    </w:p>
    <w:p w:rsidR="0060588C" w:rsidRDefault="0060588C" w:rsidP="0060588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Ubytovanie  - Vidiecky dom – Nostalgia – Iveta </w:t>
      </w:r>
      <w:proofErr w:type="spellStart"/>
      <w:r>
        <w:rPr>
          <w:rFonts w:ascii="Times New Roman" w:hAnsi="Times New Roman" w:cs="Times New Roman"/>
          <w:color w:val="auto"/>
        </w:rPr>
        <w:t>Básthyová</w:t>
      </w:r>
      <w:proofErr w:type="spellEnd"/>
    </w:p>
    <w:p w:rsidR="0060588C" w:rsidRDefault="0060588C" w:rsidP="0060588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Ubytovanie – </w:t>
      </w:r>
      <w:proofErr w:type="spellStart"/>
      <w:r>
        <w:rPr>
          <w:rFonts w:ascii="Times New Roman" w:hAnsi="Times New Roman" w:cs="Times New Roman"/>
          <w:color w:val="auto"/>
        </w:rPr>
        <w:t>Csefová</w:t>
      </w:r>
      <w:proofErr w:type="spellEnd"/>
      <w:r>
        <w:rPr>
          <w:rFonts w:ascii="Times New Roman" w:hAnsi="Times New Roman" w:cs="Times New Roman"/>
          <w:color w:val="auto"/>
        </w:rPr>
        <w:t xml:space="preserve"> Ida – Chalupa Ida </w:t>
      </w:r>
    </w:p>
    <w:p w:rsidR="0060588C" w:rsidRDefault="0060588C" w:rsidP="0060588C">
      <w:pPr>
        <w:pStyle w:val="Default"/>
        <w:spacing w:line="360" w:lineRule="auto"/>
        <w:jc w:val="both"/>
        <w:rPr>
          <w:rFonts w:ascii="Times New Roman" w:hAnsi="Times New Roman" w:cs="Times New Roman"/>
          <w:color w:val="auto"/>
        </w:rPr>
      </w:pPr>
      <w:r>
        <w:rPr>
          <w:rFonts w:ascii="Times New Roman" w:hAnsi="Times New Roman" w:cs="Times New Roman"/>
          <w:color w:val="auto"/>
        </w:rPr>
        <w:t>Občianske združenie – SINEMETU</w:t>
      </w:r>
    </w:p>
    <w:p w:rsidR="0060588C" w:rsidRPr="0060588C" w:rsidRDefault="002F4709" w:rsidP="0060588C">
      <w:pPr>
        <w:pStyle w:val="Default"/>
        <w:spacing w:line="360" w:lineRule="auto"/>
        <w:jc w:val="both"/>
        <w:rPr>
          <w:rFonts w:ascii="Times New Roman" w:hAnsi="Times New Roman" w:cs="Times New Roman"/>
          <w:color w:val="auto"/>
        </w:rPr>
      </w:pPr>
      <w:r>
        <w:rPr>
          <w:rFonts w:ascii="Times New Roman" w:hAnsi="Times New Roman" w:cs="Times New Roman"/>
          <w:color w:val="auto"/>
        </w:rPr>
        <w:t>Občiansk</w:t>
      </w:r>
      <w:r w:rsidR="00BE2DAA">
        <w:rPr>
          <w:rFonts w:ascii="Times New Roman" w:hAnsi="Times New Roman" w:cs="Times New Roman"/>
          <w:color w:val="auto"/>
        </w:rPr>
        <w:t>e</w:t>
      </w:r>
      <w:r>
        <w:rPr>
          <w:rFonts w:ascii="Times New Roman" w:hAnsi="Times New Roman" w:cs="Times New Roman"/>
          <w:color w:val="auto"/>
        </w:rPr>
        <w:t xml:space="preserve"> združenie – SZALÓKA </w:t>
      </w:r>
    </w:p>
    <w:p w:rsidR="009F6110" w:rsidRDefault="009F6110" w:rsidP="0060588C">
      <w:pPr>
        <w:autoSpaceDE w:val="0"/>
        <w:autoSpaceDN w:val="0"/>
        <w:adjustRightInd w:val="0"/>
        <w:spacing w:after="0" w:line="360" w:lineRule="auto"/>
        <w:jc w:val="both"/>
        <w:rPr>
          <w:rFonts w:ascii="Times New Roman" w:hAnsi="Times New Roman" w:cs="Times New Roman"/>
          <w:b/>
          <w:bCs/>
          <w:color w:val="000000"/>
          <w:sz w:val="24"/>
          <w:szCs w:val="24"/>
        </w:rPr>
      </w:pPr>
    </w:p>
    <w:p w:rsidR="00E25AAF" w:rsidRPr="00E25AAF" w:rsidRDefault="00E25AAF" w:rsidP="0060588C">
      <w:pPr>
        <w:autoSpaceDE w:val="0"/>
        <w:autoSpaceDN w:val="0"/>
        <w:adjustRightInd w:val="0"/>
        <w:spacing w:after="0" w:line="360" w:lineRule="auto"/>
        <w:jc w:val="both"/>
        <w:rPr>
          <w:rFonts w:ascii="Times New Roman" w:hAnsi="Times New Roman" w:cs="Times New Roman"/>
          <w:color w:val="000000"/>
          <w:sz w:val="24"/>
          <w:szCs w:val="24"/>
        </w:rPr>
      </w:pPr>
      <w:r w:rsidRPr="00E25AAF">
        <w:rPr>
          <w:rFonts w:ascii="Times New Roman" w:hAnsi="Times New Roman" w:cs="Times New Roman"/>
          <w:b/>
          <w:bCs/>
          <w:color w:val="000000"/>
          <w:sz w:val="24"/>
          <w:szCs w:val="24"/>
        </w:rPr>
        <w:t xml:space="preserve">Ekonomická aktivita obyvateľstva </w:t>
      </w:r>
    </w:p>
    <w:p w:rsidR="00E25AAF" w:rsidRDefault="00E25AAF" w:rsidP="00E25AAF">
      <w:pPr>
        <w:pStyle w:val="Default"/>
        <w:spacing w:line="360" w:lineRule="auto"/>
        <w:jc w:val="both"/>
        <w:rPr>
          <w:rFonts w:ascii="Times New Roman" w:hAnsi="Times New Roman" w:cs="Times New Roman"/>
        </w:rPr>
      </w:pPr>
      <w:r w:rsidRPr="00E25AAF">
        <w:rPr>
          <w:rFonts w:ascii="Times New Roman" w:hAnsi="Times New Roman" w:cs="Times New Roman"/>
        </w:rPr>
        <w:t>Z ekonomického hľadiska má najväčší význam pre ďalší rozvoj obce ekonomicky aktívna zložka obyvateľstva, ktorú na základe sčítania obyvateľov, domov a bytov v roku 2011 tvorí</w:t>
      </w:r>
      <w:r w:rsidR="00CC356D">
        <w:rPr>
          <w:rFonts w:ascii="Times New Roman" w:hAnsi="Times New Roman" w:cs="Times New Roman"/>
        </w:rPr>
        <w:t xml:space="preserve"> 243</w:t>
      </w:r>
      <w:r w:rsidRPr="00E25AAF">
        <w:rPr>
          <w:rFonts w:ascii="Times New Roman" w:hAnsi="Times New Roman" w:cs="Times New Roman"/>
        </w:rPr>
        <w:t xml:space="preserve"> obyvateľov, čo predstavuje </w:t>
      </w:r>
      <w:r w:rsidR="00CC356D">
        <w:rPr>
          <w:rFonts w:ascii="Times New Roman" w:hAnsi="Times New Roman" w:cs="Times New Roman"/>
        </w:rPr>
        <w:t>53,06</w:t>
      </w:r>
      <w:r w:rsidRPr="00E25AAF">
        <w:rPr>
          <w:rFonts w:ascii="Times New Roman" w:hAnsi="Times New Roman" w:cs="Times New Roman"/>
        </w:rPr>
        <w:t xml:space="preserve"> % z celkového počtu obyvateľov. Do tejto skupiny sa však zaraďujú aj nezamestnaní, ženy na materskej dovolenke, ale aj pracujúci dôchodcovia. Pracujúci tvoria len </w:t>
      </w:r>
      <w:r w:rsidR="007D6EAC">
        <w:rPr>
          <w:rFonts w:ascii="Times New Roman" w:hAnsi="Times New Roman" w:cs="Times New Roman"/>
        </w:rPr>
        <w:t>27,07</w:t>
      </w:r>
      <w:r w:rsidRPr="00E25AAF">
        <w:rPr>
          <w:rFonts w:ascii="Times New Roman" w:hAnsi="Times New Roman" w:cs="Times New Roman"/>
        </w:rPr>
        <w:t xml:space="preserve"> % ekonomicky aktívneho obyvateľstva. V obci dlhodobo zapojená do projektu aktivačných prác a malých obecných služieb. V súčasnosti je do týchto nástrojov ÚPSVaR SR v obci zapojený</w:t>
      </w:r>
      <w:r w:rsidR="007D6EAC">
        <w:rPr>
          <w:rFonts w:ascii="Times New Roman" w:hAnsi="Times New Roman" w:cs="Times New Roman"/>
        </w:rPr>
        <w:t xml:space="preserve">ch cca </w:t>
      </w:r>
      <w:r w:rsidR="002112FC">
        <w:rPr>
          <w:rFonts w:ascii="Times New Roman" w:hAnsi="Times New Roman" w:cs="Times New Roman"/>
        </w:rPr>
        <w:t xml:space="preserve">42 </w:t>
      </w:r>
      <w:r w:rsidR="007D6EAC">
        <w:rPr>
          <w:rFonts w:ascii="Times New Roman" w:hAnsi="Times New Roman" w:cs="Times New Roman"/>
        </w:rPr>
        <w:t>občanov.</w:t>
      </w:r>
    </w:p>
    <w:p w:rsidR="009F6110" w:rsidRDefault="009F6110" w:rsidP="00E25AAF">
      <w:pPr>
        <w:pStyle w:val="Default"/>
        <w:spacing w:line="360" w:lineRule="auto"/>
        <w:jc w:val="both"/>
        <w:rPr>
          <w:rFonts w:ascii="Times New Roman" w:hAnsi="Times New Roman" w:cs="Times New Roman"/>
        </w:rPr>
      </w:pPr>
    </w:p>
    <w:p w:rsidR="00E25AAF" w:rsidRDefault="00E25AAF" w:rsidP="00E25AAF">
      <w:pPr>
        <w:pStyle w:val="Default"/>
        <w:spacing w:line="360" w:lineRule="auto"/>
        <w:jc w:val="both"/>
        <w:rPr>
          <w:rFonts w:ascii="Times New Roman" w:hAnsi="Times New Roman" w:cs="Times New Roman"/>
        </w:rPr>
      </w:pPr>
      <w:r>
        <w:rPr>
          <w:rFonts w:ascii="Times New Roman" w:hAnsi="Times New Roman" w:cs="Times New Roman"/>
        </w:rPr>
        <w:lastRenderedPageBreak/>
        <w:t>Tabuľka č.13:</w:t>
      </w:r>
      <w:r w:rsidR="00CC356D">
        <w:rPr>
          <w:rFonts w:ascii="Times New Roman" w:hAnsi="Times New Roman" w:cs="Times New Roman"/>
        </w:rPr>
        <w:t xml:space="preserve"> Ekonomická aktivita obyvateľov</w:t>
      </w:r>
    </w:p>
    <w:tbl>
      <w:tblPr>
        <w:tblStyle w:val="Mriekatabuky"/>
        <w:tblW w:w="0" w:type="auto"/>
        <w:tblLook w:val="04A0" w:firstRow="1" w:lastRow="0" w:firstColumn="1" w:lastColumn="0" w:noHBand="0" w:noVBand="1"/>
      </w:tblPr>
      <w:tblGrid>
        <w:gridCol w:w="5211"/>
        <w:gridCol w:w="2127"/>
        <w:gridCol w:w="1874"/>
      </w:tblGrid>
      <w:tr w:rsidR="00CC356D" w:rsidTr="00CC356D">
        <w:tc>
          <w:tcPr>
            <w:tcW w:w="5211" w:type="dxa"/>
          </w:tcPr>
          <w:p w:rsidR="00CC356D" w:rsidRPr="00CC356D" w:rsidRDefault="00CC356D" w:rsidP="00E25AAF">
            <w:pPr>
              <w:pStyle w:val="Default"/>
              <w:spacing w:line="360" w:lineRule="auto"/>
              <w:jc w:val="both"/>
              <w:rPr>
                <w:rFonts w:ascii="Times New Roman" w:hAnsi="Times New Roman" w:cs="Times New Roman"/>
                <w:b/>
              </w:rPr>
            </w:pPr>
            <w:r w:rsidRPr="00CC356D">
              <w:rPr>
                <w:rFonts w:ascii="Times New Roman" w:hAnsi="Times New Roman" w:cs="Times New Roman"/>
                <w:b/>
              </w:rPr>
              <w:t>Ekonomická aktivita</w:t>
            </w:r>
          </w:p>
        </w:tc>
        <w:tc>
          <w:tcPr>
            <w:tcW w:w="2127" w:type="dxa"/>
          </w:tcPr>
          <w:p w:rsidR="00CC356D" w:rsidRPr="00CC356D" w:rsidRDefault="00CC356D" w:rsidP="00CC356D">
            <w:pPr>
              <w:pStyle w:val="Default"/>
              <w:spacing w:line="360" w:lineRule="auto"/>
              <w:jc w:val="center"/>
              <w:rPr>
                <w:rFonts w:ascii="Times New Roman" w:hAnsi="Times New Roman" w:cs="Times New Roman"/>
                <w:b/>
              </w:rPr>
            </w:pPr>
            <w:r w:rsidRPr="00CC356D">
              <w:rPr>
                <w:rFonts w:ascii="Times New Roman" w:hAnsi="Times New Roman" w:cs="Times New Roman"/>
                <w:b/>
              </w:rPr>
              <w:t>Spolu</w:t>
            </w:r>
          </w:p>
        </w:tc>
        <w:tc>
          <w:tcPr>
            <w:tcW w:w="1874" w:type="dxa"/>
          </w:tcPr>
          <w:p w:rsidR="00CC356D" w:rsidRPr="00CC356D" w:rsidRDefault="00CC356D" w:rsidP="00CC356D">
            <w:pPr>
              <w:pStyle w:val="Default"/>
              <w:spacing w:line="360" w:lineRule="auto"/>
              <w:jc w:val="center"/>
              <w:rPr>
                <w:rFonts w:ascii="Times New Roman" w:hAnsi="Times New Roman" w:cs="Times New Roman"/>
                <w:b/>
              </w:rPr>
            </w:pPr>
            <w:r w:rsidRPr="00CC356D">
              <w:rPr>
                <w:rFonts w:ascii="Times New Roman" w:hAnsi="Times New Roman" w:cs="Times New Roman"/>
                <w:b/>
              </w:rPr>
              <w:t>%</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Pracujúci – okrem dôchodcov</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124</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27,07</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Pracujúci dôchodcovia</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2</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0,44</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Osoby na materskej dovolenke</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2</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0,44</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Osoby na rodičovskej dovolenke</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5</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1,09</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Nezamestnaní</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115</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25,11</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Študenti stredných škôl</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13</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2,84</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Študenti vysokých škôl</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9</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1,97</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Osoby v domácnosti</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5</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1,09</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Dôchodcovia</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85</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18,56</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Príjemcovia kapitálových príjmov</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2</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0,44</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Deti do 16 rokov – narodení po 20.5.1995</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72</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15,72</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Iná</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1</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0,22</w:t>
            </w:r>
          </w:p>
        </w:tc>
      </w:tr>
      <w:tr w:rsidR="00CC356D" w:rsidTr="00CC356D">
        <w:tc>
          <w:tcPr>
            <w:tcW w:w="5211" w:type="dxa"/>
          </w:tcPr>
          <w:p w:rsidR="00CC356D" w:rsidRDefault="00CC356D" w:rsidP="00E25AAF">
            <w:pPr>
              <w:pStyle w:val="Default"/>
              <w:spacing w:line="360" w:lineRule="auto"/>
              <w:jc w:val="both"/>
              <w:rPr>
                <w:rFonts w:ascii="Times New Roman" w:hAnsi="Times New Roman" w:cs="Times New Roman"/>
              </w:rPr>
            </w:pPr>
            <w:r>
              <w:rPr>
                <w:rFonts w:ascii="Times New Roman" w:hAnsi="Times New Roman" w:cs="Times New Roman"/>
              </w:rPr>
              <w:t>Nezistená</w:t>
            </w:r>
          </w:p>
        </w:tc>
        <w:tc>
          <w:tcPr>
            <w:tcW w:w="2127"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23</w:t>
            </w:r>
          </w:p>
        </w:tc>
        <w:tc>
          <w:tcPr>
            <w:tcW w:w="1874" w:type="dxa"/>
          </w:tcPr>
          <w:p w:rsidR="00CC356D" w:rsidRDefault="00CC356D" w:rsidP="00CC356D">
            <w:pPr>
              <w:pStyle w:val="Default"/>
              <w:spacing w:line="360" w:lineRule="auto"/>
              <w:jc w:val="center"/>
              <w:rPr>
                <w:rFonts w:ascii="Times New Roman" w:hAnsi="Times New Roman" w:cs="Times New Roman"/>
              </w:rPr>
            </w:pPr>
            <w:r>
              <w:rPr>
                <w:rFonts w:ascii="Times New Roman" w:hAnsi="Times New Roman" w:cs="Times New Roman"/>
              </w:rPr>
              <w:t>5,02</w:t>
            </w:r>
          </w:p>
        </w:tc>
      </w:tr>
      <w:tr w:rsidR="00CC356D" w:rsidTr="00CC356D">
        <w:tc>
          <w:tcPr>
            <w:tcW w:w="5211" w:type="dxa"/>
          </w:tcPr>
          <w:p w:rsidR="00CC356D" w:rsidRPr="00CC356D" w:rsidRDefault="00CC356D" w:rsidP="00E25AAF">
            <w:pPr>
              <w:pStyle w:val="Default"/>
              <w:spacing w:line="360" w:lineRule="auto"/>
              <w:jc w:val="both"/>
              <w:rPr>
                <w:rFonts w:ascii="Times New Roman" w:hAnsi="Times New Roman" w:cs="Times New Roman"/>
                <w:b/>
              </w:rPr>
            </w:pPr>
            <w:r w:rsidRPr="00CC356D">
              <w:rPr>
                <w:rFonts w:ascii="Times New Roman" w:hAnsi="Times New Roman" w:cs="Times New Roman"/>
                <w:b/>
              </w:rPr>
              <w:t>Spolu</w:t>
            </w:r>
          </w:p>
        </w:tc>
        <w:tc>
          <w:tcPr>
            <w:tcW w:w="2127" w:type="dxa"/>
          </w:tcPr>
          <w:p w:rsidR="00CC356D" w:rsidRPr="00CC356D" w:rsidRDefault="00CC356D" w:rsidP="00CC356D">
            <w:pPr>
              <w:pStyle w:val="Default"/>
              <w:spacing w:line="360" w:lineRule="auto"/>
              <w:jc w:val="center"/>
              <w:rPr>
                <w:rFonts w:ascii="Times New Roman" w:hAnsi="Times New Roman" w:cs="Times New Roman"/>
                <w:b/>
              </w:rPr>
            </w:pPr>
            <w:r w:rsidRPr="00CC356D">
              <w:rPr>
                <w:rFonts w:ascii="Times New Roman" w:hAnsi="Times New Roman" w:cs="Times New Roman"/>
                <w:b/>
              </w:rPr>
              <w:t>458</w:t>
            </w:r>
          </w:p>
        </w:tc>
        <w:tc>
          <w:tcPr>
            <w:tcW w:w="1874" w:type="dxa"/>
          </w:tcPr>
          <w:p w:rsidR="00CC356D" w:rsidRPr="00CC356D" w:rsidRDefault="00CC356D" w:rsidP="00CC356D">
            <w:pPr>
              <w:pStyle w:val="Default"/>
              <w:spacing w:line="360" w:lineRule="auto"/>
              <w:jc w:val="center"/>
              <w:rPr>
                <w:rFonts w:ascii="Times New Roman" w:hAnsi="Times New Roman" w:cs="Times New Roman"/>
                <w:b/>
              </w:rPr>
            </w:pPr>
            <w:r w:rsidRPr="00CC356D">
              <w:rPr>
                <w:rFonts w:ascii="Times New Roman" w:hAnsi="Times New Roman" w:cs="Times New Roman"/>
                <w:b/>
              </w:rPr>
              <w:t>100,00</w:t>
            </w:r>
          </w:p>
        </w:tc>
      </w:tr>
    </w:tbl>
    <w:p w:rsidR="006F2DF3" w:rsidRPr="003D69A8" w:rsidRDefault="006F2DF3" w:rsidP="006F2DF3">
      <w:pPr>
        <w:pStyle w:val="Default"/>
        <w:spacing w:line="360" w:lineRule="auto"/>
        <w:jc w:val="both"/>
        <w:rPr>
          <w:rFonts w:ascii="Times New Roman" w:hAnsi="Times New Roman" w:cs="Times New Roman"/>
          <w:i/>
          <w:color w:val="auto"/>
          <w:sz w:val="20"/>
          <w:szCs w:val="20"/>
        </w:rPr>
      </w:pPr>
      <w:r w:rsidRPr="003D69A8">
        <w:rPr>
          <w:rFonts w:ascii="Times New Roman" w:hAnsi="Times New Roman" w:cs="Times New Roman"/>
          <w:i/>
          <w:color w:val="auto"/>
          <w:sz w:val="20"/>
          <w:szCs w:val="20"/>
        </w:rPr>
        <w:t>Zdroj: ŠÚ SR-SOBD 2011</w:t>
      </w:r>
    </w:p>
    <w:p w:rsidR="00CC356D" w:rsidRDefault="00CC356D" w:rsidP="00E25AAF">
      <w:pPr>
        <w:pStyle w:val="Default"/>
        <w:spacing w:line="360" w:lineRule="auto"/>
        <w:jc w:val="both"/>
        <w:rPr>
          <w:rFonts w:ascii="Times New Roman" w:hAnsi="Times New Roman" w:cs="Times New Roman"/>
        </w:rPr>
      </w:pPr>
    </w:p>
    <w:p w:rsidR="007D6EAC" w:rsidRPr="007D6EAC" w:rsidRDefault="007D6EAC" w:rsidP="007D6EAC">
      <w:pPr>
        <w:autoSpaceDE w:val="0"/>
        <w:autoSpaceDN w:val="0"/>
        <w:adjustRightInd w:val="0"/>
        <w:spacing w:after="0" w:line="360" w:lineRule="auto"/>
        <w:jc w:val="both"/>
        <w:rPr>
          <w:rFonts w:ascii="Times New Roman" w:hAnsi="Times New Roman" w:cs="Times New Roman"/>
          <w:color w:val="000000"/>
          <w:sz w:val="24"/>
          <w:szCs w:val="24"/>
        </w:rPr>
      </w:pPr>
      <w:r w:rsidRPr="007D6EAC">
        <w:rPr>
          <w:rFonts w:ascii="Times New Roman" w:hAnsi="Times New Roman" w:cs="Times New Roman"/>
          <w:b/>
          <w:bCs/>
          <w:color w:val="000000"/>
          <w:sz w:val="24"/>
          <w:szCs w:val="24"/>
        </w:rPr>
        <w:t xml:space="preserve">Nezamestnanosť v obci </w:t>
      </w:r>
    </w:p>
    <w:p w:rsidR="007D6EAC" w:rsidRPr="007D6EAC" w:rsidRDefault="007D6EAC" w:rsidP="007D6EAC">
      <w:pPr>
        <w:pStyle w:val="Default"/>
        <w:spacing w:line="360" w:lineRule="auto"/>
        <w:jc w:val="both"/>
        <w:rPr>
          <w:rFonts w:ascii="Times New Roman" w:hAnsi="Times New Roman" w:cs="Times New Roman"/>
        </w:rPr>
      </w:pPr>
      <w:r w:rsidRPr="007D6EAC">
        <w:rPr>
          <w:rFonts w:ascii="Times New Roman" w:hAnsi="Times New Roman" w:cs="Times New Roman"/>
        </w:rPr>
        <w:t xml:space="preserve">Pre Východné Slovensko je charakteristická dlhodobo vysoká miera nezamestnanosti. Ani táto obec nie je výnimkou. Nepriaznivý vývoj nezamestnanosti v okrese je dôsledkom nedostatočného počtu pracovných príležitostí, výraznou mierou na nezamestnanosť vplýva aj neschopnosť niektorých skupín obyvateľstva zapojiť sa do pracovného procesu a to vzhľadom na nedostačujúce vzdelanie, kvalifikáciu a nízku flexibilitu pracovnej sily. </w:t>
      </w:r>
    </w:p>
    <w:p w:rsidR="00E25AAF" w:rsidRDefault="007D6EAC" w:rsidP="007D6EAC">
      <w:pPr>
        <w:pStyle w:val="Default"/>
        <w:spacing w:line="360" w:lineRule="auto"/>
        <w:jc w:val="both"/>
        <w:rPr>
          <w:rFonts w:ascii="Times New Roman" w:hAnsi="Times New Roman" w:cs="Times New Roman"/>
        </w:rPr>
      </w:pPr>
      <w:r w:rsidRPr="00B96E6B">
        <w:rPr>
          <w:rFonts w:ascii="Times New Roman" w:hAnsi="Times New Roman" w:cs="Times New Roman"/>
        </w:rPr>
        <w:t>Situácia nezamestnanosti je závažná aj v</w:t>
      </w:r>
      <w:r w:rsidR="00B96E6B" w:rsidRPr="00B96E6B">
        <w:rPr>
          <w:rFonts w:ascii="Times New Roman" w:hAnsi="Times New Roman" w:cs="Times New Roman"/>
        </w:rPr>
        <w:t> </w:t>
      </w:r>
      <w:r w:rsidRPr="00B96E6B">
        <w:rPr>
          <w:rFonts w:ascii="Times New Roman" w:hAnsi="Times New Roman" w:cs="Times New Roman"/>
        </w:rPr>
        <w:t>obci</w:t>
      </w:r>
      <w:r w:rsidR="00B96E6B" w:rsidRPr="00B96E6B">
        <w:rPr>
          <w:rFonts w:ascii="Times New Roman" w:hAnsi="Times New Roman" w:cs="Times New Roman"/>
        </w:rPr>
        <w:t xml:space="preserve"> Slavec z dôvodu, že prevažná časť nezamestnaných je dlhodobo nezamestnaná. U dlhodobo nezamestnaných je predpoklad začlenenia sa do pracovného procesu veľmi nízky. Pri dlhodobej nezamestnanosti nastávajú problémy týkajúce sa získavania, motivovania a obnovy pracovných návykov. Je potrebné naďalej individuálnou činnosťou týmto obyvateľom pomáhať pri začleňovaní sa do pracovného procesu, a tým prispievať k zlepšovaniu tejto nepriaznivej situácie.</w:t>
      </w:r>
      <w:r w:rsidR="00B96E6B">
        <w:rPr>
          <w:rFonts w:ascii="Times New Roman" w:hAnsi="Times New Roman" w:cs="Times New Roman"/>
        </w:rPr>
        <w:t xml:space="preserve"> </w:t>
      </w:r>
    </w:p>
    <w:p w:rsidR="00B96E6B" w:rsidRPr="00867720" w:rsidRDefault="00B96E6B" w:rsidP="00867720">
      <w:pPr>
        <w:pStyle w:val="Default"/>
        <w:spacing w:line="360" w:lineRule="auto"/>
        <w:jc w:val="both"/>
        <w:rPr>
          <w:rFonts w:ascii="Times New Roman" w:hAnsi="Times New Roman" w:cs="Times New Roman"/>
        </w:rPr>
      </w:pPr>
      <w:r w:rsidRPr="00B96E6B">
        <w:rPr>
          <w:rFonts w:ascii="Times New Roman" w:hAnsi="Times New Roman" w:cs="Times New Roman"/>
        </w:rPr>
        <w:t>V roku 2011 bolo v obci Slavec evidovaných na úrade práce 28,11% obyvateľstva, čo je dosť vysoký počet. Stav ovplyvňuje ich  slabá vzdelanostná úrov</w:t>
      </w:r>
      <w:r>
        <w:rPr>
          <w:rFonts w:ascii="Times New Roman" w:hAnsi="Times New Roman" w:cs="Times New Roman"/>
        </w:rPr>
        <w:t xml:space="preserve">eň určitej skupiny obyvateľstva a kvalifikácia. </w:t>
      </w:r>
    </w:p>
    <w:p w:rsidR="00B96E6B" w:rsidRPr="00B96E6B" w:rsidRDefault="00B96E6B" w:rsidP="00B96E6B">
      <w:pPr>
        <w:autoSpaceDE w:val="0"/>
        <w:autoSpaceDN w:val="0"/>
        <w:adjustRightInd w:val="0"/>
        <w:spacing w:after="0" w:line="360" w:lineRule="auto"/>
        <w:jc w:val="both"/>
        <w:rPr>
          <w:rFonts w:ascii="Times New Roman" w:hAnsi="Times New Roman" w:cs="Times New Roman"/>
          <w:color w:val="000000"/>
          <w:sz w:val="24"/>
          <w:szCs w:val="24"/>
        </w:rPr>
      </w:pPr>
      <w:r w:rsidRPr="00B96E6B">
        <w:rPr>
          <w:rFonts w:ascii="Times New Roman" w:hAnsi="Times New Roman" w:cs="Times New Roman"/>
          <w:b/>
          <w:bCs/>
          <w:color w:val="000000"/>
          <w:sz w:val="24"/>
          <w:szCs w:val="24"/>
        </w:rPr>
        <w:lastRenderedPageBreak/>
        <w:t xml:space="preserve">Sociálna infraštruktúra a občianska vybavenosť, služby </w:t>
      </w:r>
    </w:p>
    <w:p w:rsidR="00B96E6B" w:rsidRPr="00B96E6B" w:rsidRDefault="00B96E6B" w:rsidP="00B96E6B">
      <w:pPr>
        <w:autoSpaceDE w:val="0"/>
        <w:autoSpaceDN w:val="0"/>
        <w:adjustRightInd w:val="0"/>
        <w:spacing w:after="0" w:line="360" w:lineRule="auto"/>
        <w:jc w:val="both"/>
        <w:rPr>
          <w:rFonts w:ascii="Times New Roman" w:hAnsi="Times New Roman" w:cs="Times New Roman"/>
          <w:color w:val="000000"/>
          <w:sz w:val="24"/>
          <w:szCs w:val="24"/>
        </w:rPr>
      </w:pPr>
      <w:r w:rsidRPr="00B96E6B">
        <w:rPr>
          <w:rFonts w:ascii="Times New Roman" w:hAnsi="Times New Roman" w:cs="Times New Roman"/>
          <w:color w:val="000000"/>
          <w:sz w:val="24"/>
          <w:szCs w:val="24"/>
        </w:rPr>
        <w:t>Ide o</w:t>
      </w:r>
      <w:r w:rsidR="002F3BBD">
        <w:rPr>
          <w:rFonts w:ascii="Times New Roman" w:hAnsi="Times New Roman" w:cs="Times New Roman"/>
          <w:color w:val="000000"/>
          <w:sz w:val="24"/>
          <w:szCs w:val="24"/>
        </w:rPr>
        <w:t> </w:t>
      </w:r>
      <w:r w:rsidRPr="00B96E6B">
        <w:rPr>
          <w:rFonts w:ascii="Times New Roman" w:hAnsi="Times New Roman" w:cs="Times New Roman"/>
          <w:color w:val="000000"/>
          <w:sz w:val="24"/>
          <w:szCs w:val="24"/>
        </w:rPr>
        <w:t xml:space="preserve">vybavenosť v oblasti technickej infraštruktúry, bývania, služieb, sociálnych služieb, zdravotníctva, školstva a športového vyžitia. </w:t>
      </w:r>
      <w:r w:rsidR="002F3BBD">
        <w:rPr>
          <w:rFonts w:ascii="Times New Roman" w:hAnsi="Times New Roman" w:cs="Times New Roman"/>
          <w:color w:val="000000"/>
          <w:sz w:val="24"/>
          <w:szCs w:val="24"/>
        </w:rPr>
        <w:t>Obec nemá rozvinutú infraštruktúru. Chýba kanalizácia, ktorá je prepojená na ČOV. Zároveň chýba aj verejný vodovod. Obyvatelia využívajú svoje studne, ktorý je jediný zdroj pitnej vody. Obec Slavec m</w:t>
      </w:r>
      <w:r w:rsidR="008C360A">
        <w:rPr>
          <w:rFonts w:ascii="Times New Roman" w:hAnsi="Times New Roman" w:cs="Times New Roman"/>
          <w:color w:val="000000"/>
          <w:sz w:val="24"/>
          <w:szCs w:val="24"/>
        </w:rPr>
        <w:t xml:space="preserve">á vybudované inžinierske siete a to </w:t>
      </w:r>
      <w:r w:rsidR="002F3BBD">
        <w:rPr>
          <w:rFonts w:ascii="Times New Roman" w:hAnsi="Times New Roman" w:cs="Times New Roman"/>
          <w:color w:val="000000"/>
          <w:sz w:val="24"/>
          <w:szCs w:val="24"/>
        </w:rPr>
        <w:t xml:space="preserve">elektrina a plyn, väčšina obyvateľov využíva kúrenie na tuhé palivo. V obci je potrebná rekonštrukcia autobusových zastávok, rekonštrukcia verejného osvetlenia, výstavba verejných hygienických zariadení a revitalizácia verejného priestranstva, vybudovanie detského ihriska, rekonštrukcia komunitného centra.  </w:t>
      </w:r>
    </w:p>
    <w:p w:rsidR="00686ED2" w:rsidRDefault="00686ED2" w:rsidP="00686ED2">
      <w:pPr>
        <w:pStyle w:val="Default"/>
        <w:spacing w:line="360" w:lineRule="auto"/>
        <w:jc w:val="both"/>
        <w:rPr>
          <w:rFonts w:ascii="Times New Roman" w:hAnsi="Times New Roman" w:cs="Times New Roman"/>
          <w:b/>
          <w:bCs/>
        </w:rPr>
      </w:pPr>
    </w:p>
    <w:p w:rsidR="00B96E6B" w:rsidRPr="00686ED2" w:rsidRDefault="00B96E6B" w:rsidP="00686ED2">
      <w:pPr>
        <w:pStyle w:val="Default"/>
        <w:spacing w:line="360" w:lineRule="auto"/>
        <w:jc w:val="both"/>
        <w:rPr>
          <w:rFonts w:ascii="Times New Roman" w:hAnsi="Times New Roman" w:cs="Times New Roman"/>
        </w:rPr>
      </w:pPr>
      <w:r w:rsidRPr="00686ED2">
        <w:rPr>
          <w:rFonts w:ascii="Times New Roman" w:hAnsi="Times New Roman" w:cs="Times New Roman"/>
          <w:b/>
          <w:bCs/>
        </w:rPr>
        <w:t xml:space="preserve">Bývanie </w:t>
      </w:r>
      <w:r w:rsidRPr="00686ED2">
        <w:rPr>
          <w:rFonts w:ascii="Times New Roman" w:hAnsi="Times New Roman" w:cs="Times New Roman"/>
        </w:rPr>
        <w:t xml:space="preserve"> </w:t>
      </w:r>
    </w:p>
    <w:p w:rsidR="00B96E6B" w:rsidRPr="00686ED2" w:rsidRDefault="00917BC5" w:rsidP="00686ED2">
      <w:pPr>
        <w:pStyle w:val="Default"/>
        <w:spacing w:line="360" w:lineRule="auto"/>
        <w:jc w:val="both"/>
        <w:rPr>
          <w:rFonts w:ascii="Times New Roman" w:hAnsi="Times New Roman" w:cs="Times New Roman"/>
        </w:rPr>
      </w:pPr>
      <w:r w:rsidRPr="00917BC5">
        <w:rPr>
          <w:rFonts w:ascii="Times New Roman" w:hAnsi="Times New Roman" w:cs="Times New Roman"/>
        </w:rPr>
        <w:t>Obec Slavec tvoria obce Slavec a Vidová a dve katastrálne územia. Samo</w:t>
      </w:r>
      <w:r w:rsidR="00BE2DAA">
        <w:rPr>
          <w:rFonts w:ascii="Times New Roman" w:hAnsi="Times New Roman" w:cs="Times New Roman"/>
        </w:rPr>
        <w:t xml:space="preserve">statná </w:t>
      </w:r>
      <w:r w:rsidRPr="00917BC5">
        <w:rPr>
          <w:rFonts w:ascii="Times New Roman" w:hAnsi="Times New Roman" w:cs="Times New Roman"/>
        </w:rPr>
        <w:t xml:space="preserve">obec Slavec, miestna časť </w:t>
      </w:r>
      <w:proofErr w:type="spellStart"/>
      <w:r w:rsidRPr="00917BC5">
        <w:rPr>
          <w:rFonts w:ascii="Times New Roman" w:hAnsi="Times New Roman" w:cs="Times New Roman"/>
        </w:rPr>
        <w:t>Gombasek</w:t>
      </w:r>
      <w:proofErr w:type="spellEnd"/>
      <w:r w:rsidRPr="00917BC5">
        <w:rPr>
          <w:rFonts w:ascii="Times New Roman" w:hAnsi="Times New Roman" w:cs="Times New Roman"/>
        </w:rPr>
        <w:t>, miestna časť Hámor - k.</w:t>
      </w:r>
      <w:r w:rsidR="00BE2DAA">
        <w:rPr>
          <w:rFonts w:ascii="Times New Roman" w:hAnsi="Times New Roman" w:cs="Times New Roman"/>
        </w:rPr>
        <w:t xml:space="preserve"> </w:t>
      </w:r>
      <w:r w:rsidRPr="00917BC5">
        <w:rPr>
          <w:rFonts w:ascii="Times New Roman" w:hAnsi="Times New Roman" w:cs="Times New Roman"/>
        </w:rPr>
        <w:t>ú. Slavec a miestna časť Vidová - k.</w:t>
      </w:r>
      <w:r w:rsidR="00BE2DAA">
        <w:rPr>
          <w:rFonts w:ascii="Times New Roman" w:hAnsi="Times New Roman" w:cs="Times New Roman"/>
        </w:rPr>
        <w:t xml:space="preserve"> </w:t>
      </w:r>
      <w:r w:rsidRPr="00917BC5">
        <w:rPr>
          <w:rFonts w:ascii="Times New Roman" w:hAnsi="Times New Roman" w:cs="Times New Roman"/>
        </w:rPr>
        <w:t>ú. Vidová.  </w:t>
      </w:r>
      <w:r w:rsidR="007B1DD0" w:rsidRPr="00917BC5">
        <w:rPr>
          <w:rFonts w:ascii="Times New Roman" w:hAnsi="Times New Roman" w:cs="Times New Roman"/>
        </w:rPr>
        <w:t>Podľa výsledkov sčítania obyvateľov domov a bytov 2011 je zrejmé, že</w:t>
      </w:r>
      <w:r w:rsidR="007B1DD0" w:rsidRPr="00686ED2">
        <w:rPr>
          <w:rFonts w:ascii="Times New Roman" w:hAnsi="Times New Roman" w:cs="Times New Roman"/>
        </w:rPr>
        <w:t xml:space="preserve"> najintenzívnejší rozmach bytovej výstavby bol zaznamenaný v časovom rozhraní od roku 1986 do 1990. Pritom počas SODB 2011 bolo zistené, že tu žilo v jednej domácnosti aj viac ľudí ako 6 a ich zastúpenie bolo vysoké, pravdepodobne z dôvodu viac</w:t>
      </w:r>
      <w:r w:rsidR="00686ED2" w:rsidRPr="00686ED2">
        <w:rPr>
          <w:rFonts w:ascii="Times New Roman" w:hAnsi="Times New Roman" w:cs="Times New Roman"/>
        </w:rPr>
        <w:t xml:space="preserve">početných rodín v domácnostiach. </w:t>
      </w:r>
      <w:r w:rsidR="009C35A7" w:rsidRPr="00686ED2">
        <w:rPr>
          <w:rFonts w:ascii="Times New Roman" w:hAnsi="Times New Roman" w:cs="Times New Roman"/>
        </w:rPr>
        <w:t xml:space="preserve">V dnešnej dobe sa v obci nachádza </w:t>
      </w:r>
      <w:r w:rsidR="00234AD4">
        <w:rPr>
          <w:rFonts w:ascii="Times New Roman" w:hAnsi="Times New Roman" w:cs="Times New Roman"/>
        </w:rPr>
        <w:t>142</w:t>
      </w:r>
      <w:r w:rsidR="009C35A7" w:rsidRPr="00686ED2">
        <w:rPr>
          <w:rFonts w:ascii="Times New Roman" w:hAnsi="Times New Roman" w:cs="Times New Roman"/>
        </w:rPr>
        <w:t xml:space="preserve"> </w:t>
      </w:r>
      <w:r w:rsidR="00686ED2" w:rsidRPr="00686ED2">
        <w:rPr>
          <w:rFonts w:ascii="Times New Roman" w:hAnsi="Times New Roman" w:cs="Times New Roman"/>
        </w:rPr>
        <w:t>obývaných rodinných domov, a 1 bytovka</w:t>
      </w:r>
      <w:r w:rsidR="009C35A7" w:rsidRPr="00686ED2">
        <w:rPr>
          <w:rFonts w:ascii="Times New Roman" w:hAnsi="Times New Roman" w:cs="Times New Roman"/>
        </w:rPr>
        <w:t xml:space="preserve">, </w:t>
      </w:r>
      <w:r w:rsidR="00686ED2" w:rsidRPr="00686ED2">
        <w:rPr>
          <w:rFonts w:ascii="Times New Roman" w:hAnsi="Times New Roman" w:cs="Times New Roman"/>
        </w:rPr>
        <w:t xml:space="preserve">s 4 bytovými jednotkami. </w:t>
      </w:r>
      <w:r w:rsidR="00234AD4">
        <w:rPr>
          <w:rFonts w:ascii="Times New Roman" w:hAnsi="Times New Roman" w:cs="Times New Roman"/>
        </w:rPr>
        <w:t xml:space="preserve">V časti Vidová sa nachádza 45 obývaných rodinných domov. </w:t>
      </w:r>
      <w:r w:rsidR="009C35A7" w:rsidRPr="00686ED2">
        <w:rPr>
          <w:rFonts w:ascii="Times New Roman" w:hAnsi="Times New Roman" w:cs="Times New Roman"/>
        </w:rPr>
        <w:t xml:space="preserve">V katastri obce </w:t>
      </w:r>
      <w:r w:rsidR="0091456D" w:rsidRPr="00686ED2">
        <w:rPr>
          <w:rFonts w:ascii="Times New Roman" w:hAnsi="Times New Roman" w:cs="Times New Roman"/>
        </w:rPr>
        <w:t>je evidovaná 1 hlavná ulica</w:t>
      </w:r>
      <w:r w:rsidR="009C35A7" w:rsidRPr="00686ED2">
        <w:rPr>
          <w:rFonts w:ascii="Times New Roman" w:hAnsi="Times New Roman" w:cs="Times New Roman"/>
        </w:rPr>
        <w:t xml:space="preserve">. </w:t>
      </w:r>
      <w:r w:rsidR="0091456D" w:rsidRPr="00686ED2">
        <w:rPr>
          <w:rFonts w:ascii="Times New Roman" w:hAnsi="Times New Roman" w:cs="Times New Roman"/>
        </w:rPr>
        <w:t xml:space="preserve">V srdci obce sa nachádza </w:t>
      </w:r>
      <w:r w:rsidR="00686ED2" w:rsidRPr="00686ED2">
        <w:rPr>
          <w:rFonts w:ascii="Times New Roman" w:hAnsi="Times New Roman" w:cs="Times New Roman"/>
        </w:rPr>
        <w:t xml:space="preserve">Kostol referenčný gotický, klasicistický prestavaný v roku 1801; maľovaná drevená povala z konca 18. storočia. </w:t>
      </w:r>
    </w:p>
    <w:p w:rsidR="00686ED2" w:rsidRPr="00686ED2" w:rsidRDefault="00686ED2" w:rsidP="00686ED2">
      <w:pPr>
        <w:pStyle w:val="Default"/>
        <w:spacing w:line="360" w:lineRule="auto"/>
        <w:jc w:val="both"/>
        <w:rPr>
          <w:rFonts w:ascii="Times New Roman" w:hAnsi="Times New Roman" w:cs="Times New Roman"/>
        </w:rPr>
      </w:pPr>
    </w:p>
    <w:p w:rsidR="00686ED2" w:rsidRPr="00686ED2" w:rsidRDefault="00686ED2" w:rsidP="00686ED2">
      <w:pPr>
        <w:pStyle w:val="Default"/>
        <w:spacing w:line="360" w:lineRule="auto"/>
        <w:jc w:val="both"/>
        <w:rPr>
          <w:rFonts w:ascii="Times New Roman" w:hAnsi="Times New Roman" w:cs="Times New Roman"/>
          <w:b/>
        </w:rPr>
      </w:pPr>
      <w:r w:rsidRPr="00686ED2">
        <w:rPr>
          <w:rFonts w:ascii="Times New Roman" w:hAnsi="Times New Roman" w:cs="Times New Roman"/>
          <w:b/>
        </w:rPr>
        <w:t>Zdravotníctvo a sociálna oblasť</w:t>
      </w:r>
    </w:p>
    <w:p w:rsidR="00B96E6B" w:rsidRPr="00686ED2" w:rsidRDefault="00686ED2" w:rsidP="00686ED2">
      <w:pPr>
        <w:pStyle w:val="Default"/>
        <w:spacing w:line="360" w:lineRule="auto"/>
        <w:jc w:val="both"/>
        <w:rPr>
          <w:rFonts w:ascii="Times New Roman" w:hAnsi="Times New Roman" w:cs="Times New Roman"/>
        </w:rPr>
      </w:pPr>
      <w:r w:rsidRPr="00686ED2">
        <w:rPr>
          <w:rFonts w:ascii="Times New Roman" w:hAnsi="Times New Roman" w:cs="Times New Roman"/>
        </w:rPr>
        <w:t>Na zdravotnú starostlivosť sú občania zaradení pod privátnu ambulanciu v obci Brzotín a Plešivec, kde využívajú ambulancie pre dospelých. Ostatné akútne prípady, ako aj hospitalizácia sa uskutočňuje v Nemocnici s poliklinikou v Rožňave.</w:t>
      </w:r>
    </w:p>
    <w:p w:rsidR="009F6110" w:rsidRDefault="009F6110" w:rsidP="00211DA3">
      <w:pPr>
        <w:pStyle w:val="Default"/>
        <w:spacing w:line="360" w:lineRule="auto"/>
        <w:jc w:val="both"/>
        <w:rPr>
          <w:rFonts w:ascii="Times New Roman" w:hAnsi="Times New Roman" w:cs="Times New Roman"/>
          <w:b/>
          <w:bCs/>
        </w:rPr>
      </w:pPr>
    </w:p>
    <w:p w:rsidR="00B96E6B" w:rsidRPr="00147D5F" w:rsidRDefault="00B96E6B" w:rsidP="00147D5F">
      <w:pPr>
        <w:pStyle w:val="Default"/>
        <w:spacing w:line="360" w:lineRule="auto"/>
        <w:jc w:val="both"/>
        <w:rPr>
          <w:rFonts w:ascii="Times New Roman" w:hAnsi="Times New Roman" w:cs="Times New Roman"/>
          <w:b/>
          <w:bCs/>
        </w:rPr>
      </w:pPr>
      <w:r w:rsidRPr="00147D5F">
        <w:rPr>
          <w:rFonts w:ascii="Times New Roman" w:hAnsi="Times New Roman" w:cs="Times New Roman"/>
          <w:b/>
          <w:bCs/>
        </w:rPr>
        <w:t>Zariadenia pre vzdelávanie</w:t>
      </w:r>
    </w:p>
    <w:p w:rsidR="00147D5F" w:rsidRDefault="00147D5F" w:rsidP="00147D5F">
      <w:pPr>
        <w:pStyle w:val="Default"/>
        <w:spacing w:line="360" w:lineRule="auto"/>
        <w:jc w:val="both"/>
        <w:rPr>
          <w:rFonts w:ascii="Times New Roman" w:hAnsi="Times New Roman" w:cs="Times New Roman"/>
        </w:rPr>
      </w:pPr>
      <w:r w:rsidRPr="00147D5F">
        <w:rPr>
          <w:rFonts w:ascii="Times New Roman" w:hAnsi="Times New Roman" w:cs="Times New Roman"/>
          <w:bCs/>
        </w:rPr>
        <w:t xml:space="preserve">Obec Slavec nemá k dispozícii žiadne vzdelávacie zariadenie. </w:t>
      </w:r>
      <w:r w:rsidRPr="00147D5F">
        <w:rPr>
          <w:rFonts w:ascii="Times New Roman" w:hAnsi="Times New Roman" w:cs="Times New Roman"/>
        </w:rPr>
        <w:t>Pre pred</w:t>
      </w:r>
      <w:r w:rsidR="00BE2DAA">
        <w:rPr>
          <w:rFonts w:ascii="Times New Roman" w:hAnsi="Times New Roman" w:cs="Times New Roman"/>
        </w:rPr>
        <w:t>-</w:t>
      </w:r>
      <w:r w:rsidRPr="00147D5F">
        <w:rPr>
          <w:rFonts w:ascii="Times New Roman" w:hAnsi="Times New Roman" w:cs="Times New Roman"/>
        </w:rPr>
        <w:t xml:space="preserve">primárne a primárne vzdelávanie deti navštevujú predškolské a školské a zariadenia v obci Plešivec, Brzotín, Rožňava. </w:t>
      </w:r>
    </w:p>
    <w:p w:rsidR="00211DA3" w:rsidRDefault="00211DA3" w:rsidP="00147D5F">
      <w:pPr>
        <w:pStyle w:val="Default"/>
        <w:spacing w:line="360" w:lineRule="auto"/>
        <w:jc w:val="both"/>
        <w:rPr>
          <w:rFonts w:ascii="Times New Roman" w:hAnsi="Times New Roman" w:cs="Times New Roman"/>
        </w:rPr>
      </w:pPr>
    </w:p>
    <w:p w:rsidR="00211DA3" w:rsidRDefault="00211DA3" w:rsidP="00147D5F">
      <w:pPr>
        <w:pStyle w:val="Default"/>
        <w:spacing w:line="360" w:lineRule="auto"/>
        <w:jc w:val="both"/>
        <w:rPr>
          <w:rFonts w:ascii="Times New Roman" w:hAnsi="Times New Roman" w:cs="Times New Roman"/>
        </w:rPr>
      </w:pPr>
    </w:p>
    <w:p w:rsidR="00F11589" w:rsidRPr="00F11589" w:rsidRDefault="00F11589" w:rsidP="00147D5F">
      <w:pPr>
        <w:pStyle w:val="Default"/>
        <w:spacing w:line="360" w:lineRule="auto"/>
        <w:jc w:val="both"/>
        <w:rPr>
          <w:rFonts w:ascii="Times New Roman" w:hAnsi="Times New Roman" w:cs="Times New Roman"/>
          <w:b/>
        </w:rPr>
      </w:pPr>
      <w:r w:rsidRPr="00F11589">
        <w:rPr>
          <w:rFonts w:ascii="Times New Roman" w:hAnsi="Times New Roman" w:cs="Times New Roman"/>
          <w:b/>
        </w:rPr>
        <w:lastRenderedPageBreak/>
        <w:t xml:space="preserve">Kultúra, šport, kluby Turistika </w:t>
      </w:r>
    </w:p>
    <w:p w:rsidR="00BE05C3" w:rsidRPr="00BE05C3" w:rsidRDefault="00BE05C3" w:rsidP="00BE05C3">
      <w:pPr>
        <w:pStyle w:val="Normlnywebov"/>
        <w:shd w:val="clear" w:color="auto" w:fill="FFFFFF"/>
        <w:spacing w:before="0" w:beforeAutospacing="0" w:after="0" w:afterAutospacing="0" w:line="360" w:lineRule="auto"/>
        <w:jc w:val="both"/>
        <w:rPr>
          <w:color w:val="000000"/>
        </w:rPr>
      </w:pPr>
      <w:r>
        <w:rPr>
          <w:color w:val="000000"/>
        </w:rPr>
        <w:t> </w:t>
      </w:r>
      <w:r w:rsidRPr="00BE05C3">
        <w:rPr>
          <w:color w:val="000000"/>
        </w:rPr>
        <w:t xml:space="preserve">Obec Slavec sa nachádza uprostred Národného parku Slovenský kras. Úzky kaňon, kde leží obec Slavec a samosprávne k nej patriaca obec Vidová, z východu ohraničuje Silická, zo západu </w:t>
      </w:r>
      <w:proofErr w:type="spellStart"/>
      <w:r w:rsidRPr="00BE05C3">
        <w:rPr>
          <w:color w:val="000000"/>
        </w:rPr>
        <w:t>Plešivecká</w:t>
      </w:r>
      <w:proofErr w:type="spellEnd"/>
      <w:r w:rsidRPr="00BE05C3">
        <w:rPr>
          <w:color w:val="000000"/>
        </w:rPr>
        <w:t xml:space="preserve"> náhorná planina. Obidve planiny skrývajú vo svojom vnútri nespočetné jaskynné systémy, z ktorých </w:t>
      </w:r>
      <w:proofErr w:type="spellStart"/>
      <w:r w:rsidRPr="00BE05C3">
        <w:rPr>
          <w:color w:val="000000"/>
        </w:rPr>
        <w:t>Gombasecká</w:t>
      </w:r>
      <w:proofErr w:type="spellEnd"/>
      <w:r w:rsidRPr="00BE05C3">
        <w:rPr>
          <w:color w:val="000000"/>
        </w:rPr>
        <w:t xml:space="preserve"> jaskyňa, nachádzajúca sa v katastri obce, svojou krásou si vyslúžila hrdí titul „Súčasť svetového dedičstva UNESCO“. </w:t>
      </w:r>
    </w:p>
    <w:p w:rsidR="00BE05C3" w:rsidRDefault="00BE05C3" w:rsidP="00147D5F">
      <w:pPr>
        <w:pStyle w:val="Default"/>
        <w:spacing w:line="360" w:lineRule="auto"/>
        <w:jc w:val="both"/>
        <w:rPr>
          <w:rFonts w:ascii="Times New Roman" w:hAnsi="Times New Roman" w:cs="Times New Roman"/>
          <w:b/>
        </w:rPr>
      </w:pPr>
    </w:p>
    <w:p w:rsidR="00F11589" w:rsidRPr="00BE05C3" w:rsidRDefault="00BE05C3" w:rsidP="00147D5F">
      <w:pPr>
        <w:pStyle w:val="Default"/>
        <w:spacing w:line="360" w:lineRule="auto"/>
        <w:jc w:val="both"/>
        <w:rPr>
          <w:rFonts w:ascii="Times New Roman" w:hAnsi="Times New Roman" w:cs="Times New Roman"/>
          <w:b/>
        </w:rPr>
      </w:pPr>
      <w:r w:rsidRPr="00BE05C3">
        <w:rPr>
          <w:rFonts w:ascii="Times New Roman" w:hAnsi="Times New Roman" w:cs="Times New Roman"/>
          <w:b/>
        </w:rPr>
        <w:t xml:space="preserve">Kultúrne podujatia </w:t>
      </w:r>
    </w:p>
    <w:p w:rsidR="00F11589" w:rsidRPr="00BE05C3" w:rsidRDefault="00F11589" w:rsidP="00147D5F">
      <w:pPr>
        <w:pStyle w:val="Default"/>
        <w:spacing w:line="360" w:lineRule="auto"/>
        <w:jc w:val="both"/>
        <w:rPr>
          <w:rFonts w:ascii="Times New Roman" w:hAnsi="Times New Roman" w:cs="Times New Roman"/>
        </w:rPr>
      </w:pPr>
      <w:r w:rsidRPr="00BE05C3">
        <w:rPr>
          <w:rFonts w:ascii="Times New Roman" w:hAnsi="Times New Roman" w:cs="Times New Roman"/>
        </w:rPr>
        <w:t xml:space="preserve">V obci sa organizujú nasledovné kultúrne podujatia:  </w:t>
      </w:r>
    </w:p>
    <w:p w:rsidR="00F11589" w:rsidRPr="00BE05C3" w:rsidRDefault="00F11589" w:rsidP="00BE05C3">
      <w:pPr>
        <w:pStyle w:val="Default"/>
        <w:numPr>
          <w:ilvl w:val="0"/>
          <w:numId w:val="17"/>
        </w:numPr>
        <w:spacing w:line="360" w:lineRule="auto"/>
        <w:jc w:val="both"/>
        <w:rPr>
          <w:rFonts w:ascii="Times New Roman" w:hAnsi="Times New Roman" w:cs="Times New Roman"/>
        </w:rPr>
      </w:pPr>
      <w:r w:rsidRPr="00BE05C3">
        <w:rPr>
          <w:rFonts w:ascii="Times New Roman" w:hAnsi="Times New Roman" w:cs="Times New Roman"/>
        </w:rPr>
        <w:t xml:space="preserve">Deň matiek </w:t>
      </w:r>
    </w:p>
    <w:p w:rsidR="00F11589" w:rsidRDefault="00F11589" w:rsidP="00BE05C3">
      <w:pPr>
        <w:pStyle w:val="Default"/>
        <w:numPr>
          <w:ilvl w:val="0"/>
          <w:numId w:val="17"/>
        </w:numPr>
        <w:spacing w:line="360" w:lineRule="auto"/>
        <w:jc w:val="both"/>
        <w:rPr>
          <w:rFonts w:ascii="Times New Roman" w:hAnsi="Times New Roman" w:cs="Times New Roman"/>
        </w:rPr>
      </w:pPr>
      <w:r w:rsidRPr="00BE05C3">
        <w:rPr>
          <w:rFonts w:ascii="Times New Roman" w:hAnsi="Times New Roman" w:cs="Times New Roman"/>
        </w:rPr>
        <w:t>Deň detí</w:t>
      </w:r>
    </w:p>
    <w:p w:rsidR="00BE05C3" w:rsidRDefault="00BE05C3" w:rsidP="00BE05C3">
      <w:pPr>
        <w:pStyle w:val="Default"/>
        <w:numPr>
          <w:ilvl w:val="0"/>
          <w:numId w:val="17"/>
        </w:numPr>
        <w:spacing w:line="360" w:lineRule="auto"/>
        <w:jc w:val="both"/>
        <w:rPr>
          <w:rFonts w:ascii="Times New Roman" w:hAnsi="Times New Roman" w:cs="Times New Roman"/>
        </w:rPr>
      </w:pPr>
      <w:r>
        <w:rPr>
          <w:rFonts w:ascii="Times New Roman" w:hAnsi="Times New Roman" w:cs="Times New Roman"/>
        </w:rPr>
        <w:t>Úcta k starším</w:t>
      </w:r>
    </w:p>
    <w:p w:rsidR="00BE05C3" w:rsidRDefault="00BE05C3" w:rsidP="00BE05C3">
      <w:pPr>
        <w:pStyle w:val="Default"/>
        <w:numPr>
          <w:ilvl w:val="0"/>
          <w:numId w:val="17"/>
        </w:numPr>
        <w:spacing w:line="360" w:lineRule="auto"/>
        <w:jc w:val="both"/>
        <w:rPr>
          <w:rFonts w:ascii="Times New Roman" w:hAnsi="Times New Roman" w:cs="Times New Roman"/>
        </w:rPr>
      </w:pPr>
      <w:r>
        <w:rPr>
          <w:rFonts w:ascii="Times New Roman" w:hAnsi="Times New Roman" w:cs="Times New Roman"/>
        </w:rPr>
        <w:t>Mikuláš</w:t>
      </w:r>
    </w:p>
    <w:p w:rsidR="00BE05C3" w:rsidRPr="00BE05C3" w:rsidRDefault="00BE05C3" w:rsidP="00BE05C3">
      <w:pPr>
        <w:pStyle w:val="Default"/>
        <w:spacing w:line="360" w:lineRule="auto"/>
        <w:ind w:left="720"/>
        <w:jc w:val="both"/>
        <w:rPr>
          <w:rFonts w:ascii="Times New Roman" w:hAnsi="Times New Roman" w:cs="Times New Roman"/>
        </w:rPr>
      </w:pPr>
    </w:p>
    <w:p w:rsidR="00B30607" w:rsidRDefault="00B30607" w:rsidP="00B3060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Obecný úrad,</w:t>
      </w:r>
      <w:r>
        <w:rPr>
          <w:rFonts w:ascii="Times New Roman" w:eastAsia="Times New Roman" w:hAnsi="Times New Roman" w:cs="Times New Roman"/>
          <w:color w:val="000000"/>
          <w:sz w:val="24"/>
        </w:rPr>
        <w:t xml:space="preserve"> v ktorom pôsobí starosta, hlavný kontrolór, či sekretariát.  </w:t>
      </w:r>
    </w:p>
    <w:p w:rsidR="00B30607" w:rsidRDefault="00B30607" w:rsidP="00B30607">
      <w:pPr>
        <w:spacing w:after="0" w:line="360" w:lineRule="auto"/>
        <w:jc w:val="both"/>
        <w:rPr>
          <w:rFonts w:ascii="Times New Roman" w:eastAsia="Times New Roman" w:hAnsi="Times New Roman" w:cs="Times New Roman"/>
          <w:b/>
          <w:color w:val="000000"/>
          <w:sz w:val="24"/>
        </w:rPr>
      </w:pPr>
    </w:p>
    <w:p w:rsidR="00B30607" w:rsidRDefault="00B30607" w:rsidP="00B30607">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Kultúrny dom</w:t>
      </w:r>
    </w:p>
    <w:p w:rsidR="00B30607" w:rsidRDefault="00B30607" w:rsidP="00B3060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Sa nachádza na Obecnom úrade, v priestoroch kultúrneho domu sa realizujú:</w:t>
      </w:r>
    </w:p>
    <w:p w:rsidR="00B30607" w:rsidRDefault="00B30607" w:rsidP="00B30607">
      <w:pPr>
        <w:spacing w:after="0" w:line="360" w:lineRule="auto"/>
        <w:jc w:val="both"/>
        <w:rPr>
          <w:rFonts w:ascii="Times New Roman" w:eastAsia="Times New Roman" w:hAnsi="Times New Roman" w:cs="Times New Roman"/>
          <w:color w:val="000000"/>
          <w:sz w:val="24"/>
        </w:rPr>
      </w:pPr>
      <w:r>
        <w:rPr>
          <w:rFonts w:ascii="Wingdings" w:eastAsia="Wingdings" w:hAnsi="Wingdings" w:cs="Wingdings"/>
          <w:color w:val="000000"/>
          <w:sz w:val="24"/>
        </w:rPr>
        <w:t></w:t>
      </w:r>
      <w:r>
        <w:rPr>
          <w:rFonts w:ascii="Times New Roman" w:eastAsia="Times New Roman" w:hAnsi="Times New Roman" w:cs="Times New Roman"/>
          <w:color w:val="000000"/>
          <w:sz w:val="24"/>
        </w:rPr>
        <w:t xml:space="preserve"> vystúpenia amatérskych umelcov</w:t>
      </w:r>
    </w:p>
    <w:p w:rsidR="00B30607" w:rsidRDefault="00B30607" w:rsidP="00B30607">
      <w:pPr>
        <w:spacing w:after="0" w:line="360" w:lineRule="auto"/>
        <w:jc w:val="both"/>
        <w:rPr>
          <w:rFonts w:ascii="Times New Roman" w:eastAsia="Times New Roman" w:hAnsi="Times New Roman" w:cs="Times New Roman"/>
          <w:color w:val="000000"/>
          <w:sz w:val="24"/>
        </w:rPr>
      </w:pPr>
      <w:r>
        <w:rPr>
          <w:rFonts w:ascii="Wingdings" w:eastAsia="Wingdings" w:hAnsi="Wingdings" w:cs="Wingdings"/>
          <w:color w:val="000000"/>
          <w:sz w:val="24"/>
        </w:rPr>
        <w:t></w:t>
      </w:r>
      <w:r>
        <w:rPr>
          <w:rFonts w:ascii="Times New Roman" w:eastAsia="Times New Roman" w:hAnsi="Times New Roman" w:cs="Times New Roman"/>
          <w:color w:val="000000"/>
          <w:sz w:val="24"/>
        </w:rPr>
        <w:t xml:space="preserve"> kultúrne slávnosti,</w:t>
      </w:r>
    </w:p>
    <w:p w:rsidR="00B30607" w:rsidRDefault="00B30607" w:rsidP="00B30607">
      <w:pPr>
        <w:spacing w:after="0" w:line="360" w:lineRule="auto"/>
        <w:jc w:val="both"/>
        <w:rPr>
          <w:rFonts w:ascii="Times New Roman" w:eastAsia="Times New Roman" w:hAnsi="Times New Roman" w:cs="Times New Roman"/>
          <w:color w:val="000000"/>
          <w:sz w:val="24"/>
        </w:rPr>
      </w:pPr>
      <w:r>
        <w:rPr>
          <w:rFonts w:ascii="Wingdings" w:eastAsia="Wingdings" w:hAnsi="Wingdings" w:cs="Wingdings"/>
          <w:color w:val="000000"/>
          <w:sz w:val="24"/>
        </w:rPr>
        <w:t></w:t>
      </w:r>
      <w:r>
        <w:rPr>
          <w:rFonts w:ascii="Times New Roman" w:eastAsia="Times New Roman" w:hAnsi="Times New Roman" w:cs="Times New Roman"/>
          <w:color w:val="000000"/>
          <w:sz w:val="24"/>
        </w:rPr>
        <w:t xml:space="preserve"> slávnostné podujatia pri príležitosti štátnych sviatkov, ako aj významných kultúrno </w:t>
      </w:r>
      <w:r w:rsidR="00DC40AE">
        <w:rPr>
          <w:rFonts w:ascii="Times New Roman" w:eastAsia="Times New Roman" w:hAnsi="Times New Roman" w:cs="Times New Roman"/>
          <w:color w:val="000000"/>
          <w:sz w:val="24"/>
        </w:rPr>
        <w:t>– historických výročí,</w:t>
      </w:r>
    </w:p>
    <w:p w:rsidR="00B30607" w:rsidRDefault="00B30607" w:rsidP="00B30607">
      <w:pPr>
        <w:spacing w:after="0" w:line="360" w:lineRule="auto"/>
        <w:jc w:val="both"/>
        <w:rPr>
          <w:rFonts w:ascii="Times New Roman" w:eastAsia="Times New Roman" w:hAnsi="Times New Roman" w:cs="Times New Roman"/>
          <w:color w:val="000000"/>
          <w:sz w:val="24"/>
        </w:rPr>
      </w:pPr>
      <w:r>
        <w:rPr>
          <w:rFonts w:ascii="Wingdings" w:eastAsia="Wingdings" w:hAnsi="Wingdings" w:cs="Wingdings"/>
          <w:color w:val="000000"/>
          <w:sz w:val="24"/>
        </w:rPr>
        <w:t></w:t>
      </w:r>
      <w:r>
        <w:rPr>
          <w:rFonts w:ascii="Times New Roman" w:eastAsia="Times New Roman" w:hAnsi="Times New Roman" w:cs="Times New Roman"/>
          <w:color w:val="000000"/>
          <w:sz w:val="24"/>
        </w:rPr>
        <w:t xml:space="preserve"> kultúrno-spoločenská činnosť,</w:t>
      </w:r>
    </w:p>
    <w:p w:rsidR="00B30607" w:rsidRDefault="00B30607" w:rsidP="00B30607">
      <w:pPr>
        <w:spacing w:after="0" w:line="360" w:lineRule="auto"/>
        <w:jc w:val="both"/>
        <w:rPr>
          <w:rFonts w:ascii="Times New Roman" w:eastAsia="Times New Roman" w:hAnsi="Times New Roman" w:cs="Times New Roman"/>
          <w:color w:val="000000"/>
          <w:sz w:val="24"/>
        </w:rPr>
      </w:pPr>
      <w:r>
        <w:rPr>
          <w:rFonts w:ascii="Wingdings" w:eastAsia="Wingdings" w:hAnsi="Wingdings" w:cs="Wingdings"/>
          <w:color w:val="000000"/>
          <w:sz w:val="24"/>
        </w:rPr>
        <w:t></w:t>
      </w:r>
      <w:r>
        <w:rPr>
          <w:rFonts w:ascii="Times New Roman" w:eastAsia="Times New Roman" w:hAnsi="Times New Roman" w:cs="Times New Roman"/>
          <w:color w:val="000000"/>
          <w:sz w:val="24"/>
        </w:rPr>
        <w:t xml:space="preserve"> estetická výchova, rozvoj záujmovo umeleckej činnosti</w:t>
      </w:r>
    </w:p>
    <w:p w:rsidR="00B30607" w:rsidRDefault="00B30607" w:rsidP="00B30607">
      <w:pPr>
        <w:spacing w:after="0" w:line="360" w:lineRule="auto"/>
        <w:jc w:val="both"/>
        <w:rPr>
          <w:rFonts w:ascii="Times New Roman" w:eastAsia="Times New Roman" w:hAnsi="Times New Roman" w:cs="Times New Roman"/>
          <w:color w:val="000000"/>
          <w:sz w:val="24"/>
        </w:rPr>
      </w:pPr>
      <w:r>
        <w:rPr>
          <w:rFonts w:ascii="Wingdings" w:eastAsia="Wingdings" w:hAnsi="Wingdings" w:cs="Wingdings"/>
          <w:color w:val="000000"/>
          <w:sz w:val="24"/>
        </w:rPr>
        <w:t></w:t>
      </w:r>
      <w:r>
        <w:rPr>
          <w:rFonts w:ascii="Times New Roman" w:eastAsia="Times New Roman" w:hAnsi="Times New Roman" w:cs="Times New Roman"/>
          <w:color w:val="000000"/>
          <w:sz w:val="24"/>
        </w:rPr>
        <w:t xml:space="preserve"> mimoškolská výchova a vzdelávanie.</w:t>
      </w:r>
    </w:p>
    <w:p w:rsidR="00B30607" w:rsidRDefault="00B30607" w:rsidP="00B30607">
      <w:pPr>
        <w:spacing w:after="0" w:line="360" w:lineRule="auto"/>
        <w:jc w:val="both"/>
        <w:rPr>
          <w:rFonts w:ascii="Times New Roman" w:eastAsia="Times New Roman" w:hAnsi="Times New Roman" w:cs="Times New Roman"/>
          <w:color w:val="000000"/>
          <w:sz w:val="24"/>
        </w:rPr>
      </w:pPr>
    </w:p>
    <w:p w:rsidR="00BE05C3" w:rsidRPr="009F6110" w:rsidRDefault="00B30607" w:rsidP="009F6110">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Pre vyprevádzanie zosnulých slúži </w:t>
      </w:r>
      <w:r w:rsidR="00BE2DAA">
        <w:rPr>
          <w:rFonts w:ascii="Times New Roman" w:eastAsia="Times New Roman" w:hAnsi="Times New Roman" w:cs="Times New Roman"/>
          <w:color w:val="000000"/>
          <w:sz w:val="24"/>
        </w:rPr>
        <w:t xml:space="preserve">stavba: </w:t>
      </w:r>
      <w:r>
        <w:rPr>
          <w:rFonts w:ascii="Times New Roman" w:eastAsia="Times New Roman" w:hAnsi="Times New Roman" w:cs="Times New Roman"/>
          <w:b/>
          <w:color w:val="000000"/>
          <w:sz w:val="24"/>
        </w:rPr>
        <w:t>Dom</w:t>
      </w:r>
      <w:r w:rsidR="00BE2DAA">
        <w:rPr>
          <w:rFonts w:ascii="Times New Roman" w:eastAsia="Times New Roman" w:hAnsi="Times New Roman" w:cs="Times New Roman"/>
          <w:b/>
          <w:color w:val="000000"/>
          <w:sz w:val="24"/>
        </w:rPr>
        <w:t xml:space="preserve"> poslednej rozlúčky </w:t>
      </w:r>
      <w:r>
        <w:rPr>
          <w:rFonts w:ascii="Times New Roman" w:eastAsia="Times New Roman" w:hAnsi="Times New Roman" w:cs="Times New Roman"/>
          <w:color w:val="000000"/>
          <w:sz w:val="24"/>
        </w:rPr>
        <w:t xml:space="preserve">a tiež je tu lokalizovaný cintorín, ktoré sú v správe obce. </w:t>
      </w:r>
    </w:p>
    <w:p w:rsidR="002D2ED7" w:rsidRDefault="002D2ED7" w:rsidP="00D824F7">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2D2ED7" w:rsidRDefault="002D2ED7" w:rsidP="00D824F7">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2D2ED7" w:rsidRDefault="002D2ED7" w:rsidP="00D824F7">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F60F80" w:rsidRPr="00D9540B" w:rsidRDefault="00D824F7" w:rsidP="00D9540B">
      <w:pPr>
        <w:pStyle w:val="Nadpis1"/>
        <w:spacing w:before="0" w:line="360" w:lineRule="auto"/>
        <w:jc w:val="both"/>
        <w:rPr>
          <w:rFonts w:ascii="Times New Roman" w:hAnsi="Times New Roman" w:cs="Times New Roman"/>
          <w:sz w:val="32"/>
          <w:szCs w:val="32"/>
        </w:rPr>
      </w:pPr>
      <w:bookmarkStart w:id="5" w:name="_Toc515519077"/>
      <w:r w:rsidRPr="00BC1BF7">
        <w:rPr>
          <w:rFonts w:ascii="Times New Roman" w:hAnsi="Times New Roman" w:cs="Times New Roman"/>
          <w:sz w:val="32"/>
          <w:szCs w:val="32"/>
        </w:rPr>
        <w:lastRenderedPageBreak/>
        <w:t>4. ANALÝZA SÚČASNÉHO STAVU SOCIÁLNYCH SLUŽIEB V OBCI SLAVEC</w:t>
      </w:r>
      <w:bookmarkEnd w:id="5"/>
      <w:r w:rsidRPr="00BC1BF7">
        <w:rPr>
          <w:rFonts w:ascii="Times New Roman" w:hAnsi="Times New Roman" w:cs="Times New Roman"/>
          <w:sz w:val="32"/>
          <w:szCs w:val="32"/>
        </w:rPr>
        <w:t xml:space="preserve"> </w:t>
      </w:r>
    </w:p>
    <w:p w:rsidR="00D824F7" w:rsidRPr="00D824F7" w:rsidRDefault="00D824F7" w:rsidP="00D824F7">
      <w:pPr>
        <w:autoSpaceDE w:val="0"/>
        <w:autoSpaceDN w:val="0"/>
        <w:adjustRightInd w:val="0"/>
        <w:spacing w:after="0" w:line="360" w:lineRule="auto"/>
        <w:jc w:val="both"/>
        <w:rPr>
          <w:rFonts w:ascii="Times New Roman" w:hAnsi="Times New Roman" w:cs="Times New Roman"/>
          <w:color w:val="000000"/>
          <w:sz w:val="23"/>
          <w:szCs w:val="23"/>
        </w:rPr>
      </w:pPr>
      <w:r w:rsidRPr="00D824F7">
        <w:rPr>
          <w:rFonts w:ascii="Times New Roman" w:hAnsi="Times New Roman" w:cs="Times New Roman"/>
          <w:b/>
          <w:bCs/>
          <w:color w:val="000000"/>
          <w:sz w:val="23"/>
          <w:szCs w:val="23"/>
        </w:rPr>
        <w:t xml:space="preserve">SWOT analýza stavu poskytovaných sociálnych služieb v obci </w:t>
      </w:r>
      <w:r>
        <w:rPr>
          <w:rFonts w:ascii="Times New Roman" w:hAnsi="Times New Roman" w:cs="Times New Roman"/>
          <w:b/>
          <w:bCs/>
          <w:color w:val="000000"/>
          <w:sz w:val="23"/>
          <w:szCs w:val="23"/>
        </w:rPr>
        <w:t>Slavec</w:t>
      </w:r>
      <w:r w:rsidRPr="00D824F7">
        <w:rPr>
          <w:rFonts w:ascii="Times New Roman" w:hAnsi="Times New Roman" w:cs="Times New Roman"/>
          <w:b/>
          <w:bCs/>
          <w:color w:val="000000"/>
          <w:sz w:val="23"/>
          <w:szCs w:val="23"/>
        </w:rPr>
        <w:t xml:space="preserve"> </w:t>
      </w:r>
    </w:p>
    <w:p w:rsidR="00D824F7" w:rsidRPr="00D824F7" w:rsidRDefault="00D824F7" w:rsidP="00D824F7">
      <w:pPr>
        <w:autoSpaceDE w:val="0"/>
        <w:autoSpaceDN w:val="0"/>
        <w:adjustRightInd w:val="0"/>
        <w:spacing w:after="0" w:line="360" w:lineRule="auto"/>
        <w:jc w:val="both"/>
        <w:rPr>
          <w:rFonts w:ascii="Times New Roman" w:hAnsi="Times New Roman" w:cs="Times New Roman"/>
          <w:color w:val="000000"/>
          <w:sz w:val="23"/>
          <w:szCs w:val="23"/>
        </w:rPr>
      </w:pPr>
      <w:r w:rsidRPr="00D824F7">
        <w:rPr>
          <w:rFonts w:ascii="Times New Roman" w:hAnsi="Times New Roman" w:cs="Times New Roman"/>
          <w:color w:val="000000"/>
          <w:sz w:val="23"/>
          <w:szCs w:val="23"/>
        </w:rPr>
        <w:t xml:space="preserve">SWOT analýza je jedným zo základných nástrojov strategického plánovania a rozvoja, používaná sa na hodnotenie silných a slabých stránok, príležitostí a hrozieb, ktoré spočívajú v danom projekte, pláne, ktorého výsledkom je realizácia konkrétneho cieľa. </w:t>
      </w:r>
    </w:p>
    <w:p w:rsidR="00D824F7" w:rsidRPr="00D824F7" w:rsidRDefault="00D824F7" w:rsidP="00D824F7">
      <w:pPr>
        <w:autoSpaceDE w:val="0"/>
        <w:autoSpaceDN w:val="0"/>
        <w:adjustRightInd w:val="0"/>
        <w:spacing w:after="0" w:line="360" w:lineRule="auto"/>
        <w:jc w:val="both"/>
        <w:rPr>
          <w:rFonts w:ascii="Times New Roman" w:hAnsi="Times New Roman" w:cs="Times New Roman"/>
          <w:color w:val="000000"/>
          <w:sz w:val="23"/>
          <w:szCs w:val="23"/>
        </w:rPr>
      </w:pPr>
      <w:r w:rsidRPr="00D824F7">
        <w:rPr>
          <w:rFonts w:ascii="Times New Roman" w:hAnsi="Times New Roman" w:cs="Times New Roman"/>
          <w:color w:val="000000"/>
          <w:sz w:val="23"/>
          <w:szCs w:val="23"/>
        </w:rPr>
        <w:t xml:space="preserve">Základom SWOT analýzy je jasne definovaný jej cieľ a postup krokov, ktoré to majú zabezpečiť. Ak je cieľ jasne definovaný, SWOT analýza sa môže použiť ako manažérska podpora k dosiahnutiu tohoto cieľa: </w:t>
      </w:r>
    </w:p>
    <w:p w:rsidR="00D824F7" w:rsidRPr="00D824F7" w:rsidRDefault="00D824F7" w:rsidP="00D824F7">
      <w:pPr>
        <w:autoSpaceDE w:val="0"/>
        <w:autoSpaceDN w:val="0"/>
        <w:adjustRightInd w:val="0"/>
        <w:spacing w:after="0" w:line="360" w:lineRule="auto"/>
        <w:jc w:val="both"/>
        <w:rPr>
          <w:rFonts w:ascii="Times New Roman" w:hAnsi="Times New Roman" w:cs="Times New Roman"/>
          <w:color w:val="000000"/>
          <w:sz w:val="23"/>
          <w:szCs w:val="23"/>
        </w:rPr>
      </w:pPr>
      <w:r w:rsidRPr="00D824F7">
        <w:rPr>
          <w:rFonts w:ascii="Times New Roman" w:hAnsi="Times New Roman" w:cs="Times New Roman"/>
          <w:i/>
          <w:iCs/>
          <w:color w:val="000000"/>
          <w:sz w:val="23"/>
          <w:szCs w:val="23"/>
        </w:rPr>
        <w:t>Silné stránky /</w:t>
      </w:r>
      <w:proofErr w:type="spellStart"/>
      <w:r w:rsidRPr="00D824F7">
        <w:rPr>
          <w:rFonts w:ascii="Times New Roman" w:hAnsi="Times New Roman" w:cs="Times New Roman"/>
          <w:i/>
          <w:iCs/>
          <w:color w:val="000000"/>
          <w:sz w:val="23"/>
          <w:szCs w:val="23"/>
        </w:rPr>
        <w:t>Strenghts</w:t>
      </w:r>
      <w:proofErr w:type="spellEnd"/>
      <w:r w:rsidRPr="00D824F7">
        <w:rPr>
          <w:rFonts w:ascii="Times New Roman" w:hAnsi="Times New Roman" w:cs="Times New Roman"/>
          <w:i/>
          <w:iCs/>
          <w:color w:val="000000"/>
          <w:sz w:val="23"/>
          <w:szCs w:val="23"/>
        </w:rPr>
        <w:t xml:space="preserve">/ </w:t>
      </w:r>
      <w:r w:rsidRPr="00D824F7">
        <w:rPr>
          <w:rFonts w:ascii="Times New Roman" w:hAnsi="Times New Roman" w:cs="Times New Roman"/>
          <w:color w:val="000000"/>
          <w:sz w:val="23"/>
          <w:szCs w:val="23"/>
        </w:rPr>
        <w:t xml:space="preserve">– interné / vnútorné atribúty / vlastnosti organizácie, ktoré jej môžu napomôcť k dosiahnutiu cieľa, </w:t>
      </w:r>
    </w:p>
    <w:p w:rsidR="00D824F7" w:rsidRPr="00D824F7" w:rsidRDefault="00D824F7" w:rsidP="00D824F7">
      <w:pPr>
        <w:autoSpaceDE w:val="0"/>
        <w:autoSpaceDN w:val="0"/>
        <w:adjustRightInd w:val="0"/>
        <w:spacing w:after="0" w:line="360" w:lineRule="auto"/>
        <w:jc w:val="both"/>
        <w:rPr>
          <w:rFonts w:ascii="Times New Roman" w:hAnsi="Times New Roman" w:cs="Times New Roman"/>
          <w:color w:val="000000"/>
          <w:sz w:val="23"/>
          <w:szCs w:val="23"/>
        </w:rPr>
      </w:pPr>
      <w:r w:rsidRPr="00D824F7">
        <w:rPr>
          <w:rFonts w:ascii="Times New Roman" w:hAnsi="Times New Roman" w:cs="Times New Roman"/>
          <w:i/>
          <w:iCs/>
          <w:color w:val="000000"/>
          <w:sz w:val="23"/>
          <w:szCs w:val="23"/>
        </w:rPr>
        <w:t>Slabé stránky /</w:t>
      </w:r>
      <w:proofErr w:type="spellStart"/>
      <w:r w:rsidRPr="00D824F7">
        <w:rPr>
          <w:rFonts w:ascii="Times New Roman" w:hAnsi="Times New Roman" w:cs="Times New Roman"/>
          <w:i/>
          <w:iCs/>
          <w:color w:val="000000"/>
          <w:sz w:val="23"/>
          <w:szCs w:val="23"/>
        </w:rPr>
        <w:t>Weaknesses</w:t>
      </w:r>
      <w:proofErr w:type="spellEnd"/>
      <w:r w:rsidRPr="00D824F7">
        <w:rPr>
          <w:rFonts w:ascii="Times New Roman" w:hAnsi="Times New Roman" w:cs="Times New Roman"/>
          <w:i/>
          <w:iCs/>
          <w:color w:val="000000"/>
          <w:sz w:val="23"/>
          <w:szCs w:val="23"/>
        </w:rPr>
        <w:t xml:space="preserve">/ </w:t>
      </w:r>
      <w:r w:rsidRPr="00D824F7">
        <w:rPr>
          <w:rFonts w:ascii="Times New Roman" w:hAnsi="Times New Roman" w:cs="Times New Roman"/>
          <w:color w:val="000000"/>
          <w:sz w:val="23"/>
          <w:szCs w:val="23"/>
        </w:rPr>
        <w:t xml:space="preserve">- interné / vnútorné atribúty / vlastnosti organizácie, ktoré sťažujú dosiahnutie cieľa, </w:t>
      </w:r>
    </w:p>
    <w:p w:rsidR="00D824F7" w:rsidRDefault="00D824F7" w:rsidP="00D824F7">
      <w:pPr>
        <w:autoSpaceDE w:val="0"/>
        <w:autoSpaceDN w:val="0"/>
        <w:adjustRightInd w:val="0"/>
        <w:spacing w:after="0" w:line="360" w:lineRule="auto"/>
        <w:jc w:val="both"/>
        <w:rPr>
          <w:rFonts w:ascii="Times New Roman" w:hAnsi="Times New Roman" w:cs="Times New Roman"/>
          <w:color w:val="000000"/>
          <w:sz w:val="23"/>
          <w:szCs w:val="23"/>
        </w:rPr>
      </w:pPr>
      <w:r w:rsidRPr="00D824F7">
        <w:rPr>
          <w:rFonts w:ascii="Times New Roman" w:hAnsi="Times New Roman" w:cs="Times New Roman"/>
          <w:i/>
          <w:iCs/>
          <w:color w:val="000000"/>
          <w:sz w:val="23"/>
          <w:szCs w:val="23"/>
        </w:rPr>
        <w:t>Príležitosti /</w:t>
      </w:r>
      <w:proofErr w:type="spellStart"/>
      <w:r w:rsidRPr="00D824F7">
        <w:rPr>
          <w:rFonts w:ascii="Times New Roman" w:hAnsi="Times New Roman" w:cs="Times New Roman"/>
          <w:i/>
          <w:iCs/>
          <w:color w:val="000000"/>
          <w:sz w:val="23"/>
          <w:szCs w:val="23"/>
        </w:rPr>
        <w:t>Opportunities</w:t>
      </w:r>
      <w:proofErr w:type="spellEnd"/>
      <w:r w:rsidRPr="00D824F7">
        <w:rPr>
          <w:rFonts w:ascii="Times New Roman" w:hAnsi="Times New Roman" w:cs="Times New Roman"/>
          <w:i/>
          <w:iCs/>
          <w:color w:val="000000"/>
          <w:sz w:val="23"/>
          <w:szCs w:val="23"/>
        </w:rPr>
        <w:t xml:space="preserve">/ </w:t>
      </w:r>
      <w:r w:rsidRPr="00D824F7">
        <w:rPr>
          <w:rFonts w:ascii="Times New Roman" w:hAnsi="Times New Roman" w:cs="Times New Roman"/>
          <w:color w:val="000000"/>
          <w:sz w:val="23"/>
          <w:szCs w:val="23"/>
        </w:rPr>
        <w:t xml:space="preserve">– externé podmienky, ktoré môžu dopomôcť organizácii k dosiahnutiu cieľa, </w:t>
      </w:r>
    </w:p>
    <w:p w:rsidR="00D824F7" w:rsidRDefault="00D824F7" w:rsidP="00D824F7">
      <w:pPr>
        <w:autoSpaceDE w:val="0"/>
        <w:autoSpaceDN w:val="0"/>
        <w:adjustRightInd w:val="0"/>
        <w:spacing w:after="0" w:line="360" w:lineRule="auto"/>
        <w:jc w:val="both"/>
        <w:rPr>
          <w:rFonts w:ascii="Times New Roman" w:hAnsi="Times New Roman" w:cs="Times New Roman"/>
          <w:color w:val="000000"/>
          <w:sz w:val="23"/>
          <w:szCs w:val="23"/>
        </w:rPr>
      </w:pPr>
      <w:r w:rsidRPr="00D824F7">
        <w:rPr>
          <w:rFonts w:ascii="Times New Roman" w:hAnsi="Times New Roman" w:cs="Times New Roman"/>
          <w:i/>
          <w:color w:val="000000"/>
          <w:sz w:val="23"/>
          <w:szCs w:val="23"/>
        </w:rPr>
        <w:t>Ohrozenia/</w:t>
      </w:r>
      <w:proofErr w:type="spellStart"/>
      <w:r w:rsidRPr="00D824F7">
        <w:rPr>
          <w:rFonts w:ascii="Times New Roman" w:hAnsi="Times New Roman" w:cs="Times New Roman"/>
          <w:i/>
          <w:color w:val="000000"/>
          <w:sz w:val="23"/>
          <w:szCs w:val="23"/>
        </w:rPr>
        <w:t>Threats</w:t>
      </w:r>
      <w:proofErr w:type="spellEnd"/>
      <w:r>
        <w:rPr>
          <w:rFonts w:ascii="Times New Roman" w:hAnsi="Times New Roman" w:cs="Times New Roman"/>
          <w:color w:val="000000"/>
          <w:sz w:val="23"/>
          <w:szCs w:val="23"/>
        </w:rPr>
        <w:t xml:space="preserve">/ - externé podmienky, ktoré môžu sťažiť dosiahnutie cieľa. </w:t>
      </w:r>
    </w:p>
    <w:p w:rsidR="00DC40AE" w:rsidRPr="00D824F7" w:rsidRDefault="00DC40AE" w:rsidP="00D824F7">
      <w:pPr>
        <w:autoSpaceDE w:val="0"/>
        <w:autoSpaceDN w:val="0"/>
        <w:adjustRightInd w:val="0"/>
        <w:spacing w:after="0" w:line="360" w:lineRule="auto"/>
        <w:jc w:val="both"/>
        <w:rPr>
          <w:rFonts w:ascii="Times New Roman" w:hAnsi="Times New Roman" w:cs="Times New Roman"/>
          <w:color w:val="000000"/>
          <w:sz w:val="23"/>
          <w:szCs w:val="23"/>
        </w:rPr>
      </w:pPr>
    </w:p>
    <w:tbl>
      <w:tblPr>
        <w:tblStyle w:val="Mriekatabuky"/>
        <w:tblW w:w="0" w:type="auto"/>
        <w:tblLayout w:type="fixed"/>
        <w:tblLook w:val="0000" w:firstRow="0" w:lastRow="0" w:firstColumn="0" w:lastColumn="0" w:noHBand="0" w:noVBand="0"/>
      </w:tblPr>
      <w:tblGrid>
        <w:gridCol w:w="4363"/>
        <w:gridCol w:w="4363"/>
      </w:tblGrid>
      <w:tr w:rsidR="00DC40AE" w:rsidRPr="00B63503" w:rsidTr="00DC40AE">
        <w:trPr>
          <w:trHeight w:val="439"/>
        </w:trPr>
        <w:tc>
          <w:tcPr>
            <w:tcW w:w="4363" w:type="dxa"/>
          </w:tcPr>
          <w:p w:rsidR="00DC40AE" w:rsidRPr="00DC40AE" w:rsidRDefault="00DC40AE" w:rsidP="00DC40AE">
            <w:pPr>
              <w:tabs>
                <w:tab w:val="left" w:pos="1039"/>
              </w:tabs>
              <w:rPr>
                <w:rFonts w:ascii="Times New Roman" w:hAnsi="Times New Roman" w:cs="Times New Roman"/>
                <w:b/>
                <w:sz w:val="24"/>
                <w:szCs w:val="24"/>
              </w:rPr>
            </w:pPr>
            <w:r w:rsidRPr="00DC40AE">
              <w:rPr>
                <w:rFonts w:ascii="Times New Roman" w:hAnsi="Times New Roman" w:cs="Times New Roman"/>
                <w:b/>
                <w:sz w:val="24"/>
                <w:szCs w:val="24"/>
              </w:rPr>
              <w:t>Silné stránky:</w:t>
            </w:r>
          </w:p>
        </w:tc>
        <w:tc>
          <w:tcPr>
            <w:tcW w:w="4363" w:type="dxa"/>
          </w:tcPr>
          <w:p w:rsidR="00DC40AE" w:rsidRPr="00DC40AE" w:rsidRDefault="00DC40AE" w:rsidP="00DC40AE">
            <w:pPr>
              <w:rPr>
                <w:rFonts w:ascii="Times New Roman" w:hAnsi="Times New Roman" w:cs="Times New Roman"/>
                <w:b/>
                <w:sz w:val="24"/>
                <w:szCs w:val="24"/>
              </w:rPr>
            </w:pPr>
            <w:r w:rsidRPr="00DC40AE">
              <w:rPr>
                <w:rFonts w:ascii="Times New Roman" w:hAnsi="Times New Roman" w:cs="Times New Roman"/>
                <w:b/>
                <w:sz w:val="24"/>
                <w:szCs w:val="24"/>
              </w:rPr>
              <w:t>Slabé stránky:</w:t>
            </w:r>
          </w:p>
        </w:tc>
      </w:tr>
      <w:tr w:rsidR="00DC40AE" w:rsidRPr="00B63503" w:rsidTr="00DC40AE">
        <w:trPr>
          <w:trHeight w:val="2597"/>
        </w:trPr>
        <w:tc>
          <w:tcPr>
            <w:tcW w:w="4363" w:type="dxa"/>
          </w:tcPr>
          <w:p w:rsidR="00DC40AE" w:rsidRDefault="00DC40AE" w:rsidP="00DC40AE">
            <w:pPr>
              <w:numPr>
                <w:ilvl w:val="0"/>
                <w:numId w:val="21"/>
              </w:numPr>
              <w:ind w:left="720" w:hanging="360"/>
              <w:rPr>
                <w:rFonts w:ascii="Times New Roman" w:eastAsia="Times New Roman" w:hAnsi="Times New Roman" w:cs="Times New Roman"/>
                <w:sz w:val="24"/>
              </w:rPr>
            </w:pPr>
            <w:r>
              <w:rPr>
                <w:rFonts w:ascii="Times New Roman" w:eastAsia="Times New Roman" w:hAnsi="Times New Roman" w:cs="Times New Roman"/>
                <w:sz w:val="24"/>
              </w:rPr>
              <w:t>záujem obce na fungovaní a zaistení sociálnych služieb</w:t>
            </w:r>
          </w:p>
          <w:p w:rsidR="00DC40AE" w:rsidRDefault="00DC40AE" w:rsidP="00DC40AE">
            <w:pPr>
              <w:numPr>
                <w:ilvl w:val="0"/>
                <w:numId w:val="21"/>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existencia siete rôznorodých sociálnych služieb</w:t>
            </w:r>
          </w:p>
          <w:p w:rsidR="00DC40AE" w:rsidRDefault="00DC40AE" w:rsidP="00DC40AE">
            <w:pPr>
              <w:numPr>
                <w:ilvl w:val="0"/>
                <w:numId w:val="21"/>
              </w:numPr>
              <w:ind w:left="720" w:hanging="360"/>
              <w:rPr>
                <w:rFonts w:ascii="Times New Roman" w:eastAsia="Times New Roman" w:hAnsi="Times New Roman" w:cs="Times New Roman"/>
                <w:sz w:val="24"/>
              </w:rPr>
            </w:pPr>
            <w:r>
              <w:rPr>
                <w:rFonts w:ascii="Times New Roman" w:eastAsia="Times New Roman" w:hAnsi="Times New Roman" w:cs="Times New Roman"/>
                <w:sz w:val="24"/>
              </w:rPr>
              <w:t>dobrá (cenová) dostupnosť sociálnych služieb</w:t>
            </w:r>
          </w:p>
          <w:p w:rsidR="00DC40AE" w:rsidRDefault="00DC40AE" w:rsidP="00DC40AE">
            <w:pPr>
              <w:numPr>
                <w:ilvl w:val="0"/>
                <w:numId w:val="21"/>
              </w:numPr>
              <w:ind w:left="720" w:hanging="360"/>
              <w:rPr>
                <w:rFonts w:ascii="Times New Roman" w:eastAsia="Times New Roman" w:hAnsi="Times New Roman" w:cs="Times New Roman"/>
                <w:color w:val="000000"/>
                <w:sz w:val="24"/>
              </w:rPr>
            </w:pPr>
            <w:r>
              <w:rPr>
                <w:rFonts w:ascii="Times New Roman" w:eastAsia="Times New Roman" w:hAnsi="Times New Roman" w:cs="Times New Roman"/>
                <w:sz w:val="24"/>
              </w:rPr>
              <w:t>existujúce objekty pre vybudovanie zariadenia sociálnych služieb</w:t>
            </w:r>
          </w:p>
          <w:p w:rsidR="00DC40AE" w:rsidRDefault="00DC40AE" w:rsidP="00DC40AE">
            <w:pPr>
              <w:numPr>
                <w:ilvl w:val="0"/>
                <w:numId w:val="21"/>
              </w:numPr>
              <w:ind w:left="720" w:hanging="360"/>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existencia kresťanskej reformovanej cirkvi,  </w:t>
            </w:r>
          </w:p>
          <w:p w:rsidR="00DC40AE" w:rsidRDefault="00DC40AE" w:rsidP="00DC40AE">
            <w:pPr>
              <w:numPr>
                <w:ilvl w:val="0"/>
                <w:numId w:val="21"/>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poskytovanie základného, špecializovaného sociálneho poradenstva </w:t>
            </w:r>
          </w:p>
          <w:p w:rsidR="00DC40AE" w:rsidRDefault="00DC40AE" w:rsidP="00DC40AE">
            <w:pPr>
              <w:numPr>
                <w:ilvl w:val="0"/>
                <w:numId w:val="21"/>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akceptujú sa spoločenské normy v oblasti pracovného života </w:t>
            </w:r>
          </w:p>
          <w:p w:rsidR="00DC40AE" w:rsidRDefault="00DC40AE" w:rsidP="00DC40AE">
            <w:pPr>
              <w:numPr>
                <w:ilvl w:val="0"/>
                <w:numId w:val="21"/>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ochota cestovať za prácou </w:t>
            </w:r>
          </w:p>
          <w:p w:rsidR="00DC40AE" w:rsidRDefault="00DC40AE" w:rsidP="00DC40AE">
            <w:pPr>
              <w:numPr>
                <w:ilvl w:val="0"/>
                <w:numId w:val="21"/>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organizovanie športových a kultúrno-spoločenských podujatí </w:t>
            </w:r>
          </w:p>
          <w:p w:rsidR="00DC40AE" w:rsidRDefault="00DC40AE" w:rsidP="00DC40AE">
            <w:pPr>
              <w:numPr>
                <w:ilvl w:val="0"/>
                <w:numId w:val="21"/>
              </w:numPr>
              <w:ind w:left="720" w:hanging="360"/>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realizácia terénnej sociálnej práce </w:t>
            </w:r>
          </w:p>
          <w:p w:rsidR="00DC40AE" w:rsidRDefault="00DC40AE" w:rsidP="00DC40AE">
            <w:pPr>
              <w:numPr>
                <w:ilvl w:val="0"/>
                <w:numId w:val="21"/>
              </w:numPr>
              <w:ind w:left="720" w:hanging="360"/>
              <w:rPr>
                <w:rFonts w:ascii="Calibri" w:eastAsia="Calibri" w:hAnsi="Calibri" w:cs="Calibri"/>
                <w:sz w:val="24"/>
              </w:rPr>
            </w:pPr>
            <w:r>
              <w:rPr>
                <w:rFonts w:ascii="Times New Roman" w:eastAsia="Times New Roman" w:hAnsi="Times New Roman" w:cs="Times New Roman"/>
                <w:sz w:val="24"/>
              </w:rPr>
              <w:t xml:space="preserve">dobrá informovanosť a vedomie obyvateľstva o sociálnych službách, podmienkach poskytnutia, nároku a úhrady za </w:t>
            </w:r>
            <w:r>
              <w:rPr>
                <w:rFonts w:ascii="Times New Roman" w:eastAsia="Times New Roman" w:hAnsi="Times New Roman" w:cs="Times New Roman"/>
                <w:sz w:val="24"/>
              </w:rPr>
              <w:lastRenderedPageBreak/>
              <w:t xml:space="preserve">sociálnu službu </w:t>
            </w:r>
          </w:p>
          <w:p w:rsidR="00DC40AE" w:rsidRDefault="00DC40AE" w:rsidP="00DC40AE">
            <w:pPr>
              <w:numPr>
                <w:ilvl w:val="0"/>
                <w:numId w:val="21"/>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kultúrny dom kde chodia obyvatelia pre kultúrne vyžitie </w:t>
            </w:r>
          </w:p>
          <w:p w:rsidR="00DC40AE" w:rsidRDefault="00DC40AE" w:rsidP="00DC40AE">
            <w:pPr>
              <w:numPr>
                <w:ilvl w:val="0"/>
                <w:numId w:val="21"/>
              </w:numPr>
              <w:ind w:left="720" w:hanging="360"/>
              <w:rPr>
                <w:rFonts w:ascii="Calibri" w:eastAsia="Calibri" w:hAnsi="Calibri" w:cs="Calibri"/>
                <w:sz w:val="24"/>
              </w:rPr>
            </w:pPr>
            <w:r>
              <w:rPr>
                <w:rFonts w:ascii="Times New Roman" w:eastAsia="Times New Roman" w:hAnsi="Times New Roman" w:cs="Times New Roman"/>
                <w:color w:val="000000"/>
                <w:sz w:val="24"/>
              </w:rPr>
              <w:t>zabezpečený rozvoz stravy pre seniorov</w:t>
            </w:r>
          </w:p>
          <w:p w:rsidR="00DC40AE" w:rsidRDefault="00DC40AE" w:rsidP="00DC40AE">
            <w:pPr>
              <w:numPr>
                <w:ilvl w:val="0"/>
                <w:numId w:val="21"/>
              </w:numPr>
              <w:ind w:left="720" w:hanging="360"/>
              <w:rPr>
                <w:rFonts w:ascii="Calibri" w:eastAsia="Calibri" w:hAnsi="Calibri" w:cs="Calibri"/>
                <w:sz w:val="24"/>
              </w:rPr>
            </w:pPr>
            <w:r>
              <w:rPr>
                <w:rFonts w:ascii="Times New Roman" w:eastAsia="Times New Roman" w:hAnsi="Times New Roman" w:cs="Times New Roman"/>
                <w:color w:val="000000"/>
                <w:sz w:val="24"/>
              </w:rPr>
              <w:t>činnosť komunitného centra</w:t>
            </w:r>
          </w:p>
          <w:p w:rsidR="00DC40AE" w:rsidRDefault="00DC40AE" w:rsidP="00DC40AE">
            <w:pPr>
              <w:ind w:left="720"/>
            </w:pPr>
            <w:r>
              <w:rPr>
                <w:rFonts w:ascii="Times New Roman" w:eastAsia="Times New Roman" w:hAnsi="Times New Roman" w:cs="Times New Roman"/>
                <w:color w:val="000000"/>
                <w:sz w:val="24"/>
              </w:rPr>
              <w:t>existujúce objekty pre vybudovanie zariadenia sociálnych služieb - komunitné centrum</w:t>
            </w:r>
          </w:p>
        </w:tc>
        <w:tc>
          <w:tcPr>
            <w:tcW w:w="4363" w:type="dxa"/>
          </w:tcPr>
          <w:p w:rsidR="00DC40AE" w:rsidRDefault="00DC40AE" w:rsidP="00DC40AE">
            <w:pPr>
              <w:numPr>
                <w:ilvl w:val="0"/>
                <w:numId w:val="22"/>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nezáujem časti občanov o obecné dianie a vývoj obce </w:t>
            </w:r>
          </w:p>
          <w:p w:rsidR="00DC40AE" w:rsidRDefault="00DC40AE" w:rsidP="00DC40AE">
            <w:pPr>
              <w:numPr>
                <w:ilvl w:val="0"/>
                <w:numId w:val="22"/>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odchod niektorej kvalifikovanej pracovnej sily </w:t>
            </w:r>
          </w:p>
          <w:p w:rsidR="00DC40AE" w:rsidRDefault="00DC40AE" w:rsidP="00DC40AE">
            <w:pPr>
              <w:numPr>
                <w:ilvl w:val="0"/>
                <w:numId w:val="22"/>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strata pracovných návykov u dlhodobo nezamestnaných  </w:t>
            </w:r>
          </w:p>
          <w:p w:rsidR="00DC40AE" w:rsidRDefault="00DC40AE" w:rsidP="00DC40AE">
            <w:pPr>
              <w:numPr>
                <w:ilvl w:val="0"/>
                <w:numId w:val="22"/>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nutnosť cestovať za prácou mimo regiónu aj štátu </w:t>
            </w:r>
          </w:p>
          <w:p w:rsidR="00DC40AE" w:rsidRDefault="00DC40AE" w:rsidP="00DC40AE">
            <w:pPr>
              <w:numPr>
                <w:ilvl w:val="0"/>
                <w:numId w:val="22"/>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narušenie rodinných vzťahov v dôsledku nezamestnanosti </w:t>
            </w:r>
          </w:p>
          <w:p w:rsidR="00DC40AE" w:rsidRDefault="00DC40AE" w:rsidP="00DC40AE">
            <w:pPr>
              <w:numPr>
                <w:ilvl w:val="0"/>
                <w:numId w:val="22"/>
              </w:numPr>
              <w:ind w:left="720" w:hanging="360"/>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slabá vzdelanostná úroveň rómskeho obyvateľstva v porovnaní s inými regiónmi </w:t>
            </w:r>
          </w:p>
          <w:p w:rsidR="00DC40AE" w:rsidRDefault="00DC40AE" w:rsidP="00DC40AE">
            <w:pPr>
              <w:numPr>
                <w:ilvl w:val="0"/>
                <w:numId w:val="22"/>
              </w:numPr>
              <w:ind w:left="720" w:hanging="360"/>
              <w:rPr>
                <w:rFonts w:ascii="Times New Roman" w:eastAsia="Times New Roman" w:hAnsi="Times New Roman" w:cs="Times New Roman"/>
                <w:sz w:val="24"/>
              </w:rPr>
            </w:pPr>
            <w:r>
              <w:rPr>
                <w:rFonts w:ascii="Times New Roman" w:eastAsia="Times New Roman" w:hAnsi="Times New Roman" w:cs="Times New Roman"/>
                <w:color w:val="000000"/>
                <w:sz w:val="24"/>
              </w:rPr>
              <w:t>nedostatok priestorov a voľno-</w:t>
            </w:r>
            <w:r>
              <w:rPr>
                <w:rFonts w:ascii="Times New Roman" w:eastAsia="Times New Roman" w:hAnsi="Times New Roman" w:cs="Times New Roman"/>
                <w:sz w:val="24"/>
              </w:rPr>
              <w:t xml:space="preserve">časových aktivít pre deti a mládež </w:t>
            </w:r>
          </w:p>
          <w:p w:rsidR="00DC40AE" w:rsidRDefault="00DC40AE" w:rsidP="00DC40AE">
            <w:pPr>
              <w:numPr>
                <w:ilvl w:val="0"/>
                <w:numId w:val="22"/>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vzdelanostná úroveň členov MRK len na úrovni základného vzdelania </w:t>
            </w:r>
          </w:p>
          <w:p w:rsidR="00DC40AE" w:rsidRDefault="00DC40AE" w:rsidP="00DC40AE">
            <w:pPr>
              <w:numPr>
                <w:ilvl w:val="0"/>
                <w:numId w:val="22"/>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vysoká nezamestnanosť obyvateľov, zvlášť vyššieho veku </w:t>
            </w:r>
          </w:p>
          <w:p w:rsidR="00DC40AE" w:rsidRDefault="00DC40AE" w:rsidP="00DC40AE">
            <w:pPr>
              <w:numPr>
                <w:ilvl w:val="0"/>
                <w:numId w:val="22"/>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absentujúce detské ihrisko a priestor pre zmysluplné trávenie voľného času najmenších obyvateľov obce</w:t>
            </w:r>
          </w:p>
          <w:p w:rsidR="00DC40AE" w:rsidRDefault="00DC40AE" w:rsidP="00DC40AE">
            <w:pPr>
              <w:numPr>
                <w:ilvl w:val="0"/>
                <w:numId w:val="22"/>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chýbajúce bezbariérové prístupy na úrady atď.</w:t>
            </w:r>
          </w:p>
          <w:p w:rsidR="00DC40AE" w:rsidRDefault="00DC40AE" w:rsidP="00DC40AE">
            <w:pPr>
              <w:numPr>
                <w:ilvl w:val="0"/>
                <w:numId w:val="22"/>
              </w:numPr>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nárast počtu seniorov a starnutie obyvateľstva</w:t>
            </w:r>
          </w:p>
          <w:p w:rsidR="00DC40AE" w:rsidRDefault="00DC40AE" w:rsidP="003424EE"/>
        </w:tc>
      </w:tr>
      <w:tr w:rsidR="00DC40AE" w:rsidRPr="00B63503" w:rsidTr="00DC40AE">
        <w:trPr>
          <w:trHeight w:val="339"/>
        </w:trPr>
        <w:tc>
          <w:tcPr>
            <w:tcW w:w="4363" w:type="dxa"/>
          </w:tcPr>
          <w:p w:rsidR="00DC40AE" w:rsidRPr="00DC40AE" w:rsidRDefault="00DC40AE" w:rsidP="00B63503">
            <w:pPr>
              <w:autoSpaceDE w:val="0"/>
              <w:autoSpaceDN w:val="0"/>
              <w:adjustRightInd w:val="0"/>
              <w:rPr>
                <w:rFonts w:ascii="Times New Roman" w:hAnsi="Times New Roman" w:cs="Times New Roman"/>
                <w:b/>
                <w:sz w:val="24"/>
                <w:szCs w:val="24"/>
              </w:rPr>
            </w:pPr>
            <w:r w:rsidRPr="00DC40AE">
              <w:rPr>
                <w:rFonts w:ascii="Times New Roman" w:hAnsi="Times New Roman" w:cs="Times New Roman"/>
                <w:b/>
                <w:sz w:val="24"/>
                <w:szCs w:val="24"/>
              </w:rPr>
              <w:lastRenderedPageBreak/>
              <w:t>Príležitosti:</w:t>
            </w:r>
          </w:p>
        </w:tc>
        <w:tc>
          <w:tcPr>
            <w:tcW w:w="4363" w:type="dxa"/>
          </w:tcPr>
          <w:p w:rsidR="00DC40AE" w:rsidRPr="00DC40AE" w:rsidRDefault="00DC40AE" w:rsidP="00B63503">
            <w:pPr>
              <w:autoSpaceDE w:val="0"/>
              <w:autoSpaceDN w:val="0"/>
              <w:adjustRightInd w:val="0"/>
              <w:rPr>
                <w:rFonts w:ascii="Times New Roman" w:hAnsi="Times New Roman" w:cs="Times New Roman"/>
                <w:b/>
                <w:sz w:val="24"/>
                <w:szCs w:val="24"/>
              </w:rPr>
            </w:pPr>
            <w:r w:rsidRPr="00DC40AE">
              <w:rPr>
                <w:rFonts w:ascii="Times New Roman" w:hAnsi="Times New Roman" w:cs="Times New Roman"/>
                <w:b/>
                <w:sz w:val="24"/>
                <w:szCs w:val="24"/>
              </w:rPr>
              <w:t>Ohrozenie:</w:t>
            </w:r>
          </w:p>
        </w:tc>
      </w:tr>
      <w:tr w:rsidR="00DC40AE" w:rsidRPr="00B63503" w:rsidTr="00DC40AE">
        <w:trPr>
          <w:trHeight w:val="2597"/>
        </w:trPr>
        <w:tc>
          <w:tcPr>
            <w:tcW w:w="4363" w:type="dxa"/>
          </w:tcPr>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podpora vzdelávania a </w:t>
            </w:r>
            <w:proofErr w:type="spellStart"/>
            <w:r>
              <w:rPr>
                <w:rFonts w:ascii="Times New Roman" w:eastAsia="Times New Roman" w:hAnsi="Times New Roman" w:cs="Times New Roman"/>
                <w:sz w:val="24"/>
              </w:rPr>
              <w:t>samozamestnanosti</w:t>
            </w:r>
            <w:proofErr w:type="spellEnd"/>
            <w:r>
              <w:rPr>
                <w:rFonts w:ascii="Times New Roman" w:eastAsia="Times New Roman" w:hAnsi="Times New Roman" w:cs="Times New Roman"/>
                <w:sz w:val="24"/>
              </w:rPr>
              <w:t xml:space="preserve">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podpora rozvoja podnikania a tradičných remesiel – vytváranie príležitostí pre tvorbu pracovných miest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aktivity samosprávy o prehĺbenie záujmu občanov na rozvoji obci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rozvoj tradície kultúrno-spoločenských akcií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trend posilňovania sociálnych služieb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trend posilňovania rodiny k plneniu jej základných funkcií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vzdelávanie v sociálnej oblasti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možnosť čerpania finančných zdrojov z ESF na rozvoj ľudských zdrojov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rozvoj nových foriem sociálnych služieb,</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vybudovanie, rekonštrukcia komunitného centra</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poskytovanie opatrovateľskej služby</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zabezpečiť dochádzku detí do škôl a </w:t>
            </w:r>
            <w:proofErr w:type="spellStart"/>
            <w:r>
              <w:rPr>
                <w:rFonts w:ascii="Times New Roman" w:eastAsia="Times New Roman" w:hAnsi="Times New Roman" w:cs="Times New Roman"/>
                <w:sz w:val="24"/>
              </w:rPr>
              <w:t>motivova</w:t>
            </w:r>
            <w:proofErr w:type="spellEnd"/>
            <w:r>
              <w:rPr>
                <w:rFonts w:ascii="Times New Roman" w:eastAsia="Times New Roman" w:hAnsi="Times New Roman" w:cs="Times New Roman"/>
                <w:sz w:val="24"/>
              </w:rPr>
              <w:t xml:space="preserve"> ich k vzdelávaniu</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vytvorenie nových pracovných príležitostí</w:t>
            </w:r>
          </w:p>
          <w:p w:rsidR="00DC40AE" w:rsidRPr="00DC40AE" w:rsidRDefault="00DC40AE" w:rsidP="00DC40AE">
            <w:pPr>
              <w:numPr>
                <w:ilvl w:val="0"/>
                <w:numId w:val="23"/>
              </w:numPr>
              <w:ind w:left="720" w:hanging="360"/>
              <w:rPr>
                <w:rFonts w:ascii="Times New Roman" w:eastAsia="Times New Roman" w:hAnsi="Times New Roman" w:cs="Times New Roman"/>
                <w:sz w:val="24"/>
              </w:rPr>
            </w:pPr>
            <w:r w:rsidRPr="00DC40AE">
              <w:rPr>
                <w:rFonts w:ascii="Times New Roman" w:eastAsia="Times New Roman" w:hAnsi="Times New Roman" w:cs="Times New Roman"/>
                <w:sz w:val="24"/>
              </w:rPr>
              <w:t>podpora aktivít riešiacich rómsku problematiku</w:t>
            </w:r>
          </w:p>
        </w:tc>
        <w:tc>
          <w:tcPr>
            <w:tcW w:w="4363" w:type="dxa"/>
          </w:tcPr>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pretrvávajúci nedostatok pracovných príležitostí i v budúcnosti – zvyšovanie nezamestnanosti v regióne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odchod mladých ľudí za prácou – migrácia pracovnej sily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nevhodná politika – regionálna, </w:t>
            </w:r>
          </w:p>
          <w:p w:rsidR="00DC40AE" w:rsidRDefault="00DC40AE" w:rsidP="00DC40AE">
            <w:pPr>
              <w:numPr>
                <w:ilvl w:val="0"/>
                <w:numId w:val="23"/>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v niektorých smeroch nedostatočná komunikácia obec – občan – komunikačná bariéra </w:t>
            </w:r>
          </w:p>
          <w:p w:rsidR="00DC40AE" w:rsidRDefault="00DC40AE" w:rsidP="00DC40AE">
            <w:pPr>
              <w:numPr>
                <w:ilvl w:val="0"/>
                <w:numId w:val="23"/>
              </w:numPr>
              <w:ind w:left="720" w:hanging="360"/>
              <w:rPr>
                <w:rFonts w:ascii="Calibri" w:eastAsia="Calibri" w:hAnsi="Calibri" w:cs="Calibri"/>
                <w:sz w:val="24"/>
              </w:rPr>
            </w:pPr>
            <w:r>
              <w:rPr>
                <w:rFonts w:ascii="Times New Roman" w:eastAsia="Times New Roman" w:hAnsi="Times New Roman" w:cs="Times New Roman"/>
                <w:sz w:val="24"/>
              </w:rPr>
              <w:t xml:space="preserve">v niektorých prípadoch nárast počtu neospravedlnených vymeškaných hodín pri plnení povinnej školskej dochádzky – záškoláctvo </w:t>
            </w:r>
          </w:p>
          <w:p w:rsidR="00DC40AE" w:rsidRDefault="00DC40AE" w:rsidP="00DC40AE">
            <w:pPr>
              <w:numPr>
                <w:ilvl w:val="0"/>
                <w:numId w:val="23"/>
              </w:numPr>
              <w:ind w:left="720" w:hanging="360"/>
              <w:rPr>
                <w:rFonts w:ascii="Calibri" w:eastAsia="Calibri" w:hAnsi="Calibri" w:cs="Calibri"/>
                <w:sz w:val="24"/>
              </w:rPr>
            </w:pPr>
            <w:r>
              <w:rPr>
                <w:rFonts w:ascii="Times New Roman" w:eastAsia="Times New Roman" w:hAnsi="Times New Roman" w:cs="Times New Roman"/>
                <w:sz w:val="24"/>
              </w:rPr>
              <w:t>v niektorých prípadoch nárast alkoholizmu a užívania drog zvyšovanie ekonomickej stagnácie v obci a znižovanie životnej úrovne</w:t>
            </w:r>
          </w:p>
          <w:p w:rsidR="00DC40AE" w:rsidRDefault="00DC40AE" w:rsidP="00DC40AE">
            <w:pPr>
              <w:numPr>
                <w:ilvl w:val="0"/>
                <w:numId w:val="23"/>
              </w:numPr>
              <w:ind w:left="720" w:hanging="360"/>
              <w:rPr>
                <w:rFonts w:ascii="Calibri" w:eastAsia="Calibri" w:hAnsi="Calibri" w:cs="Calibri"/>
                <w:sz w:val="24"/>
              </w:rPr>
            </w:pPr>
            <w:r>
              <w:rPr>
                <w:rFonts w:ascii="Times New Roman" w:eastAsia="Times New Roman" w:hAnsi="Times New Roman" w:cs="Times New Roman"/>
                <w:sz w:val="24"/>
              </w:rPr>
              <w:t>neisté finančné zabezpečenie poskytovania sociálnych služieb,</w:t>
            </w:r>
          </w:p>
          <w:p w:rsidR="00DC40AE" w:rsidRDefault="00DC40AE" w:rsidP="00DC40AE">
            <w:pPr>
              <w:numPr>
                <w:ilvl w:val="0"/>
                <w:numId w:val="23"/>
              </w:numPr>
              <w:ind w:left="720" w:hanging="360"/>
              <w:rPr>
                <w:rFonts w:ascii="Calibri" w:eastAsia="Calibri" w:hAnsi="Calibri" w:cs="Calibri"/>
                <w:sz w:val="24"/>
              </w:rPr>
            </w:pPr>
            <w:r>
              <w:rPr>
                <w:rFonts w:ascii="Times New Roman" w:eastAsia="Times New Roman" w:hAnsi="Times New Roman" w:cs="Times New Roman"/>
                <w:sz w:val="24"/>
              </w:rPr>
              <w:t xml:space="preserve">zlyhávanie osobnej zodpovednosti za vlastný život a absencia aktívneho prístupu k riešeniu vlastnej životnej situácie, </w:t>
            </w:r>
          </w:p>
          <w:p w:rsidR="00DC40AE" w:rsidRPr="00DC40AE" w:rsidRDefault="00DC40AE" w:rsidP="00DC40AE">
            <w:pPr>
              <w:numPr>
                <w:ilvl w:val="0"/>
                <w:numId w:val="23"/>
              </w:numPr>
              <w:ind w:left="720" w:hanging="360"/>
              <w:rPr>
                <w:rFonts w:ascii="Calibri" w:eastAsia="Calibri" w:hAnsi="Calibri" w:cs="Calibri"/>
                <w:sz w:val="24"/>
              </w:rPr>
            </w:pPr>
            <w:r w:rsidRPr="00DC40AE">
              <w:rPr>
                <w:rFonts w:ascii="Times New Roman" w:eastAsia="Times New Roman" w:hAnsi="Times New Roman" w:cs="Times New Roman"/>
                <w:sz w:val="24"/>
              </w:rPr>
              <w:t>riziko stagnácie dlhodobo nezamestnaných - nechuť zapojiť sa do trhu práce</w:t>
            </w:r>
          </w:p>
        </w:tc>
      </w:tr>
    </w:tbl>
    <w:p w:rsidR="00DC40AE" w:rsidRDefault="00DC40AE"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DC40AE" w:rsidRDefault="00DC40AE" w:rsidP="00DC40A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Na základe spracovanej SWOT analýzy obec Slavec môžeme konštatovať, že v obci aj naďalej chýbajú opatrovateľské služby, </w:t>
      </w:r>
      <w:proofErr w:type="spellStart"/>
      <w:r>
        <w:rPr>
          <w:rFonts w:ascii="Times New Roman" w:eastAsia="Times New Roman" w:hAnsi="Times New Roman" w:cs="Times New Roman"/>
          <w:sz w:val="24"/>
        </w:rPr>
        <w:t>bezbarierové</w:t>
      </w:r>
      <w:proofErr w:type="spellEnd"/>
      <w:r>
        <w:rPr>
          <w:rFonts w:ascii="Times New Roman" w:eastAsia="Times New Roman" w:hAnsi="Times New Roman" w:cs="Times New Roman"/>
          <w:sz w:val="24"/>
        </w:rPr>
        <w:t xml:space="preserve"> prístupy, centrá sociálnych služieb, ihrisko, vzdelávacie zariadenia - MŠ, aktivity pre deti a mládež, aktivity pre seniorov, nedostatok pracovných príležitostí</w:t>
      </w:r>
      <w:r w:rsidR="00797635">
        <w:rPr>
          <w:rFonts w:ascii="Times New Roman" w:eastAsia="Times New Roman" w:hAnsi="Times New Roman" w:cs="Times New Roman"/>
          <w:sz w:val="24"/>
        </w:rPr>
        <w:t>.</w:t>
      </w:r>
    </w:p>
    <w:p w:rsidR="00DC40AE" w:rsidRDefault="00DC40AE" w:rsidP="00DC40A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 prípade dlhodobého pretrvávania týchto nedostatkov by mohli nastať tieto </w:t>
      </w:r>
      <w:proofErr w:type="spellStart"/>
      <w:r>
        <w:rPr>
          <w:rFonts w:ascii="Times New Roman" w:eastAsia="Times New Roman" w:hAnsi="Times New Roman" w:cs="Times New Roman"/>
          <w:sz w:val="24"/>
        </w:rPr>
        <w:t>sociálno</w:t>
      </w:r>
      <w:proofErr w:type="spellEnd"/>
      <w:r>
        <w:rPr>
          <w:rFonts w:ascii="Times New Roman" w:eastAsia="Times New Roman" w:hAnsi="Times New Roman" w:cs="Times New Roman"/>
          <w:sz w:val="24"/>
        </w:rPr>
        <w:t xml:space="preserve"> – ekonomické ohrozenia:</w:t>
      </w:r>
    </w:p>
    <w:p w:rsidR="00DC40AE" w:rsidRPr="00DC40AE" w:rsidRDefault="00DC40AE" w:rsidP="00DC40AE">
      <w:pPr>
        <w:pStyle w:val="Odsekzoznamu"/>
        <w:numPr>
          <w:ilvl w:val="1"/>
          <w:numId w:val="7"/>
        </w:numPr>
        <w:spacing w:after="0" w:line="360" w:lineRule="auto"/>
        <w:jc w:val="both"/>
        <w:rPr>
          <w:rFonts w:ascii="Times New Roman" w:eastAsia="Times New Roman" w:hAnsi="Times New Roman" w:cs="Times New Roman"/>
          <w:sz w:val="24"/>
        </w:rPr>
      </w:pPr>
      <w:r w:rsidRPr="00DC40AE">
        <w:rPr>
          <w:rFonts w:ascii="Times New Roman" w:eastAsia="Times New Roman" w:hAnsi="Times New Roman" w:cs="Times New Roman"/>
          <w:sz w:val="24"/>
        </w:rPr>
        <w:t>riziko stagnácie dlhodobo nezamestnaných – nechuť zapojiť sa do trhu práce,</w:t>
      </w:r>
    </w:p>
    <w:p w:rsidR="00DC40AE" w:rsidRPr="00DC40AE" w:rsidRDefault="00DC40AE" w:rsidP="00DC40AE">
      <w:pPr>
        <w:pStyle w:val="Odsekzoznamu"/>
        <w:numPr>
          <w:ilvl w:val="1"/>
          <w:numId w:val="7"/>
        </w:numPr>
        <w:spacing w:after="0" w:line="360" w:lineRule="auto"/>
        <w:jc w:val="both"/>
        <w:rPr>
          <w:rFonts w:ascii="Times New Roman" w:eastAsia="Times New Roman" w:hAnsi="Times New Roman" w:cs="Times New Roman"/>
          <w:sz w:val="24"/>
        </w:rPr>
      </w:pPr>
      <w:r w:rsidRPr="00DC40AE">
        <w:rPr>
          <w:rFonts w:ascii="Times New Roman" w:eastAsia="Times New Roman" w:hAnsi="Times New Roman" w:cs="Times New Roman"/>
          <w:sz w:val="24"/>
        </w:rPr>
        <w:t>pri poklese životnej úrovne hrozí nárast drobnej kriminality,</w:t>
      </w:r>
    </w:p>
    <w:p w:rsidR="00DC40AE" w:rsidRPr="00DC40AE" w:rsidRDefault="00DC40AE" w:rsidP="00DC40AE">
      <w:pPr>
        <w:pStyle w:val="Odsekzoznamu"/>
        <w:numPr>
          <w:ilvl w:val="1"/>
          <w:numId w:val="7"/>
        </w:numPr>
        <w:spacing w:after="0" w:line="360" w:lineRule="auto"/>
        <w:jc w:val="both"/>
        <w:rPr>
          <w:rFonts w:ascii="Times New Roman" w:eastAsia="Times New Roman" w:hAnsi="Times New Roman" w:cs="Times New Roman"/>
          <w:sz w:val="24"/>
        </w:rPr>
      </w:pPr>
      <w:r w:rsidRPr="00DC40AE">
        <w:rPr>
          <w:rFonts w:ascii="Times New Roman" w:eastAsia="Times New Roman" w:hAnsi="Times New Roman" w:cs="Times New Roman"/>
          <w:sz w:val="24"/>
        </w:rPr>
        <w:t>nárast sociálneho napätia destabilizujúceho situáciu a vzťahy v komunite,</w:t>
      </w:r>
    </w:p>
    <w:p w:rsidR="00DC40AE" w:rsidRPr="00DC40AE" w:rsidRDefault="00DC40AE" w:rsidP="00DC40AE">
      <w:pPr>
        <w:pStyle w:val="Odsekzoznamu"/>
        <w:numPr>
          <w:ilvl w:val="1"/>
          <w:numId w:val="7"/>
        </w:numPr>
        <w:spacing w:after="0" w:line="360" w:lineRule="auto"/>
        <w:jc w:val="both"/>
        <w:rPr>
          <w:rFonts w:ascii="Times New Roman" w:eastAsia="Times New Roman" w:hAnsi="Times New Roman" w:cs="Times New Roman"/>
          <w:sz w:val="24"/>
        </w:rPr>
      </w:pPr>
      <w:r w:rsidRPr="00DC40AE">
        <w:rPr>
          <w:rFonts w:ascii="Times New Roman" w:eastAsia="Times New Roman" w:hAnsi="Times New Roman" w:cs="Times New Roman"/>
          <w:sz w:val="24"/>
        </w:rPr>
        <w:t>pokles alebo strata dôvery v orgány a inštitúcie komunity a ich schopnosti riešiť problémy v sociálnej oblasti.</w:t>
      </w:r>
    </w:p>
    <w:p w:rsidR="00DC40AE" w:rsidRDefault="00DC40AE"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DC40AE" w:rsidRDefault="00DC40AE"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DB1284">
      <w:pPr>
        <w:autoSpaceDE w:val="0"/>
        <w:autoSpaceDN w:val="0"/>
        <w:adjustRightInd w:val="0"/>
        <w:spacing w:after="0" w:line="360" w:lineRule="auto"/>
        <w:jc w:val="both"/>
        <w:rPr>
          <w:rFonts w:ascii="Times New Roman" w:hAnsi="Times New Roman" w:cs="Times New Roman"/>
          <w:b/>
          <w:bCs/>
          <w:color w:val="1F497D" w:themeColor="text2"/>
          <w:sz w:val="32"/>
          <w:szCs w:val="32"/>
        </w:rPr>
      </w:pPr>
    </w:p>
    <w:p w:rsidR="0075181F" w:rsidRDefault="0075181F" w:rsidP="00BC1BF7">
      <w:pPr>
        <w:pStyle w:val="Nadpis1"/>
      </w:pPr>
    </w:p>
    <w:p w:rsidR="005637C5" w:rsidRDefault="005637C5" w:rsidP="005637C5"/>
    <w:p w:rsidR="005637C5" w:rsidRPr="005637C5" w:rsidRDefault="005637C5" w:rsidP="005637C5"/>
    <w:p w:rsidR="00DB1284" w:rsidRPr="00BC1BF7" w:rsidRDefault="00DB1284" w:rsidP="00D9540B">
      <w:pPr>
        <w:pStyle w:val="Nadpis1"/>
        <w:spacing w:before="0" w:line="360" w:lineRule="auto"/>
        <w:jc w:val="both"/>
        <w:rPr>
          <w:rFonts w:ascii="Times New Roman" w:hAnsi="Times New Roman" w:cs="Times New Roman"/>
          <w:sz w:val="32"/>
          <w:szCs w:val="32"/>
        </w:rPr>
      </w:pPr>
      <w:bookmarkStart w:id="6" w:name="_Toc515519078"/>
      <w:r w:rsidRPr="00BC1BF7">
        <w:rPr>
          <w:rFonts w:ascii="Times New Roman" w:hAnsi="Times New Roman" w:cs="Times New Roman"/>
          <w:sz w:val="32"/>
          <w:szCs w:val="32"/>
        </w:rPr>
        <w:lastRenderedPageBreak/>
        <w:t>5. POSKYTOVATELIA SOCIÁLNYCH SLUŽIEB V OBCI S</w:t>
      </w:r>
      <w:r w:rsidR="00EE370A" w:rsidRPr="00BC1BF7">
        <w:rPr>
          <w:rFonts w:ascii="Times New Roman" w:hAnsi="Times New Roman" w:cs="Times New Roman"/>
          <w:sz w:val="32"/>
          <w:szCs w:val="32"/>
        </w:rPr>
        <w:t>LAVEC</w:t>
      </w:r>
      <w:bookmarkEnd w:id="6"/>
      <w:r w:rsidRPr="00BC1BF7">
        <w:rPr>
          <w:rFonts w:ascii="Times New Roman" w:hAnsi="Times New Roman" w:cs="Times New Roman"/>
          <w:sz w:val="32"/>
          <w:szCs w:val="32"/>
        </w:rPr>
        <w:t xml:space="preserve"> </w:t>
      </w:r>
    </w:p>
    <w:p w:rsidR="00DB1284" w:rsidRPr="0075181F" w:rsidRDefault="00DB1284" w:rsidP="005637C5">
      <w:pPr>
        <w:autoSpaceDE w:val="0"/>
        <w:autoSpaceDN w:val="0"/>
        <w:adjustRightInd w:val="0"/>
        <w:spacing w:after="0" w:line="360" w:lineRule="auto"/>
        <w:jc w:val="both"/>
        <w:rPr>
          <w:rFonts w:ascii="Times New Roman" w:hAnsi="Times New Roman" w:cs="Times New Roman"/>
          <w:color w:val="000000"/>
          <w:sz w:val="24"/>
          <w:szCs w:val="24"/>
        </w:rPr>
      </w:pPr>
      <w:r w:rsidRPr="0075181F">
        <w:rPr>
          <w:rFonts w:ascii="Times New Roman" w:hAnsi="Times New Roman" w:cs="Times New Roman"/>
          <w:color w:val="000000"/>
          <w:sz w:val="24"/>
          <w:szCs w:val="24"/>
        </w:rPr>
        <w:t xml:space="preserve">Do systému sociálnych služieb sú zapojené tri typy aktérov – účastníkov : </w:t>
      </w:r>
    </w:p>
    <w:p w:rsidR="00DB1284" w:rsidRPr="0075181F" w:rsidRDefault="00DB1284" w:rsidP="00CC09FD">
      <w:pPr>
        <w:autoSpaceDE w:val="0"/>
        <w:autoSpaceDN w:val="0"/>
        <w:adjustRightInd w:val="0"/>
        <w:spacing w:after="68" w:line="360" w:lineRule="auto"/>
        <w:jc w:val="both"/>
        <w:rPr>
          <w:rFonts w:ascii="Times New Roman" w:hAnsi="Times New Roman" w:cs="Times New Roman"/>
          <w:color w:val="000000"/>
          <w:sz w:val="24"/>
          <w:szCs w:val="24"/>
        </w:rPr>
      </w:pPr>
      <w:r w:rsidRPr="0075181F">
        <w:rPr>
          <w:rFonts w:ascii="Times New Roman" w:hAnsi="Times New Roman" w:cs="Times New Roman"/>
          <w:color w:val="000000"/>
          <w:sz w:val="24"/>
          <w:szCs w:val="24"/>
        </w:rPr>
        <w:t xml:space="preserve">1. občan ( klient) </w:t>
      </w:r>
    </w:p>
    <w:p w:rsidR="00DB1284" w:rsidRPr="0075181F" w:rsidRDefault="00DB1284" w:rsidP="00CC09FD">
      <w:pPr>
        <w:autoSpaceDE w:val="0"/>
        <w:autoSpaceDN w:val="0"/>
        <w:adjustRightInd w:val="0"/>
        <w:spacing w:after="68" w:line="360" w:lineRule="auto"/>
        <w:jc w:val="both"/>
        <w:rPr>
          <w:rFonts w:ascii="Times New Roman" w:hAnsi="Times New Roman" w:cs="Times New Roman"/>
          <w:color w:val="000000"/>
          <w:sz w:val="24"/>
          <w:szCs w:val="24"/>
        </w:rPr>
      </w:pPr>
      <w:r w:rsidRPr="0075181F">
        <w:rPr>
          <w:rFonts w:ascii="Times New Roman" w:hAnsi="Times New Roman" w:cs="Times New Roman"/>
          <w:color w:val="000000"/>
          <w:sz w:val="24"/>
          <w:szCs w:val="24"/>
        </w:rPr>
        <w:t xml:space="preserve">2. poskytovatelia sociálnych služieb ( inštitúcie, subjekty) </w:t>
      </w:r>
    </w:p>
    <w:p w:rsidR="00DB1284" w:rsidRPr="0075181F" w:rsidRDefault="00DB1284" w:rsidP="00CC09FD">
      <w:pPr>
        <w:autoSpaceDE w:val="0"/>
        <w:autoSpaceDN w:val="0"/>
        <w:adjustRightInd w:val="0"/>
        <w:spacing w:after="0" w:line="360" w:lineRule="auto"/>
        <w:jc w:val="both"/>
        <w:rPr>
          <w:rFonts w:ascii="Times New Roman" w:hAnsi="Times New Roman" w:cs="Times New Roman"/>
          <w:color w:val="000000"/>
          <w:sz w:val="24"/>
          <w:szCs w:val="24"/>
        </w:rPr>
      </w:pPr>
      <w:r w:rsidRPr="0075181F">
        <w:rPr>
          <w:rFonts w:ascii="Times New Roman" w:hAnsi="Times New Roman" w:cs="Times New Roman"/>
          <w:color w:val="000000"/>
          <w:sz w:val="24"/>
          <w:szCs w:val="24"/>
        </w:rPr>
        <w:t xml:space="preserve">3. riadiace orgány (orgány samosprávy a štátnej správy) </w:t>
      </w:r>
    </w:p>
    <w:p w:rsidR="0075181F" w:rsidRPr="0075181F" w:rsidRDefault="0075181F" w:rsidP="008723B5">
      <w:pPr>
        <w:pStyle w:val="Nadpis2"/>
        <w:shd w:val="clear" w:color="auto" w:fill="FFFFFF"/>
        <w:spacing w:before="250" w:beforeAutospacing="0" w:after="125" w:afterAutospacing="0" w:line="360" w:lineRule="auto"/>
        <w:ind w:firstLine="708"/>
        <w:jc w:val="both"/>
        <w:rPr>
          <w:b w:val="0"/>
          <w:sz w:val="24"/>
          <w:szCs w:val="24"/>
        </w:rPr>
      </w:pPr>
      <w:bookmarkStart w:id="7" w:name="_Toc515518593"/>
      <w:bookmarkStart w:id="8" w:name="_Toc515519079"/>
      <w:r w:rsidRPr="0075181F">
        <w:rPr>
          <w:sz w:val="24"/>
          <w:szCs w:val="24"/>
        </w:rPr>
        <w:t>Komunitné centrum</w:t>
      </w:r>
      <w:r w:rsidRPr="0075181F">
        <w:rPr>
          <w:b w:val="0"/>
          <w:sz w:val="24"/>
          <w:szCs w:val="24"/>
        </w:rPr>
        <w:t xml:space="preserve"> v obci je realizovaná vďaka európskemu s</w:t>
      </w:r>
      <w:r>
        <w:rPr>
          <w:b w:val="0"/>
          <w:sz w:val="24"/>
          <w:szCs w:val="24"/>
        </w:rPr>
        <w:t>ociálnemu fondu v rámci Operač</w:t>
      </w:r>
      <w:r w:rsidRPr="0075181F">
        <w:rPr>
          <w:b w:val="0"/>
          <w:sz w:val="24"/>
          <w:szCs w:val="24"/>
        </w:rPr>
        <w:t>ného programu Ľudské zdroje a v spolupráci IA MPSVR a to rámci Národného projektu „</w:t>
      </w:r>
      <w:hyperlink r:id="rId17" w:history="1">
        <w:r w:rsidRPr="0075181F">
          <w:rPr>
            <w:b w:val="0"/>
            <w:color w:val="111111"/>
            <w:sz w:val="24"/>
            <w:szCs w:val="24"/>
          </w:rPr>
          <w:t>Národný projekt Podpora vybraných sociálnych služieb krízovej intervencie na komunitnej úrovni</w:t>
        </w:r>
      </w:hyperlink>
      <w:r w:rsidRPr="0075181F">
        <w:rPr>
          <w:b w:val="0"/>
          <w:sz w:val="24"/>
          <w:szCs w:val="24"/>
        </w:rPr>
        <w:t xml:space="preserve">. </w:t>
      </w:r>
      <w:r>
        <w:rPr>
          <w:b w:val="0"/>
          <w:color w:val="F36324"/>
          <w:sz w:val="24"/>
          <w:szCs w:val="24"/>
        </w:rPr>
        <w:t xml:space="preserve"> </w:t>
      </w:r>
      <w:r w:rsidRPr="0075181F">
        <w:rPr>
          <w:b w:val="0"/>
          <w:sz w:val="24"/>
          <w:szCs w:val="24"/>
        </w:rPr>
        <w:t>Cieľom a poslaním komunitných centier, ktoré na Slovensku vykonávajú svoju záslužnú činnosť, je poskytnutie komplexnej služby jednotlivcovi, rodine ako aj celej miestnej komunite, ktorá z rôznych dôvodov nemá možnosti na svoju vlastnú pomoc, sociálnu mobilitu, získavanie sociálnych zručností či vlastnú sebarealizáciu. Okrem hlavného cieľa a poslania má každé komunitné centrum podľa aktuálnej potreby a miestnych problémov obyvateľov aj ďalšie špecifické ciele. Ide napríklad o podporu zmysluplného trávenia voľného času, prezentovanie svojej kultúry, zvykov, tradícií, pomoc pri uplatňovaní sa na trhu práce, prevenciu nežiadúcich patologických javov v týchto komunitách, podporu počas vzdelávania; pričom všetky služby a podpora komunitných centier občanovi by mali viesť k jeho integrácii a svojbytnosti.</w:t>
      </w:r>
      <w:bookmarkEnd w:id="7"/>
      <w:bookmarkEnd w:id="8"/>
    </w:p>
    <w:p w:rsidR="003424EE" w:rsidRPr="0075181F" w:rsidRDefault="0075181F" w:rsidP="003424EE">
      <w:pPr>
        <w:spacing w:after="0" w:line="360" w:lineRule="auto"/>
        <w:jc w:val="both"/>
        <w:rPr>
          <w:rFonts w:ascii="Times New Roman" w:eastAsia="Times New Roman" w:hAnsi="Times New Roman" w:cs="Times New Roman"/>
          <w:color w:val="000000"/>
          <w:sz w:val="24"/>
          <w:szCs w:val="24"/>
        </w:rPr>
      </w:pPr>
      <w:r w:rsidRPr="0075181F">
        <w:rPr>
          <w:rFonts w:ascii="Times New Roman" w:hAnsi="Times New Roman" w:cs="Times New Roman"/>
          <w:sz w:val="24"/>
          <w:szCs w:val="24"/>
        </w:rPr>
        <w:t>Medzi najviac sociálne ohrozené a znevýhodnené skupiny obyvateľstva patria jednotlivci a rodiny s deťmi, ktoré majú obmedzenú schopnosť spoločensky sa začleniť a samostatne riešiť svoje problémy pre svoje životné návyky a spôsob života, ďalej menšiny a segregované komunity.</w:t>
      </w:r>
      <w:r>
        <w:rPr>
          <w:rFonts w:ascii="Times New Roman" w:hAnsi="Times New Roman" w:cs="Times New Roman"/>
          <w:sz w:val="24"/>
          <w:szCs w:val="24"/>
        </w:rPr>
        <w:t xml:space="preserve"> </w:t>
      </w:r>
      <w:r w:rsidR="003424EE" w:rsidRPr="0075181F">
        <w:rPr>
          <w:rFonts w:ascii="Times New Roman" w:eastAsia="Times New Roman" w:hAnsi="Times New Roman" w:cs="Times New Roman"/>
          <w:color w:val="000000"/>
          <w:sz w:val="24"/>
          <w:szCs w:val="24"/>
        </w:rPr>
        <w:t xml:space="preserve">Samospráva má záujem udržať </w:t>
      </w:r>
      <w:r>
        <w:rPr>
          <w:rFonts w:ascii="Times New Roman" w:eastAsia="Times New Roman" w:hAnsi="Times New Roman" w:cs="Times New Roman"/>
          <w:color w:val="000000"/>
          <w:sz w:val="24"/>
          <w:szCs w:val="24"/>
        </w:rPr>
        <w:t>KC a zároveň zrekonštruovať býval</w:t>
      </w:r>
      <w:r w:rsidR="00BE2DAA">
        <w:rPr>
          <w:rFonts w:ascii="Times New Roman" w:eastAsia="Times New Roman" w:hAnsi="Times New Roman" w:cs="Times New Roman"/>
          <w:color w:val="000000"/>
          <w:sz w:val="24"/>
          <w:szCs w:val="24"/>
        </w:rPr>
        <w:t>ú</w:t>
      </w:r>
      <w:r>
        <w:rPr>
          <w:rFonts w:ascii="Times New Roman" w:eastAsia="Times New Roman" w:hAnsi="Times New Roman" w:cs="Times New Roman"/>
          <w:color w:val="000000"/>
          <w:sz w:val="24"/>
          <w:szCs w:val="24"/>
        </w:rPr>
        <w:t xml:space="preserve"> MŠ na KC</w:t>
      </w:r>
      <w:r w:rsidR="003424EE" w:rsidRPr="007518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aby boli služby ľah</w:t>
      </w:r>
      <w:r w:rsidR="00BE2DAA">
        <w:rPr>
          <w:rFonts w:ascii="Times New Roman" w:eastAsia="Times New Roman" w:hAnsi="Times New Roman" w:cs="Times New Roman"/>
          <w:color w:val="000000"/>
          <w:sz w:val="24"/>
          <w:szCs w:val="24"/>
        </w:rPr>
        <w:t>š</w:t>
      </w:r>
      <w:r>
        <w:rPr>
          <w:rFonts w:ascii="Times New Roman" w:eastAsia="Times New Roman" w:hAnsi="Times New Roman" w:cs="Times New Roman"/>
          <w:color w:val="000000"/>
          <w:sz w:val="24"/>
          <w:szCs w:val="24"/>
        </w:rPr>
        <w:t xml:space="preserve">ie dostupné obyvateľom. </w:t>
      </w:r>
      <w:r w:rsidR="003424EE" w:rsidRPr="0075181F">
        <w:rPr>
          <w:rFonts w:ascii="Times New Roman" w:eastAsia="Times New Roman" w:hAnsi="Times New Roman" w:cs="Times New Roman"/>
          <w:color w:val="000000"/>
          <w:sz w:val="24"/>
          <w:szCs w:val="24"/>
        </w:rPr>
        <w:t xml:space="preserve"> Rozvoj sociálnych služieb zabezpečuje obec Slavec spolu s partnermi ako dlhodobý kontinuitný, systematický a koordinovaný proces riešenia problémov osôb odkázaných na poskytovanie sociálnych služieb. Obec v posledných rokoch zabezpečil systémovým opatreniam na základe poznania východiskového stavu a na základe zabezpečenia viaczdrojového financovania. </w:t>
      </w:r>
    </w:p>
    <w:p w:rsidR="00B571ED" w:rsidRDefault="00B571ED" w:rsidP="0075181F">
      <w:pPr>
        <w:spacing w:after="0" w:line="360" w:lineRule="auto"/>
        <w:jc w:val="both"/>
        <w:rPr>
          <w:rFonts w:ascii="Times New Roman" w:eastAsia="Times New Roman" w:hAnsi="Times New Roman" w:cs="Times New Roman"/>
          <w:color w:val="000000"/>
          <w:sz w:val="24"/>
          <w:szCs w:val="24"/>
        </w:rPr>
      </w:pPr>
    </w:p>
    <w:p w:rsidR="003424EE" w:rsidRPr="0075181F" w:rsidRDefault="003424EE" w:rsidP="0075181F">
      <w:pPr>
        <w:spacing w:after="0" w:line="360" w:lineRule="auto"/>
        <w:jc w:val="both"/>
        <w:rPr>
          <w:rFonts w:ascii="Times New Roman" w:eastAsia="Times New Roman" w:hAnsi="Times New Roman" w:cs="Times New Roman"/>
          <w:color w:val="000000"/>
          <w:sz w:val="24"/>
          <w:szCs w:val="24"/>
        </w:rPr>
      </w:pPr>
      <w:r w:rsidRPr="0075181F">
        <w:rPr>
          <w:rFonts w:ascii="Times New Roman" w:eastAsia="Times New Roman" w:hAnsi="Times New Roman" w:cs="Times New Roman"/>
          <w:color w:val="000000"/>
          <w:sz w:val="24"/>
          <w:szCs w:val="24"/>
        </w:rPr>
        <w:t xml:space="preserve">Obec Slavec poskytuje sociálne služby zadefinované zákonom. V súčasnosti sú to: </w:t>
      </w:r>
    </w:p>
    <w:p w:rsidR="003424EE" w:rsidRPr="0075181F" w:rsidRDefault="003424EE" w:rsidP="00B571ED">
      <w:pPr>
        <w:numPr>
          <w:ilvl w:val="0"/>
          <w:numId w:val="24"/>
        </w:numPr>
        <w:spacing w:after="0" w:line="360" w:lineRule="auto"/>
        <w:ind w:left="720" w:hanging="360"/>
        <w:jc w:val="both"/>
        <w:rPr>
          <w:rFonts w:ascii="Times New Roman" w:eastAsia="Times New Roman" w:hAnsi="Times New Roman" w:cs="Times New Roman"/>
          <w:color w:val="000000"/>
          <w:sz w:val="24"/>
          <w:szCs w:val="24"/>
        </w:rPr>
      </w:pPr>
      <w:r w:rsidRPr="0075181F">
        <w:rPr>
          <w:rFonts w:ascii="Times New Roman" w:eastAsia="Times New Roman" w:hAnsi="Times New Roman" w:cs="Times New Roman"/>
          <w:color w:val="000000"/>
          <w:sz w:val="24"/>
          <w:szCs w:val="24"/>
        </w:rPr>
        <w:t xml:space="preserve">ambulantná a terénna sociálna práca, </w:t>
      </w:r>
    </w:p>
    <w:p w:rsidR="003424EE" w:rsidRPr="0075181F" w:rsidRDefault="003424EE" w:rsidP="00B571ED">
      <w:pPr>
        <w:numPr>
          <w:ilvl w:val="0"/>
          <w:numId w:val="24"/>
        </w:numPr>
        <w:spacing w:after="0" w:line="360" w:lineRule="auto"/>
        <w:ind w:left="720" w:hanging="360"/>
        <w:jc w:val="both"/>
        <w:rPr>
          <w:rFonts w:ascii="Times New Roman" w:eastAsia="Times New Roman" w:hAnsi="Times New Roman" w:cs="Times New Roman"/>
          <w:color w:val="000000"/>
          <w:sz w:val="24"/>
          <w:szCs w:val="24"/>
        </w:rPr>
      </w:pPr>
      <w:r w:rsidRPr="0075181F">
        <w:rPr>
          <w:rFonts w:ascii="Times New Roman" w:eastAsia="Times New Roman" w:hAnsi="Times New Roman" w:cs="Times New Roman"/>
          <w:color w:val="000000"/>
          <w:sz w:val="24"/>
          <w:szCs w:val="24"/>
        </w:rPr>
        <w:t xml:space="preserve">základné a špecializované poradenstvo, </w:t>
      </w:r>
    </w:p>
    <w:p w:rsidR="003424EE" w:rsidRPr="0075181F" w:rsidRDefault="003424EE" w:rsidP="00B571ED">
      <w:pPr>
        <w:numPr>
          <w:ilvl w:val="0"/>
          <w:numId w:val="24"/>
        </w:numPr>
        <w:spacing w:after="0" w:line="360" w:lineRule="auto"/>
        <w:ind w:left="720" w:hanging="360"/>
        <w:jc w:val="both"/>
        <w:rPr>
          <w:rFonts w:ascii="Times New Roman" w:eastAsia="Times New Roman" w:hAnsi="Times New Roman" w:cs="Times New Roman"/>
          <w:color w:val="000000"/>
          <w:sz w:val="24"/>
          <w:szCs w:val="24"/>
        </w:rPr>
      </w:pPr>
      <w:r w:rsidRPr="0075181F">
        <w:rPr>
          <w:rFonts w:ascii="Times New Roman" w:eastAsia="Times New Roman" w:hAnsi="Times New Roman" w:cs="Times New Roman"/>
          <w:color w:val="000000"/>
          <w:sz w:val="24"/>
          <w:szCs w:val="24"/>
        </w:rPr>
        <w:lastRenderedPageBreak/>
        <w:t>umiestnenie občanov v zariadení pre seniorov (v prípade potreby v zariadení mimo obce)</w:t>
      </w:r>
    </w:p>
    <w:p w:rsidR="003424EE" w:rsidRPr="0075181F" w:rsidRDefault="003424EE" w:rsidP="00B571ED">
      <w:pPr>
        <w:numPr>
          <w:ilvl w:val="0"/>
          <w:numId w:val="24"/>
        </w:numPr>
        <w:spacing w:after="0" w:line="360" w:lineRule="auto"/>
        <w:ind w:left="720" w:hanging="360"/>
        <w:jc w:val="both"/>
        <w:rPr>
          <w:rFonts w:ascii="Times New Roman" w:eastAsia="Times New Roman" w:hAnsi="Times New Roman" w:cs="Times New Roman"/>
          <w:color w:val="000000"/>
          <w:sz w:val="24"/>
          <w:szCs w:val="24"/>
        </w:rPr>
      </w:pPr>
      <w:r w:rsidRPr="0075181F">
        <w:rPr>
          <w:rFonts w:ascii="Times New Roman" w:eastAsia="Times New Roman" w:hAnsi="Times New Roman" w:cs="Times New Roman"/>
          <w:color w:val="000000"/>
          <w:sz w:val="24"/>
          <w:szCs w:val="24"/>
        </w:rPr>
        <w:t xml:space="preserve">umiestnenie občanov v zariadení opatrovateľskej služby a domove sociálnych služieb (v zariadení mimo obce Slavec), </w:t>
      </w:r>
    </w:p>
    <w:p w:rsidR="003424EE" w:rsidRPr="0075181F" w:rsidRDefault="003424EE" w:rsidP="00B571ED">
      <w:pPr>
        <w:numPr>
          <w:ilvl w:val="0"/>
          <w:numId w:val="24"/>
        </w:numPr>
        <w:spacing w:after="0" w:line="360" w:lineRule="auto"/>
        <w:ind w:left="720" w:hanging="360"/>
        <w:jc w:val="both"/>
        <w:rPr>
          <w:rFonts w:ascii="Times New Roman" w:eastAsia="Times New Roman" w:hAnsi="Times New Roman" w:cs="Times New Roman"/>
          <w:color w:val="000000"/>
          <w:sz w:val="24"/>
          <w:szCs w:val="24"/>
        </w:rPr>
      </w:pPr>
      <w:r w:rsidRPr="0075181F">
        <w:rPr>
          <w:rFonts w:ascii="Times New Roman" w:eastAsia="Times New Roman" w:hAnsi="Times New Roman" w:cs="Times New Roman"/>
          <w:color w:val="000000"/>
          <w:sz w:val="24"/>
          <w:szCs w:val="24"/>
        </w:rPr>
        <w:t xml:space="preserve">zabezpečenie stravovania pre obyvateľov obce najmä z radov dôchodcov, </w:t>
      </w:r>
    </w:p>
    <w:p w:rsidR="003424EE" w:rsidRPr="0075181F" w:rsidRDefault="003424EE" w:rsidP="00B571ED">
      <w:pPr>
        <w:numPr>
          <w:ilvl w:val="0"/>
          <w:numId w:val="24"/>
        </w:numPr>
        <w:spacing w:after="0" w:line="360" w:lineRule="auto"/>
        <w:ind w:left="720" w:hanging="360"/>
        <w:jc w:val="both"/>
        <w:rPr>
          <w:rFonts w:ascii="Times New Roman" w:eastAsia="Times New Roman" w:hAnsi="Times New Roman" w:cs="Times New Roman"/>
          <w:color w:val="000000"/>
          <w:sz w:val="24"/>
          <w:szCs w:val="24"/>
        </w:rPr>
      </w:pPr>
      <w:r w:rsidRPr="0075181F">
        <w:rPr>
          <w:rFonts w:ascii="Times New Roman" w:eastAsia="Times New Roman" w:hAnsi="Times New Roman" w:cs="Times New Roman"/>
          <w:color w:val="000000"/>
          <w:sz w:val="24"/>
          <w:szCs w:val="24"/>
        </w:rPr>
        <w:t xml:space="preserve">pomoc v krízových situáciách (živelná pohroma, rodinná tragédia....). </w:t>
      </w:r>
    </w:p>
    <w:p w:rsidR="00DB1284" w:rsidRPr="0075181F" w:rsidRDefault="00DB1284" w:rsidP="00B571ED">
      <w:pPr>
        <w:autoSpaceDE w:val="0"/>
        <w:autoSpaceDN w:val="0"/>
        <w:adjustRightInd w:val="0"/>
        <w:spacing w:after="0" w:line="360" w:lineRule="auto"/>
        <w:jc w:val="both"/>
        <w:rPr>
          <w:rFonts w:ascii="Times New Roman" w:hAnsi="Times New Roman" w:cs="Times New Roman"/>
          <w:color w:val="000000"/>
          <w:sz w:val="24"/>
          <w:szCs w:val="24"/>
        </w:rPr>
      </w:pPr>
    </w:p>
    <w:p w:rsidR="00DB1284" w:rsidRPr="0075181F" w:rsidRDefault="00DB1284" w:rsidP="0075181F">
      <w:pPr>
        <w:autoSpaceDE w:val="0"/>
        <w:autoSpaceDN w:val="0"/>
        <w:adjustRightInd w:val="0"/>
        <w:spacing w:after="0" w:line="360" w:lineRule="auto"/>
        <w:jc w:val="both"/>
        <w:rPr>
          <w:rFonts w:ascii="Times New Roman" w:hAnsi="Times New Roman" w:cs="Times New Roman"/>
          <w:b/>
          <w:bCs/>
          <w:color w:val="1F497D" w:themeColor="text2"/>
          <w:sz w:val="24"/>
          <w:szCs w:val="24"/>
        </w:rPr>
      </w:pPr>
      <w:r w:rsidRPr="0075181F">
        <w:rPr>
          <w:rFonts w:ascii="Times New Roman" w:hAnsi="Times New Roman" w:cs="Times New Roman"/>
          <w:color w:val="000000"/>
          <w:sz w:val="24"/>
          <w:szCs w:val="24"/>
        </w:rPr>
        <w:t>Obec každoročne podporuje aj činnosť mimovládnych organizácií. Jednou z podporovaných oblastí je aj sociálna oblasť a</w:t>
      </w:r>
      <w:r w:rsidR="008723B5">
        <w:rPr>
          <w:rFonts w:ascii="Times New Roman" w:hAnsi="Times New Roman" w:cs="Times New Roman"/>
          <w:color w:val="000000"/>
          <w:sz w:val="24"/>
          <w:szCs w:val="24"/>
        </w:rPr>
        <w:t> </w:t>
      </w:r>
      <w:r w:rsidRPr="0075181F">
        <w:rPr>
          <w:rFonts w:ascii="Times New Roman" w:hAnsi="Times New Roman" w:cs="Times New Roman"/>
          <w:color w:val="000000"/>
          <w:sz w:val="24"/>
          <w:szCs w:val="24"/>
        </w:rPr>
        <w:t>voľno</w:t>
      </w:r>
      <w:r w:rsidR="008723B5">
        <w:rPr>
          <w:rFonts w:ascii="Times New Roman" w:hAnsi="Times New Roman" w:cs="Times New Roman"/>
          <w:color w:val="000000"/>
          <w:sz w:val="24"/>
          <w:szCs w:val="24"/>
        </w:rPr>
        <w:t>-</w:t>
      </w:r>
      <w:r w:rsidRPr="0075181F">
        <w:rPr>
          <w:rFonts w:ascii="Times New Roman" w:hAnsi="Times New Roman" w:cs="Times New Roman"/>
          <w:color w:val="000000"/>
          <w:sz w:val="24"/>
          <w:szCs w:val="24"/>
        </w:rPr>
        <w:t>časové aktivity.</w:t>
      </w:r>
    </w:p>
    <w:p w:rsidR="00DB1284" w:rsidRDefault="00DB1284"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DB1284" w:rsidRDefault="00DB1284"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DB1284" w:rsidRDefault="00DB1284"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DB1284" w:rsidRDefault="00DB1284"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DB1284" w:rsidRDefault="00DB1284"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DB1284" w:rsidRDefault="00DB1284"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DB1284" w:rsidRDefault="00DB1284"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19653C" w:rsidRDefault="0019653C"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19653C" w:rsidRDefault="0019653C"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CC09FD" w:rsidRDefault="00CC09FD"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8723B5" w:rsidRDefault="008723B5"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153FFF" w:rsidRPr="00D9540B" w:rsidRDefault="0075181F" w:rsidP="00D9540B">
      <w:pPr>
        <w:pStyle w:val="Nadpis1"/>
        <w:spacing w:line="360" w:lineRule="auto"/>
        <w:rPr>
          <w:rFonts w:ascii="Times New Roman" w:eastAsia="Times New Roman" w:hAnsi="Times New Roman" w:cs="Times New Roman"/>
          <w:sz w:val="32"/>
          <w:szCs w:val="32"/>
        </w:rPr>
      </w:pPr>
      <w:bookmarkStart w:id="9" w:name="_Toc515519080"/>
      <w:r w:rsidRPr="00BC1BF7">
        <w:rPr>
          <w:rFonts w:ascii="Times New Roman" w:eastAsia="Times New Roman" w:hAnsi="Times New Roman" w:cs="Times New Roman"/>
          <w:sz w:val="32"/>
          <w:szCs w:val="32"/>
        </w:rPr>
        <w:lastRenderedPageBreak/>
        <w:t>6. ANALÝZA POŽIADAVIEK PRIJÍMATEĽOV SOCIÁLNYCH SLUŽIEB A ĎALŠÍCH OBYVATEĽOV</w:t>
      </w:r>
      <w:bookmarkEnd w:id="9"/>
    </w:p>
    <w:p w:rsidR="0075181F" w:rsidRPr="00153FFF" w:rsidRDefault="0075181F" w:rsidP="00153FFF">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Súčasťou analytickej časti komunitného plánu sociálnych služieb sú aj výsledky z dotazníkového prieskumu v obci Slavec. Dotazník </w:t>
      </w:r>
      <w:r w:rsidR="00153FFF">
        <w:rPr>
          <w:rFonts w:ascii="Times New Roman" w:eastAsia="Times New Roman" w:hAnsi="Times New Roman" w:cs="Times New Roman"/>
          <w:sz w:val="24"/>
        </w:rPr>
        <w:t xml:space="preserve">bol rozdelený na dve časti  s celkovým počtom 13 jednoduchých otázok. Ktorý bol </w:t>
      </w:r>
      <w:r>
        <w:rPr>
          <w:rFonts w:ascii="Times New Roman" w:eastAsia="Times New Roman" w:hAnsi="Times New Roman" w:cs="Times New Roman"/>
          <w:sz w:val="24"/>
        </w:rPr>
        <w:t xml:space="preserve">distribuovaný obyvateľom obce Slavec v mesiacoch máj 2018. Vyplnené dotazníky bolo možné odovzdať osobne na obecnom úrade alebo do poštovej schránky, ktorá bola označená. V termíne uvedenom pre návrat vyplnených dotazníkov sa vrátilo </w:t>
      </w:r>
      <w:r w:rsidR="005807D7">
        <w:rPr>
          <w:rFonts w:ascii="Times New Roman" w:eastAsia="Times New Roman" w:hAnsi="Times New Roman" w:cs="Times New Roman"/>
          <w:sz w:val="24"/>
        </w:rPr>
        <w:t xml:space="preserve">27 </w:t>
      </w:r>
      <w:r>
        <w:rPr>
          <w:rFonts w:ascii="Times New Roman" w:eastAsia="Times New Roman" w:hAnsi="Times New Roman" w:cs="Times New Roman"/>
          <w:sz w:val="24"/>
        </w:rPr>
        <w:t xml:space="preserve">vyplnených dotazníkov. Dotazník bol anonymný.  </w:t>
      </w:r>
    </w:p>
    <w:p w:rsidR="0075181F" w:rsidRPr="00153FFF" w:rsidRDefault="00153FFF" w:rsidP="00153FFF">
      <w:pPr>
        <w:autoSpaceDE w:val="0"/>
        <w:autoSpaceDN w:val="0"/>
        <w:adjustRightInd w:val="0"/>
        <w:spacing w:after="0" w:line="360" w:lineRule="auto"/>
        <w:ind w:firstLine="708"/>
        <w:jc w:val="both"/>
        <w:rPr>
          <w:rFonts w:ascii="Times New Roman" w:hAnsi="Times New Roman" w:cs="Times New Roman"/>
          <w:b/>
          <w:bCs/>
          <w:color w:val="1F497D" w:themeColor="text2"/>
          <w:sz w:val="24"/>
          <w:szCs w:val="24"/>
        </w:rPr>
      </w:pPr>
      <w:r w:rsidRPr="00153FFF">
        <w:rPr>
          <w:rFonts w:ascii="Times New Roman" w:hAnsi="Times New Roman" w:cs="Times New Roman"/>
          <w:sz w:val="24"/>
          <w:szCs w:val="24"/>
        </w:rPr>
        <w:t xml:space="preserve">Záujem o vplyv na veci verejné prostredníctvom vyplnenia dotazníka prejavili vo väčšej miere starší občania a do ankety sa zapojilo viac žien ako mužov. </w:t>
      </w:r>
      <w:r w:rsidR="00836157">
        <w:rPr>
          <w:rFonts w:ascii="Times New Roman" w:hAnsi="Times New Roman" w:cs="Times New Roman"/>
          <w:sz w:val="24"/>
          <w:szCs w:val="24"/>
        </w:rPr>
        <w:t xml:space="preserve">Najaktívnejšia bola skupina vo veku 36-45 rokov 25,00%. </w:t>
      </w:r>
      <w:r w:rsidRPr="00153FFF">
        <w:rPr>
          <w:rFonts w:ascii="Times New Roman" w:hAnsi="Times New Roman" w:cs="Times New Roman"/>
          <w:sz w:val="24"/>
          <w:szCs w:val="24"/>
        </w:rPr>
        <w:t xml:space="preserve">Respondenti z vekovej skupiny </w:t>
      </w:r>
      <w:r w:rsidR="00836157">
        <w:rPr>
          <w:rFonts w:ascii="Times New Roman" w:hAnsi="Times New Roman" w:cs="Times New Roman"/>
          <w:sz w:val="24"/>
          <w:szCs w:val="24"/>
        </w:rPr>
        <w:t xml:space="preserve">menej ako 25 rokov 3,57%  sa zúčastnila ako najmenej zo všetkých. </w:t>
      </w:r>
      <w:r w:rsidRPr="00153FFF">
        <w:rPr>
          <w:rFonts w:ascii="Times New Roman" w:hAnsi="Times New Roman" w:cs="Times New Roman"/>
          <w:sz w:val="24"/>
          <w:szCs w:val="24"/>
        </w:rPr>
        <w:t xml:space="preserve"> Aktívna bola tiež skupina respondentov vekovej skupiny 56 - 65 rokov čo predstavuje </w:t>
      </w:r>
      <w:r w:rsidR="00836157">
        <w:rPr>
          <w:rFonts w:ascii="Times New Roman" w:hAnsi="Times New Roman" w:cs="Times New Roman"/>
          <w:sz w:val="24"/>
          <w:szCs w:val="24"/>
        </w:rPr>
        <w:t>28,57</w:t>
      </w:r>
      <w:r w:rsidRPr="00153FFF">
        <w:rPr>
          <w:rFonts w:ascii="Times New Roman" w:hAnsi="Times New Roman" w:cs="Times New Roman"/>
          <w:sz w:val="24"/>
          <w:szCs w:val="24"/>
        </w:rPr>
        <w:t>%</w:t>
      </w:r>
      <w:r w:rsidR="00836157">
        <w:rPr>
          <w:rFonts w:ascii="Times New Roman" w:hAnsi="Times New Roman" w:cs="Times New Roman"/>
          <w:sz w:val="24"/>
          <w:szCs w:val="24"/>
        </w:rPr>
        <w:t xml:space="preserve">, veková skupina od 46-55 rokov čo predstavuje 17,86%, menej úspešná bola veková skupina od 26-35 rokov 10,71% a veková skupina 66 – 75 14,29% </w:t>
      </w:r>
      <w:r w:rsidRPr="00153FFF">
        <w:rPr>
          <w:rFonts w:ascii="Times New Roman" w:hAnsi="Times New Roman" w:cs="Times New Roman"/>
          <w:sz w:val="24"/>
          <w:szCs w:val="24"/>
        </w:rPr>
        <w:t>dotazníkov bolo vyplnených respondentmi tejto vekovej skupiny.</w:t>
      </w: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B571ED" w:rsidRDefault="00B571ED" w:rsidP="00836157">
      <w:pPr>
        <w:autoSpaceDE w:val="0"/>
        <w:autoSpaceDN w:val="0"/>
        <w:adjustRightInd w:val="0"/>
        <w:spacing w:after="0" w:line="240" w:lineRule="auto"/>
        <w:jc w:val="both"/>
        <w:rPr>
          <w:rFonts w:ascii="Times New Roman" w:hAnsi="Times New Roman" w:cs="Times New Roman"/>
          <w:b/>
          <w:sz w:val="24"/>
          <w:szCs w:val="24"/>
        </w:rPr>
      </w:pPr>
      <w:r w:rsidRPr="00836157">
        <w:rPr>
          <w:rFonts w:ascii="Times New Roman" w:hAnsi="Times New Roman" w:cs="Times New Roman"/>
          <w:b/>
          <w:sz w:val="24"/>
          <w:szCs w:val="24"/>
        </w:rPr>
        <w:t>Grafické zobrazenie zúčastnených respondentov rozdelených podľa pohlavia.</w:t>
      </w:r>
    </w:p>
    <w:p w:rsidR="00D9540B" w:rsidRDefault="00D9540B" w:rsidP="00836157">
      <w:pPr>
        <w:autoSpaceDE w:val="0"/>
        <w:autoSpaceDN w:val="0"/>
        <w:adjustRightInd w:val="0"/>
        <w:spacing w:after="0" w:line="240" w:lineRule="auto"/>
        <w:jc w:val="both"/>
        <w:rPr>
          <w:rFonts w:ascii="Times New Roman" w:hAnsi="Times New Roman" w:cs="Times New Roman"/>
          <w:b/>
          <w:sz w:val="24"/>
          <w:szCs w:val="24"/>
        </w:rPr>
      </w:pPr>
    </w:p>
    <w:p w:rsidR="00D9540B" w:rsidRPr="00D9540B" w:rsidRDefault="00D9540B" w:rsidP="00836157">
      <w:pPr>
        <w:autoSpaceDE w:val="0"/>
        <w:autoSpaceDN w:val="0"/>
        <w:adjustRightInd w:val="0"/>
        <w:spacing w:after="0" w:line="240" w:lineRule="auto"/>
        <w:jc w:val="both"/>
        <w:rPr>
          <w:rFonts w:ascii="Times New Roman" w:hAnsi="Times New Roman" w:cs="Times New Roman"/>
          <w:sz w:val="20"/>
          <w:szCs w:val="20"/>
        </w:rPr>
      </w:pPr>
      <w:r w:rsidRPr="00D9540B">
        <w:rPr>
          <w:rFonts w:ascii="Times New Roman" w:hAnsi="Times New Roman" w:cs="Times New Roman"/>
          <w:sz w:val="20"/>
          <w:szCs w:val="20"/>
        </w:rPr>
        <w:t>Graf č.1</w:t>
      </w:r>
    </w:p>
    <w:p w:rsidR="00D9540B" w:rsidRPr="00D9540B" w:rsidRDefault="00D9540B" w:rsidP="00836157">
      <w:pPr>
        <w:autoSpaceDE w:val="0"/>
        <w:autoSpaceDN w:val="0"/>
        <w:adjustRightInd w:val="0"/>
        <w:spacing w:after="0" w:line="240" w:lineRule="auto"/>
        <w:jc w:val="both"/>
        <w:rPr>
          <w:rFonts w:ascii="Times New Roman" w:hAnsi="Times New Roman" w:cs="Times New Roman"/>
          <w:sz w:val="20"/>
          <w:szCs w:val="20"/>
        </w:rPr>
      </w:pPr>
    </w:p>
    <w:p w:rsidR="00836157" w:rsidRPr="00836157" w:rsidRDefault="00836157" w:rsidP="0019653C">
      <w:pPr>
        <w:autoSpaceDE w:val="0"/>
        <w:autoSpaceDN w:val="0"/>
        <w:adjustRightInd w:val="0"/>
        <w:spacing w:after="0" w:line="240" w:lineRule="auto"/>
        <w:rPr>
          <w:rFonts w:ascii="Times New Roman" w:hAnsi="Times New Roman" w:cs="Times New Roman"/>
          <w:b/>
          <w:bCs/>
          <w:color w:val="1F497D" w:themeColor="text2"/>
          <w:sz w:val="32"/>
          <w:szCs w:val="32"/>
        </w:rPr>
      </w:pPr>
      <w:r>
        <w:rPr>
          <w:rFonts w:ascii="Times New Roman" w:hAnsi="Times New Roman" w:cs="Times New Roman"/>
          <w:b/>
          <w:bCs/>
          <w:noProof/>
          <w:color w:val="1F497D" w:themeColor="text2"/>
          <w:sz w:val="32"/>
          <w:szCs w:val="32"/>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494020" cy="2965450"/>
            <wp:effectExtent l="0" t="0" r="11430" b="25400"/>
            <wp:wrapSquare wrapText="bothSides"/>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9540B">
        <w:rPr>
          <w:rFonts w:ascii="Times New Roman" w:hAnsi="Times New Roman" w:cs="Times New Roman"/>
          <w:b/>
          <w:bCs/>
          <w:color w:val="1F497D" w:themeColor="text2"/>
          <w:sz w:val="32"/>
          <w:szCs w:val="32"/>
        </w:rPr>
        <w:br w:type="textWrapping" w:clear="all"/>
      </w:r>
    </w:p>
    <w:p w:rsidR="00836157" w:rsidRDefault="00836157" w:rsidP="0019653C">
      <w:pPr>
        <w:autoSpaceDE w:val="0"/>
        <w:autoSpaceDN w:val="0"/>
        <w:adjustRightInd w:val="0"/>
        <w:spacing w:after="0" w:line="240" w:lineRule="auto"/>
        <w:rPr>
          <w:rFonts w:ascii="Times New Roman" w:hAnsi="Times New Roman" w:cs="Times New Roman"/>
          <w:i/>
          <w:sz w:val="20"/>
          <w:szCs w:val="20"/>
        </w:rPr>
      </w:pPr>
    </w:p>
    <w:p w:rsidR="00D9540B" w:rsidRDefault="00D9540B" w:rsidP="0019653C">
      <w:pPr>
        <w:autoSpaceDE w:val="0"/>
        <w:autoSpaceDN w:val="0"/>
        <w:adjustRightInd w:val="0"/>
        <w:spacing w:after="0" w:line="240" w:lineRule="auto"/>
        <w:rPr>
          <w:rFonts w:ascii="Times New Roman" w:hAnsi="Times New Roman" w:cs="Times New Roman"/>
          <w:i/>
          <w:sz w:val="20"/>
          <w:szCs w:val="20"/>
        </w:rPr>
      </w:pPr>
    </w:p>
    <w:p w:rsidR="0075181F" w:rsidRPr="00836157" w:rsidRDefault="00B571ED" w:rsidP="00836157">
      <w:pPr>
        <w:autoSpaceDE w:val="0"/>
        <w:autoSpaceDN w:val="0"/>
        <w:adjustRightInd w:val="0"/>
        <w:spacing w:after="0" w:line="240" w:lineRule="auto"/>
        <w:jc w:val="both"/>
        <w:rPr>
          <w:rFonts w:ascii="Times New Roman" w:hAnsi="Times New Roman" w:cs="Times New Roman"/>
          <w:b/>
          <w:sz w:val="24"/>
          <w:szCs w:val="24"/>
        </w:rPr>
      </w:pPr>
      <w:r w:rsidRPr="00836157">
        <w:rPr>
          <w:rFonts w:ascii="Times New Roman" w:hAnsi="Times New Roman" w:cs="Times New Roman"/>
          <w:b/>
          <w:sz w:val="24"/>
          <w:szCs w:val="24"/>
        </w:rPr>
        <w:lastRenderedPageBreak/>
        <w:t>Grafické zobrazenie údajov podľa veku vyjadrené v percentách.</w:t>
      </w:r>
    </w:p>
    <w:p w:rsidR="00B571ED" w:rsidRDefault="00B571ED" w:rsidP="0019653C">
      <w:pPr>
        <w:autoSpaceDE w:val="0"/>
        <w:autoSpaceDN w:val="0"/>
        <w:adjustRightInd w:val="0"/>
        <w:spacing w:after="0" w:line="240" w:lineRule="auto"/>
      </w:pPr>
    </w:p>
    <w:p w:rsidR="00B571ED" w:rsidRPr="00211DA3" w:rsidRDefault="00836157" w:rsidP="0019653C">
      <w:pPr>
        <w:autoSpaceDE w:val="0"/>
        <w:autoSpaceDN w:val="0"/>
        <w:adjustRightInd w:val="0"/>
        <w:spacing w:after="0" w:line="240" w:lineRule="auto"/>
        <w:rPr>
          <w:rFonts w:ascii="Times New Roman" w:hAnsi="Times New Roman" w:cs="Times New Roman"/>
          <w:sz w:val="24"/>
          <w:szCs w:val="24"/>
        </w:rPr>
      </w:pPr>
      <w:r w:rsidRPr="00211DA3">
        <w:rPr>
          <w:rFonts w:ascii="Times New Roman" w:hAnsi="Times New Roman" w:cs="Times New Roman"/>
          <w:sz w:val="24"/>
          <w:szCs w:val="24"/>
        </w:rPr>
        <w:t>Graf č.2</w:t>
      </w:r>
    </w:p>
    <w:p w:rsidR="00836157" w:rsidRDefault="00836157" w:rsidP="0019653C">
      <w:pPr>
        <w:autoSpaceDE w:val="0"/>
        <w:autoSpaceDN w:val="0"/>
        <w:adjustRightInd w:val="0"/>
        <w:spacing w:after="0" w:line="240" w:lineRule="auto"/>
        <w:rPr>
          <w:rFonts w:ascii="Times New Roman" w:hAnsi="Times New Roman" w:cs="Times New Roman"/>
          <w:b/>
          <w:bCs/>
          <w:color w:val="1F497D" w:themeColor="text2"/>
          <w:sz w:val="32"/>
          <w:szCs w:val="32"/>
        </w:rPr>
      </w:pPr>
      <w:r>
        <w:rPr>
          <w:rFonts w:ascii="Times New Roman" w:hAnsi="Times New Roman" w:cs="Times New Roman"/>
          <w:b/>
          <w:bCs/>
          <w:noProof/>
          <w:color w:val="1F497D" w:themeColor="text2"/>
          <w:sz w:val="32"/>
          <w:szCs w:val="32"/>
        </w:rPr>
        <w:drawing>
          <wp:inline distT="0" distB="0" distL="0" distR="0" wp14:anchorId="587A7DCA" wp14:editId="6E388A64">
            <wp:extent cx="5494351" cy="3124863"/>
            <wp:effectExtent l="38100" t="0" r="11430" b="1841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6157" w:rsidRDefault="00836157" w:rsidP="00B571ED">
      <w:pPr>
        <w:autoSpaceDE w:val="0"/>
        <w:autoSpaceDN w:val="0"/>
        <w:adjustRightInd w:val="0"/>
        <w:spacing w:after="0" w:line="360" w:lineRule="auto"/>
        <w:jc w:val="both"/>
        <w:rPr>
          <w:rFonts w:ascii="Times New Roman" w:hAnsi="Times New Roman" w:cs="Times New Roman"/>
          <w:sz w:val="24"/>
          <w:szCs w:val="24"/>
        </w:rPr>
      </w:pPr>
    </w:p>
    <w:p w:rsidR="0075181F" w:rsidRDefault="00B571ED" w:rsidP="00B571ED">
      <w:pPr>
        <w:autoSpaceDE w:val="0"/>
        <w:autoSpaceDN w:val="0"/>
        <w:adjustRightInd w:val="0"/>
        <w:spacing w:after="0" w:line="360" w:lineRule="auto"/>
        <w:jc w:val="both"/>
        <w:rPr>
          <w:rFonts w:ascii="Times New Roman" w:hAnsi="Times New Roman" w:cs="Times New Roman"/>
          <w:sz w:val="24"/>
          <w:szCs w:val="24"/>
        </w:rPr>
      </w:pPr>
      <w:r w:rsidRPr="00B571ED">
        <w:rPr>
          <w:rFonts w:ascii="Times New Roman" w:hAnsi="Times New Roman" w:cs="Times New Roman"/>
          <w:sz w:val="24"/>
          <w:szCs w:val="24"/>
        </w:rPr>
        <w:t xml:space="preserve">Ďalším ukazovateľom bolo vzdelanie respondentov a po vyhodnotení sme zistili, že do ankety sa zapojila najviac respondentov so </w:t>
      </w:r>
      <w:r w:rsidR="00836157">
        <w:rPr>
          <w:rFonts w:ascii="Times New Roman" w:hAnsi="Times New Roman" w:cs="Times New Roman"/>
          <w:sz w:val="24"/>
          <w:szCs w:val="24"/>
        </w:rPr>
        <w:t xml:space="preserve">základným </w:t>
      </w:r>
      <w:r w:rsidRPr="00B571ED">
        <w:rPr>
          <w:rFonts w:ascii="Times New Roman" w:hAnsi="Times New Roman" w:cs="Times New Roman"/>
          <w:sz w:val="24"/>
          <w:szCs w:val="24"/>
        </w:rPr>
        <w:t xml:space="preserve">vzdelaním </w:t>
      </w:r>
      <w:r w:rsidR="00836157">
        <w:rPr>
          <w:rFonts w:ascii="Times New Roman" w:hAnsi="Times New Roman" w:cs="Times New Roman"/>
          <w:sz w:val="24"/>
          <w:szCs w:val="24"/>
        </w:rPr>
        <w:t>čo je 42,86</w:t>
      </w:r>
      <w:r w:rsidRPr="00B571ED">
        <w:rPr>
          <w:rFonts w:ascii="Times New Roman" w:hAnsi="Times New Roman" w:cs="Times New Roman"/>
          <w:sz w:val="24"/>
          <w:szCs w:val="24"/>
        </w:rPr>
        <w:t>% z celkového počtu opýtaných. Následná tabuľka zobrazuje zozbierané údaje dotazníkov.</w:t>
      </w:r>
    </w:p>
    <w:p w:rsidR="00275DAE" w:rsidRDefault="00275DAE" w:rsidP="00B571ED">
      <w:pPr>
        <w:autoSpaceDE w:val="0"/>
        <w:autoSpaceDN w:val="0"/>
        <w:adjustRightInd w:val="0"/>
        <w:spacing w:after="0" w:line="360" w:lineRule="auto"/>
        <w:jc w:val="both"/>
        <w:rPr>
          <w:rFonts w:ascii="Times New Roman" w:hAnsi="Times New Roman" w:cs="Times New Roman"/>
          <w:sz w:val="24"/>
          <w:szCs w:val="24"/>
        </w:rPr>
      </w:pPr>
    </w:p>
    <w:p w:rsidR="00275DAE" w:rsidRPr="00836157" w:rsidRDefault="00275DAE" w:rsidP="00B571ED">
      <w:pPr>
        <w:autoSpaceDE w:val="0"/>
        <w:autoSpaceDN w:val="0"/>
        <w:adjustRightInd w:val="0"/>
        <w:spacing w:after="0" w:line="360" w:lineRule="auto"/>
        <w:jc w:val="both"/>
        <w:rPr>
          <w:rFonts w:ascii="Times New Roman" w:hAnsi="Times New Roman" w:cs="Times New Roman"/>
          <w:sz w:val="24"/>
          <w:szCs w:val="24"/>
        </w:rPr>
      </w:pPr>
      <w:r w:rsidRPr="00836157">
        <w:rPr>
          <w:rFonts w:ascii="Times New Roman" w:hAnsi="Times New Roman" w:cs="Times New Roman"/>
          <w:sz w:val="24"/>
          <w:szCs w:val="24"/>
        </w:rPr>
        <w:t xml:space="preserve">Tabuľka č.1 s typom vzdelania zúčastnených respondentov. </w:t>
      </w:r>
    </w:p>
    <w:tbl>
      <w:tblPr>
        <w:tblStyle w:val="Mriekatabuky"/>
        <w:tblW w:w="0" w:type="auto"/>
        <w:tblLook w:val="04A0" w:firstRow="1" w:lastRow="0" w:firstColumn="1" w:lastColumn="0" w:noHBand="0" w:noVBand="1"/>
      </w:tblPr>
      <w:tblGrid>
        <w:gridCol w:w="4606"/>
        <w:gridCol w:w="4606"/>
      </w:tblGrid>
      <w:tr w:rsidR="00836157" w:rsidTr="00836157">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b/>
                <w:sz w:val="24"/>
                <w:szCs w:val="24"/>
              </w:rPr>
            </w:pPr>
            <w:r w:rsidRPr="00836157">
              <w:rPr>
                <w:rFonts w:ascii="Times New Roman" w:hAnsi="Times New Roman" w:cs="Times New Roman"/>
                <w:b/>
                <w:sz w:val="24"/>
                <w:szCs w:val="24"/>
              </w:rPr>
              <w:t>Vzdelanie</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b/>
                <w:sz w:val="24"/>
                <w:szCs w:val="24"/>
              </w:rPr>
            </w:pPr>
            <w:r w:rsidRPr="00836157">
              <w:rPr>
                <w:rFonts w:ascii="Times New Roman" w:hAnsi="Times New Roman" w:cs="Times New Roman"/>
                <w:b/>
                <w:sz w:val="24"/>
                <w:szCs w:val="24"/>
              </w:rPr>
              <w:t>Vyjadrené v %</w:t>
            </w:r>
          </w:p>
        </w:tc>
      </w:tr>
      <w:tr w:rsid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sidRPr="00836157">
              <w:rPr>
                <w:rFonts w:ascii="Times New Roman" w:hAnsi="Times New Roman" w:cs="Times New Roman"/>
                <w:sz w:val="24"/>
                <w:szCs w:val="24"/>
              </w:rPr>
              <w:t>Základná</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42,86%</w:t>
            </w:r>
          </w:p>
        </w:tc>
      </w:tr>
      <w:tr w:rsid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sidRPr="00836157">
              <w:rPr>
                <w:rFonts w:ascii="Times New Roman" w:hAnsi="Times New Roman" w:cs="Times New Roman"/>
                <w:sz w:val="24"/>
                <w:szCs w:val="24"/>
              </w:rPr>
              <w:t>Stredná bez maturity</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32,14%</w:t>
            </w:r>
          </w:p>
        </w:tc>
      </w:tr>
      <w:tr w:rsid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sidRPr="00836157">
              <w:rPr>
                <w:rFonts w:ascii="Times New Roman" w:hAnsi="Times New Roman" w:cs="Times New Roman"/>
                <w:sz w:val="24"/>
                <w:szCs w:val="24"/>
              </w:rPr>
              <w:t>Stredná s maturitou</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21,43%</w:t>
            </w:r>
          </w:p>
        </w:tc>
      </w:tr>
      <w:tr w:rsid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sidRPr="00836157">
              <w:rPr>
                <w:rFonts w:ascii="Times New Roman" w:hAnsi="Times New Roman" w:cs="Times New Roman"/>
                <w:sz w:val="24"/>
                <w:szCs w:val="24"/>
              </w:rPr>
              <w:t>Vysoká škola I. stupňa</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sidRPr="00836157">
              <w:rPr>
                <w:rFonts w:ascii="Times New Roman" w:hAnsi="Times New Roman" w:cs="Times New Roman"/>
                <w:sz w:val="24"/>
                <w:szCs w:val="24"/>
              </w:rPr>
              <w:t>Vysoká škola II. stupňa</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3,57%</w:t>
            </w:r>
          </w:p>
        </w:tc>
      </w:tr>
    </w:tbl>
    <w:p w:rsidR="00275DAE" w:rsidRDefault="00275DAE" w:rsidP="00B571ED">
      <w:pPr>
        <w:autoSpaceDE w:val="0"/>
        <w:autoSpaceDN w:val="0"/>
        <w:adjustRightInd w:val="0"/>
        <w:spacing w:after="0" w:line="360" w:lineRule="auto"/>
        <w:jc w:val="both"/>
      </w:pPr>
    </w:p>
    <w:p w:rsidR="00275DAE" w:rsidRPr="00836157" w:rsidRDefault="00275DAE" w:rsidP="00B571ED">
      <w:pPr>
        <w:autoSpaceDE w:val="0"/>
        <w:autoSpaceDN w:val="0"/>
        <w:adjustRightInd w:val="0"/>
        <w:spacing w:after="0" w:line="360" w:lineRule="auto"/>
        <w:jc w:val="both"/>
        <w:rPr>
          <w:rFonts w:ascii="Times New Roman" w:hAnsi="Times New Roman" w:cs="Times New Roman"/>
          <w:sz w:val="24"/>
          <w:szCs w:val="24"/>
        </w:rPr>
      </w:pPr>
      <w:r w:rsidRPr="00836157">
        <w:rPr>
          <w:rFonts w:ascii="Times New Roman" w:hAnsi="Times New Roman" w:cs="Times New Roman"/>
          <w:sz w:val="24"/>
          <w:szCs w:val="24"/>
        </w:rPr>
        <w:t>Z hľadiska sociálneho postavenia sa do ankety zapojili občania tak ak</w:t>
      </w:r>
      <w:r w:rsidR="00836157">
        <w:rPr>
          <w:rFonts w:ascii="Times New Roman" w:hAnsi="Times New Roman" w:cs="Times New Roman"/>
          <w:sz w:val="24"/>
          <w:szCs w:val="24"/>
        </w:rPr>
        <w:t>o to zobrazuje nasledovná</w:t>
      </w:r>
      <w:r w:rsidRPr="00836157">
        <w:rPr>
          <w:rFonts w:ascii="Times New Roman" w:hAnsi="Times New Roman" w:cs="Times New Roman"/>
          <w:sz w:val="24"/>
          <w:szCs w:val="24"/>
        </w:rPr>
        <w:t xml:space="preserve"> tabuľka č.2 </w:t>
      </w:r>
    </w:p>
    <w:p w:rsidR="0077605A" w:rsidRDefault="0077605A" w:rsidP="00B571ED">
      <w:pPr>
        <w:autoSpaceDE w:val="0"/>
        <w:autoSpaceDN w:val="0"/>
        <w:adjustRightInd w:val="0"/>
        <w:spacing w:after="0" w:line="360" w:lineRule="auto"/>
        <w:jc w:val="both"/>
        <w:rPr>
          <w:rFonts w:ascii="Times New Roman" w:hAnsi="Times New Roman" w:cs="Times New Roman"/>
          <w:sz w:val="20"/>
          <w:szCs w:val="20"/>
        </w:rPr>
      </w:pPr>
    </w:p>
    <w:p w:rsidR="0077605A" w:rsidRDefault="0077605A" w:rsidP="00B571ED">
      <w:pPr>
        <w:autoSpaceDE w:val="0"/>
        <w:autoSpaceDN w:val="0"/>
        <w:adjustRightInd w:val="0"/>
        <w:spacing w:after="0" w:line="360" w:lineRule="auto"/>
        <w:jc w:val="both"/>
        <w:rPr>
          <w:rFonts w:ascii="Times New Roman" w:hAnsi="Times New Roman" w:cs="Times New Roman"/>
          <w:sz w:val="20"/>
          <w:szCs w:val="20"/>
        </w:rPr>
      </w:pPr>
    </w:p>
    <w:p w:rsidR="0077605A" w:rsidRDefault="0077605A" w:rsidP="00B571ED">
      <w:pPr>
        <w:autoSpaceDE w:val="0"/>
        <w:autoSpaceDN w:val="0"/>
        <w:adjustRightInd w:val="0"/>
        <w:spacing w:after="0" w:line="360" w:lineRule="auto"/>
        <w:jc w:val="both"/>
        <w:rPr>
          <w:rFonts w:ascii="Times New Roman" w:hAnsi="Times New Roman" w:cs="Times New Roman"/>
          <w:sz w:val="20"/>
          <w:szCs w:val="20"/>
        </w:rPr>
      </w:pPr>
    </w:p>
    <w:p w:rsidR="0077605A" w:rsidRDefault="0077605A" w:rsidP="00B571ED">
      <w:pPr>
        <w:autoSpaceDE w:val="0"/>
        <w:autoSpaceDN w:val="0"/>
        <w:adjustRightInd w:val="0"/>
        <w:spacing w:after="0" w:line="360" w:lineRule="auto"/>
        <w:jc w:val="both"/>
        <w:rPr>
          <w:rFonts w:ascii="Times New Roman" w:hAnsi="Times New Roman" w:cs="Times New Roman"/>
          <w:sz w:val="20"/>
          <w:szCs w:val="20"/>
        </w:rPr>
      </w:pPr>
    </w:p>
    <w:p w:rsidR="0077605A" w:rsidRDefault="0077605A" w:rsidP="00B571ED">
      <w:pPr>
        <w:autoSpaceDE w:val="0"/>
        <w:autoSpaceDN w:val="0"/>
        <w:adjustRightInd w:val="0"/>
        <w:spacing w:after="0" w:line="360" w:lineRule="auto"/>
        <w:jc w:val="both"/>
        <w:rPr>
          <w:rFonts w:ascii="Times New Roman" w:hAnsi="Times New Roman" w:cs="Times New Roman"/>
          <w:sz w:val="20"/>
          <w:szCs w:val="20"/>
        </w:rPr>
      </w:pPr>
    </w:p>
    <w:p w:rsidR="00275DAE" w:rsidRPr="00211DA3" w:rsidRDefault="00836157" w:rsidP="00B571ED">
      <w:pPr>
        <w:autoSpaceDE w:val="0"/>
        <w:autoSpaceDN w:val="0"/>
        <w:adjustRightInd w:val="0"/>
        <w:spacing w:after="0" w:line="360" w:lineRule="auto"/>
        <w:jc w:val="both"/>
        <w:rPr>
          <w:rFonts w:ascii="Times New Roman" w:hAnsi="Times New Roman" w:cs="Times New Roman"/>
          <w:sz w:val="24"/>
          <w:szCs w:val="24"/>
        </w:rPr>
      </w:pPr>
      <w:r w:rsidRPr="00211DA3">
        <w:rPr>
          <w:rFonts w:ascii="Times New Roman" w:hAnsi="Times New Roman" w:cs="Times New Roman"/>
          <w:sz w:val="24"/>
          <w:szCs w:val="24"/>
        </w:rPr>
        <w:lastRenderedPageBreak/>
        <w:t>Tabuľka č. 2</w:t>
      </w:r>
    </w:p>
    <w:tbl>
      <w:tblPr>
        <w:tblStyle w:val="Mriekatabuky"/>
        <w:tblW w:w="0" w:type="auto"/>
        <w:tblLook w:val="04A0" w:firstRow="1" w:lastRow="0" w:firstColumn="1" w:lastColumn="0" w:noHBand="0" w:noVBand="1"/>
      </w:tblPr>
      <w:tblGrid>
        <w:gridCol w:w="4606"/>
        <w:gridCol w:w="4606"/>
      </w:tblGrid>
      <w:tr w:rsid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b/>
                <w:sz w:val="24"/>
                <w:szCs w:val="24"/>
              </w:rPr>
            </w:pPr>
            <w:r w:rsidRPr="00836157">
              <w:rPr>
                <w:rFonts w:ascii="Times New Roman" w:hAnsi="Times New Roman" w:cs="Times New Roman"/>
                <w:b/>
                <w:sz w:val="24"/>
                <w:szCs w:val="24"/>
              </w:rPr>
              <w:t>Sociálne postavenie</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b/>
                <w:sz w:val="24"/>
                <w:szCs w:val="24"/>
              </w:rPr>
            </w:pPr>
            <w:r w:rsidRPr="00836157">
              <w:rPr>
                <w:rFonts w:ascii="Times New Roman" w:hAnsi="Times New Roman" w:cs="Times New Roman"/>
                <w:b/>
                <w:sz w:val="24"/>
                <w:szCs w:val="24"/>
              </w:rPr>
              <w:t>%</w:t>
            </w:r>
          </w:p>
        </w:tc>
      </w:tr>
      <w:tr w:rsid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Študent</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Zamestnaný</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17,86%</w:t>
            </w:r>
          </w:p>
        </w:tc>
      </w:tr>
      <w:tr w:rsidR="00836157" w:rsidRP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836157">
              <w:rPr>
                <w:rFonts w:ascii="Times New Roman" w:hAnsi="Times New Roman" w:cs="Times New Roman"/>
                <w:sz w:val="24"/>
                <w:szCs w:val="24"/>
              </w:rPr>
              <w:t>ezamestnaný</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53,57%</w:t>
            </w:r>
          </w:p>
        </w:tc>
      </w:tr>
      <w:tr w:rsidR="00836157" w:rsidRP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SZČO - podnikateľ</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836157" w:rsidRP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Invalidný dôchodca</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836157" w:rsidRP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Starobný dôchodca</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21,43%</w:t>
            </w:r>
          </w:p>
        </w:tc>
      </w:tr>
      <w:tr w:rsidR="00836157" w:rsidRPr="00836157" w:rsidTr="00836157">
        <w:tc>
          <w:tcPr>
            <w:tcW w:w="4606" w:type="dxa"/>
          </w:tcPr>
          <w:p w:rsidR="00836157" w:rsidRPr="00836157" w:rsidRDefault="00836157"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Materská/rodičovská dovolenka</w:t>
            </w:r>
          </w:p>
        </w:tc>
        <w:tc>
          <w:tcPr>
            <w:tcW w:w="4606" w:type="dxa"/>
          </w:tcPr>
          <w:p w:rsidR="00836157" w:rsidRPr="00836157" w:rsidRDefault="00836157" w:rsidP="0083615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7,14%</w:t>
            </w:r>
          </w:p>
        </w:tc>
      </w:tr>
    </w:tbl>
    <w:p w:rsidR="00275DAE" w:rsidRDefault="00275DAE" w:rsidP="00B571ED">
      <w:pPr>
        <w:autoSpaceDE w:val="0"/>
        <w:autoSpaceDN w:val="0"/>
        <w:adjustRightInd w:val="0"/>
        <w:spacing w:after="0" w:line="360" w:lineRule="auto"/>
        <w:jc w:val="both"/>
        <w:rPr>
          <w:rFonts w:ascii="Times New Roman" w:hAnsi="Times New Roman" w:cs="Times New Roman"/>
          <w:sz w:val="24"/>
          <w:szCs w:val="24"/>
        </w:rPr>
      </w:pPr>
    </w:p>
    <w:p w:rsidR="00836157" w:rsidRDefault="00836157" w:rsidP="00B571E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 tabuľky vidíme, že najvyššie percento tvoria nezamestnaní v počtom 53,57% z celkového počtu respondentov. </w:t>
      </w:r>
    </w:p>
    <w:p w:rsidR="00836157" w:rsidRPr="00836157" w:rsidRDefault="00836157" w:rsidP="00B571ED">
      <w:pPr>
        <w:autoSpaceDE w:val="0"/>
        <w:autoSpaceDN w:val="0"/>
        <w:adjustRightInd w:val="0"/>
        <w:spacing w:after="0" w:line="360" w:lineRule="auto"/>
        <w:jc w:val="both"/>
        <w:rPr>
          <w:rFonts w:ascii="Times New Roman" w:hAnsi="Times New Roman" w:cs="Times New Roman"/>
          <w:sz w:val="24"/>
          <w:szCs w:val="24"/>
        </w:rPr>
      </w:pPr>
    </w:p>
    <w:p w:rsidR="00275DAE" w:rsidRPr="00836157" w:rsidRDefault="00275DAE" w:rsidP="00B571ED">
      <w:pPr>
        <w:autoSpaceDE w:val="0"/>
        <w:autoSpaceDN w:val="0"/>
        <w:adjustRightInd w:val="0"/>
        <w:spacing w:after="0" w:line="360" w:lineRule="auto"/>
        <w:jc w:val="both"/>
        <w:rPr>
          <w:rFonts w:ascii="Times New Roman" w:hAnsi="Times New Roman" w:cs="Times New Roman"/>
          <w:b/>
          <w:sz w:val="24"/>
          <w:szCs w:val="24"/>
        </w:rPr>
      </w:pPr>
      <w:r w:rsidRPr="00836157">
        <w:rPr>
          <w:rFonts w:ascii="Times New Roman" w:hAnsi="Times New Roman" w:cs="Times New Roman"/>
          <w:b/>
          <w:sz w:val="24"/>
          <w:szCs w:val="24"/>
        </w:rPr>
        <w:t xml:space="preserve">Sociálny prieskum </w:t>
      </w:r>
    </w:p>
    <w:p w:rsidR="00275DAE" w:rsidRDefault="00275DAE" w:rsidP="00B571ED">
      <w:pPr>
        <w:autoSpaceDE w:val="0"/>
        <w:autoSpaceDN w:val="0"/>
        <w:adjustRightInd w:val="0"/>
        <w:spacing w:after="0" w:line="360" w:lineRule="auto"/>
        <w:jc w:val="both"/>
        <w:rPr>
          <w:rFonts w:ascii="Times New Roman" w:hAnsi="Times New Roman" w:cs="Times New Roman"/>
          <w:sz w:val="24"/>
          <w:szCs w:val="24"/>
        </w:rPr>
      </w:pPr>
      <w:r w:rsidRPr="00836157">
        <w:rPr>
          <w:rFonts w:ascii="Times New Roman" w:hAnsi="Times New Roman" w:cs="Times New Roman"/>
          <w:sz w:val="24"/>
          <w:szCs w:val="24"/>
        </w:rPr>
        <w:t>Druhá časť prieskumu bola zameraná na prieskum sociálnych potrieb a požiadaviek obyvateľstva. Občania mali možnosť vyjadriť sa k poskytovaným službám a zároveň vyjadriť dopyt po chýbajúcich, ktoré by uvítali. Tak isto nás zaujímalo či vedia občania kam</w:t>
      </w:r>
      <w:r w:rsidRPr="00275DAE">
        <w:rPr>
          <w:rFonts w:ascii="Times New Roman" w:hAnsi="Times New Roman" w:cs="Times New Roman"/>
          <w:sz w:val="24"/>
          <w:szCs w:val="24"/>
        </w:rPr>
        <w:t xml:space="preserve"> sa majú obrátiť v prípade sociálneho ohrozenia a vzniku problému. V tejto časti sme pri vyhodnocovaní zistili, že opýtaní respondenti vo svojich odpovediach uviedli, že pri vzniku sociálneho problému v rodine by sa obrátili so žiadosť o pomoc a poradenstvo na priateľa alebo rodinného príslušníka, ktorý už podobnú situáciu riešil a % opýtaných by sa vybralo hľadať pomoc na </w:t>
      </w:r>
      <w:r w:rsidR="004032A5">
        <w:rPr>
          <w:rFonts w:ascii="Times New Roman" w:hAnsi="Times New Roman" w:cs="Times New Roman"/>
          <w:sz w:val="24"/>
          <w:szCs w:val="24"/>
        </w:rPr>
        <w:t xml:space="preserve">Komunitné centrum alebo na </w:t>
      </w:r>
      <w:r w:rsidRPr="00275DAE">
        <w:rPr>
          <w:rFonts w:ascii="Times New Roman" w:hAnsi="Times New Roman" w:cs="Times New Roman"/>
          <w:sz w:val="24"/>
          <w:szCs w:val="24"/>
        </w:rPr>
        <w:t xml:space="preserve">Obecný úrad a oslovilo </w:t>
      </w:r>
      <w:r>
        <w:rPr>
          <w:rFonts w:ascii="Times New Roman" w:hAnsi="Times New Roman" w:cs="Times New Roman"/>
          <w:sz w:val="24"/>
          <w:szCs w:val="24"/>
        </w:rPr>
        <w:t>pána starostu</w:t>
      </w:r>
      <w:r w:rsidR="004032A5">
        <w:rPr>
          <w:rFonts w:ascii="Times New Roman" w:hAnsi="Times New Roman" w:cs="Times New Roman"/>
          <w:sz w:val="24"/>
          <w:szCs w:val="24"/>
        </w:rPr>
        <w:t xml:space="preserve">. </w:t>
      </w:r>
      <w:r w:rsidRPr="00275DAE">
        <w:rPr>
          <w:rFonts w:ascii="Times New Roman" w:hAnsi="Times New Roman" w:cs="Times New Roman"/>
          <w:sz w:val="24"/>
          <w:szCs w:val="24"/>
        </w:rPr>
        <w:t xml:space="preserve">K otázke akou cieľovou skupinou obyvateľstva by bolo potrebné sa v obci venovať viac a zamerať sa v komunitnom plánovaní, sa z ponúkaných 10 možností jednoznačne občania vyjadrili a označili skupinu </w:t>
      </w:r>
      <w:r w:rsidR="004032A5">
        <w:rPr>
          <w:rFonts w:ascii="Times New Roman" w:hAnsi="Times New Roman" w:cs="Times New Roman"/>
          <w:sz w:val="24"/>
          <w:szCs w:val="24"/>
        </w:rPr>
        <w:t>rodina s malými deťmi</w:t>
      </w:r>
      <w:r w:rsidRPr="00275DAE">
        <w:rPr>
          <w:rFonts w:ascii="Times New Roman" w:hAnsi="Times New Roman" w:cs="Times New Roman"/>
          <w:sz w:val="24"/>
          <w:szCs w:val="24"/>
        </w:rPr>
        <w:t xml:space="preserve"> 30,95%, </w:t>
      </w:r>
      <w:r w:rsidR="004032A5">
        <w:rPr>
          <w:rFonts w:ascii="Times New Roman" w:hAnsi="Times New Roman" w:cs="Times New Roman"/>
          <w:sz w:val="24"/>
          <w:szCs w:val="24"/>
        </w:rPr>
        <w:t>seniori</w:t>
      </w:r>
      <w:r w:rsidRPr="00275DAE">
        <w:rPr>
          <w:rFonts w:ascii="Times New Roman" w:hAnsi="Times New Roman" w:cs="Times New Roman"/>
          <w:sz w:val="24"/>
          <w:szCs w:val="24"/>
        </w:rPr>
        <w:t xml:space="preserve"> 23,80% ale i</w:t>
      </w:r>
      <w:r w:rsidR="004032A5">
        <w:rPr>
          <w:rFonts w:ascii="Times New Roman" w:hAnsi="Times New Roman" w:cs="Times New Roman"/>
          <w:sz w:val="24"/>
          <w:szCs w:val="24"/>
        </w:rPr>
        <w:t xml:space="preserve"> nezamestnanými </w:t>
      </w:r>
      <w:r w:rsidRPr="00275DAE">
        <w:rPr>
          <w:rFonts w:ascii="Times New Roman" w:hAnsi="Times New Roman" w:cs="Times New Roman"/>
          <w:sz w:val="24"/>
          <w:szCs w:val="24"/>
        </w:rPr>
        <w:t>14,29%.</w:t>
      </w:r>
    </w:p>
    <w:p w:rsidR="0077605A" w:rsidRDefault="0077605A" w:rsidP="0077605A">
      <w:pPr>
        <w:autoSpaceDE w:val="0"/>
        <w:autoSpaceDN w:val="0"/>
        <w:adjustRightInd w:val="0"/>
        <w:spacing w:after="0" w:line="360" w:lineRule="auto"/>
        <w:jc w:val="both"/>
        <w:rPr>
          <w:rFonts w:ascii="Times New Roman" w:hAnsi="Times New Roman" w:cs="Times New Roman"/>
          <w:sz w:val="24"/>
          <w:szCs w:val="24"/>
        </w:rPr>
      </w:pPr>
    </w:p>
    <w:p w:rsidR="0077605A" w:rsidRDefault="0077605A" w:rsidP="0077605A">
      <w:pPr>
        <w:autoSpaceDE w:val="0"/>
        <w:autoSpaceDN w:val="0"/>
        <w:adjustRightInd w:val="0"/>
        <w:spacing w:after="0" w:line="360" w:lineRule="auto"/>
        <w:jc w:val="both"/>
        <w:rPr>
          <w:rFonts w:ascii="Times New Roman" w:hAnsi="Times New Roman" w:cs="Times New Roman"/>
          <w:sz w:val="24"/>
          <w:szCs w:val="24"/>
        </w:rPr>
      </w:pPr>
    </w:p>
    <w:p w:rsidR="0077605A" w:rsidRDefault="0077605A" w:rsidP="0077605A">
      <w:pPr>
        <w:autoSpaceDE w:val="0"/>
        <w:autoSpaceDN w:val="0"/>
        <w:adjustRightInd w:val="0"/>
        <w:spacing w:after="0" w:line="360" w:lineRule="auto"/>
        <w:jc w:val="both"/>
        <w:rPr>
          <w:rFonts w:ascii="Times New Roman" w:hAnsi="Times New Roman" w:cs="Times New Roman"/>
          <w:sz w:val="24"/>
          <w:szCs w:val="24"/>
        </w:rPr>
      </w:pPr>
    </w:p>
    <w:p w:rsidR="0077605A" w:rsidRDefault="0077605A" w:rsidP="0077605A">
      <w:pPr>
        <w:autoSpaceDE w:val="0"/>
        <w:autoSpaceDN w:val="0"/>
        <w:adjustRightInd w:val="0"/>
        <w:spacing w:after="0" w:line="360" w:lineRule="auto"/>
        <w:jc w:val="both"/>
        <w:rPr>
          <w:rFonts w:ascii="Times New Roman" w:hAnsi="Times New Roman" w:cs="Times New Roman"/>
          <w:sz w:val="24"/>
          <w:szCs w:val="24"/>
        </w:rPr>
      </w:pPr>
    </w:p>
    <w:p w:rsidR="0077605A" w:rsidRDefault="0077605A" w:rsidP="0077605A">
      <w:pPr>
        <w:autoSpaceDE w:val="0"/>
        <w:autoSpaceDN w:val="0"/>
        <w:adjustRightInd w:val="0"/>
        <w:spacing w:after="0" w:line="360" w:lineRule="auto"/>
        <w:jc w:val="both"/>
        <w:rPr>
          <w:rFonts w:ascii="Times New Roman" w:hAnsi="Times New Roman" w:cs="Times New Roman"/>
          <w:sz w:val="24"/>
          <w:szCs w:val="24"/>
        </w:rPr>
      </w:pPr>
    </w:p>
    <w:p w:rsidR="0077605A" w:rsidRDefault="0077605A" w:rsidP="0077605A">
      <w:pPr>
        <w:autoSpaceDE w:val="0"/>
        <w:autoSpaceDN w:val="0"/>
        <w:adjustRightInd w:val="0"/>
        <w:spacing w:after="0" w:line="360" w:lineRule="auto"/>
        <w:jc w:val="both"/>
        <w:rPr>
          <w:rFonts w:ascii="Times New Roman" w:hAnsi="Times New Roman" w:cs="Times New Roman"/>
          <w:sz w:val="24"/>
          <w:szCs w:val="24"/>
        </w:rPr>
      </w:pPr>
    </w:p>
    <w:p w:rsidR="0077605A" w:rsidRDefault="0077605A" w:rsidP="0077605A">
      <w:pPr>
        <w:autoSpaceDE w:val="0"/>
        <w:autoSpaceDN w:val="0"/>
        <w:adjustRightInd w:val="0"/>
        <w:spacing w:after="0" w:line="360" w:lineRule="auto"/>
        <w:jc w:val="both"/>
        <w:rPr>
          <w:rFonts w:ascii="Times New Roman" w:hAnsi="Times New Roman" w:cs="Times New Roman"/>
          <w:sz w:val="24"/>
          <w:szCs w:val="24"/>
        </w:rPr>
      </w:pPr>
    </w:p>
    <w:p w:rsidR="00275DAE" w:rsidRDefault="0077605A" w:rsidP="00B571E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 č.3</w:t>
      </w:r>
    </w:p>
    <w:p w:rsidR="00275DAE" w:rsidRDefault="004032A5" w:rsidP="00B571E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2220A2" wp14:editId="5A4A9588">
            <wp:extent cx="5486400" cy="3200400"/>
            <wp:effectExtent l="19050" t="0" r="1905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5DAE" w:rsidRDefault="00275DAE" w:rsidP="00B571ED">
      <w:pPr>
        <w:autoSpaceDE w:val="0"/>
        <w:autoSpaceDN w:val="0"/>
        <w:adjustRightInd w:val="0"/>
        <w:spacing w:after="0" w:line="360" w:lineRule="auto"/>
        <w:jc w:val="both"/>
        <w:rPr>
          <w:rFonts w:ascii="Times New Roman" w:hAnsi="Times New Roman" w:cs="Times New Roman"/>
          <w:sz w:val="24"/>
          <w:szCs w:val="24"/>
        </w:rPr>
      </w:pPr>
    </w:p>
    <w:p w:rsidR="00275DAE" w:rsidRPr="00116219" w:rsidRDefault="00275DAE" w:rsidP="00B571ED">
      <w:pPr>
        <w:autoSpaceDE w:val="0"/>
        <w:autoSpaceDN w:val="0"/>
        <w:adjustRightInd w:val="0"/>
        <w:spacing w:after="0" w:line="360" w:lineRule="auto"/>
        <w:jc w:val="both"/>
        <w:rPr>
          <w:rFonts w:ascii="Times New Roman" w:hAnsi="Times New Roman" w:cs="Times New Roman"/>
          <w:sz w:val="24"/>
          <w:szCs w:val="24"/>
        </w:rPr>
      </w:pPr>
      <w:r w:rsidRPr="00116219">
        <w:rPr>
          <w:rFonts w:ascii="Times New Roman" w:hAnsi="Times New Roman" w:cs="Times New Roman"/>
          <w:sz w:val="24"/>
          <w:szCs w:val="24"/>
        </w:rPr>
        <w:t>K otázke chýbajúcim službám ktoré sa aktuálne v obci neposkytujú z rôznych dôvodov, by mali občania Slavec záujem je vyjadrený v nasledovnej tabuľke:</w:t>
      </w:r>
    </w:p>
    <w:p w:rsidR="00275DAE" w:rsidRDefault="00275DAE" w:rsidP="00B571ED">
      <w:pPr>
        <w:autoSpaceDE w:val="0"/>
        <w:autoSpaceDN w:val="0"/>
        <w:adjustRightInd w:val="0"/>
        <w:spacing w:after="0" w:line="360" w:lineRule="auto"/>
        <w:jc w:val="both"/>
      </w:pPr>
    </w:p>
    <w:p w:rsidR="00275DAE" w:rsidRPr="00211DA3" w:rsidRDefault="00275DAE" w:rsidP="00B571ED">
      <w:pPr>
        <w:autoSpaceDE w:val="0"/>
        <w:autoSpaceDN w:val="0"/>
        <w:adjustRightInd w:val="0"/>
        <w:spacing w:after="0" w:line="360" w:lineRule="auto"/>
        <w:jc w:val="both"/>
        <w:rPr>
          <w:rFonts w:ascii="Times New Roman" w:hAnsi="Times New Roman" w:cs="Times New Roman"/>
          <w:sz w:val="24"/>
          <w:szCs w:val="24"/>
        </w:rPr>
      </w:pPr>
      <w:r w:rsidRPr="00211DA3">
        <w:rPr>
          <w:rFonts w:ascii="Times New Roman" w:hAnsi="Times New Roman" w:cs="Times New Roman"/>
          <w:sz w:val="24"/>
          <w:szCs w:val="24"/>
        </w:rPr>
        <w:t>Tabuľka č.3</w:t>
      </w:r>
    </w:p>
    <w:tbl>
      <w:tblPr>
        <w:tblStyle w:val="Mriekatabuky"/>
        <w:tblW w:w="0" w:type="auto"/>
        <w:tblLook w:val="04A0" w:firstRow="1" w:lastRow="0" w:firstColumn="1" w:lastColumn="0" w:noHBand="0" w:noVBand="1"/>
      </w:tblPr>
      <w:tblGrid>
        <w:gridCol w:w="4606"/>
        <w:gridCol w:w="4606"/>
      </w:tblGrid>
      <w:tr w:rsidR="0077605A" w:rsidTr="0077605A">
        <w:tc>
          <w:tcPr>
            <w:tcW w:w="4606" w:type="dxa"/>
          </w:tcPr>
          <w:p w:rsidR="0077605A" w:rsidRPr="0077605A" w:rsidRDefault="0077605A" w:rsidP="0077605A">
            <w:pPr>
              <w:autoSpaceDE w:val="0"/>
              <w:autoSpaceDN w:val="0"/>
              <w:adjustRightInd w:val="0"/>
              <w:spacing w:line="360" w:lineRule="auto"/>
              <w:jc w:val="center"/>
              <w:rPr>
                <w:rFonts w:ascii="Times New Roman" w:hAnsi="Times New Roman" w:cs="Times New Roman"/>
                <w:b/>
                <w:sz w:val="24"/>
                <w:szCs w:val="24"/>
              </w:rPr>
            </w:pPr>
            <w:r w:rsidRPr="0077605A">
              <w:rPr>
                <w:rFonts w:ascii="Times New Roman" w:hAnsi="Times New Roman" w:cs="Times New Roman"/>
                <w:b/>
                <w:sz w:val="24"/>
                <w:szCs w:val="24"/>
              </w:rPr>
              <w:t>Aktuálne chýbajúca  služba v obci a prejavený záujem</w:t>
            </w:r>
          </w:p>
        </w:tc>
        <w:tc>
          <w:tcPr>
            <w:tcW w:w="4606" w:type="dxa"/>
          </w:tcPr>
          <w:p w:rsidR="0077605A" w:rsidRPr="0077605A" w:rsidRDefault="0077605A" w:rsidP="0077605A">
            <w:pPr>
              <w:autoSpaceDE w:val="0"/>
              <w:autoSpaceDN w:val="0"/>
              <w:adjustRightInd w:val="0"/>
              <w:spacing w:line="360" w:lineRule="auto"/>
              <w:jc w:val="center"/>
              <w:rPr>
                <w:rFonts w:ascii="Times New Roman" w:hAnsi="Times New Roman" w:cs="Times New Roman"/>
                <w:b/>
                <w:sz w:val="24"/>
                <w:szCs w:val="24"/>
              </w:rPr>
            </w:pPr>
            <w:r w:rsidRPr="0077605A">
              <w:rPr>
                <w:rFonts w:ascii="Times New Roman" w:hAnsi="Times New Roman" w:cs="Times New Roman"/>
                <w:b/>
                <w:sz w:val="24"/>
                <w:szCs w:val="24"/>
              </w:rPr>
              <w:t>%</w:t>
            </w:r>
          </w:p>
        </w:tc>
      </w:tr>
      <w:tr w:rsidR="0077605A" w:rsidTr="0077605A">
        <w:tc>
          <w:tcPr>
            <w:tcW w:w="4606" w:type="dxa"/>
          </w:tcPr>
          <w:p w:rsidR="0077605A" w:rsidRPr="0077605A" w:rsidRDefault="0077605A"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Denné centrum združených služieb - seniori</w:t>
            </w:r>
          </w:p>
        </w:tc>
        <w:tc>
          <w:tcPr>
            <w:tcW w:w="4606" w:type="dxa"/>
          </w:tcPr>
          <w:p w:rsidR="0077605A" w:rsidRPr="0077605A" w:rsidRDefault="0077605A" w:rsidP="0077605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14,29%</w:t>
            </w:r>
          </w:p>
        </w:tc>
      </w:tr>
      <w:tr w:rsidR="0077605A" w:rsidTr="0077605A">
        <w:tc>
          <w:tcPr>
            <w:tcW w:w="4606" w:type="dxa"/>
          </w:tcPr>
          <w:p w:rsidR="0077605A" w:rsidRPr="0077605A" w:rsidRDefault="0077605A"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Denný stacionár</w:t>
            </w:r>
          </w:p>
        </w:tc>
        <w:tc>
          <w:tcPr>
            <w:tcW w:w="4606" w:type="dxa"/>
          </w:tcPr>
          <w:p w:rsidR="0077605A" w:rsidRPr="0077605A" w:rsidRDefault="0077605A" w:rsidP="0077605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10,71%</w:t>
            </w:r>
          </w:p>
        </w:tc>
      </w:tr>
      <w:tr w:rsidR="0077605A" w:rsidTr="0077605A">
        <w:tc>
          <w:tcPr>
            <w:tcW w:w="4606" w:type="dxa"/>
          </w:tcPr>
          <w:p w:rsidR="0077605A" w:rsidRPr="0077605A" w:rsidRDefault="0077605A"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Opatrovateľské služby</w:t>
            </w:r>
          </w:p>
        </w:tc>
        <w:tc>
          <w:tcPr>
            <w:tcW w:w="4606" w:type="dxa"/>
          </w:tcPr>
          <w:p w:rsidR="0077605A" w:rsidRPr="0077605A" w:rsidRDefault="0077605A" w:rsidP="0077605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53,75%to </w:t>
            </w:r>
          </w:p>
        </w:tc>
      </w:tr>
      <w:tr w:rsidR="0077605A" w:rsidTr="0077605A">
        <w:tc>
          <w:tcPr>
            <w:tcW w:w="4606" w:type="dxa"/>
          </w:tcPr>
          <w:p w:rsidR="0077605A" w:rsidRPr="0077605A" w:rsidRDefault="0077605A"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Terénna sociálna práca</w:t>
            </w:r>
          </w:p>
        </w:tc>
        <w:tc>
          <w:tcPr>
            <w:tcW w:w="4606" w:type="dxa"/>
          </w:tcPr>
          <w:p w:rsidR="0077605A" w:rsidRPr="0077605A" w:rsidRDefault="0077605A" w:rsidP="0077605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8,25%</w:t>
            </w:r>
          </w:p>
        </w:tc>
      </w:tr>
      <w:tr w:rsidR="0077605A" w:rsidTr="0077605A">
        <w:tc>
          <w:tcPr>
            <w:tcW w:w="4606" w:type="dxa"/>
          </w:tcPr>
          <w:p w:rsidR="0077605A" w:rsidRPr="0077605A" w:rsidRDefault="0077605A" w:rsidP="00B571E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Iné</w:t>
            </w:r>
          </w:p>
        </w:tc>
        <w:tc>
          <w:tcPr>
            <w:tcW w:w="4606" w:type="dxa"/>
          </w:tcPr>
          <w:p w:rsidR="0077605A" w:rsidRPr="0077605A" w:rsidRDefault="0077605A" w:rsidP="0077605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11,53%</w:t>
            </w:r>
          </w:p>
        </w:tc>
      </w:tr>
    </w:tbl>
    <w:p w:rsidR="00275DAE" w:rsidRDefault="00275DAE" w:rsidP="00B571ED">
      <w:pPr>
        <w:autoSpaceDE w:val="0"/>
        <w:autoSpaceDN w:val="0"/>
        <w:adjustRightInd w:val="0"/>
        <w:spacing w:after="0" w:line="360" w:lineRule="auto"/>
        <w:jc w:val="both"/>
      </w:pPr>
    </w:p>
    <w:p w:rsidR="00275DAE" w:rsidRPr="00116219" w:rsidRDefault="00275DAE" w:rsidP="00B571ED">
      <w:pPr>
        <w:autoSpaceDE w:val="0"/>
        <w:autoSpaceDN w:val="0"/>
        <w:adjustRightInd w:val="0"/>
        <w:spacing w:after="0" w:line="360" w:lineRule="auto"/>
        <w:jc w:val="both"/>
        <w:rPr>
          <w:rFonts w:ascii="Times New Roman" w:hAnsi="Times New Roman" w:cs="Times New Roman"/>
          <w:sz w:val="24"/>
          <w:szCs w:val="24"/>
        </w:rPr>
      </w:pPr>
      <w:r w:rsidRPr="00116219">
        <w:rPr>
          <w:rFonts w:ascii="Times New Roman" w:hAnsi="Times New Roman" w:cs="Times New Roman"/>
          <w:sz w:val="24"/>
          <w:szCs w:val="24"/>
        </w:rPr>
        <w:t xml:space="preserve">Z prieskumu vyplýva, že respondenti zapojení v ankete by uvítala </w:t>
      </w:r>
      <w:r w:rsidR="0077605A">
        <w:rPr>
          <w:rFonts w:ascii="Times New Roman" w:hAnsi="Times New Roman" w:cs="Times New Roman"/>
          <w:sz w:val="24"/>
          <w:szCs w:val="24"/>
        </w:rPr>
        <w:t xml:space="preserve">opatrovateľské služby pre odkázaných, denné centrum pre seniorov, zároveň poskytnutie inej služby, </w:t>
      </w:r>
      <w:r w:rsidRPr="00116219">
        <w:rPr>
          <w:rFonts w:ascii="Times New Roman" w:hAnsi="Times New Roman" w:cs="Times New Roman"/>
          <w:sz w:val="24"/>
          <w:szCs w:val="24"/>
        </w:rPr>
        <w:t>ktoré by slúžilo širokej verejnosti rôznych vekových kategórií.</w:t>
      </w:r>
      <w:r w:rsidR="0077605A">
        <w:rPr>
          <w:rFonts w:ascii="Times New Roman" w:hAnsi="Times New Roman" w:cs="Times New Roman"/>
          <w:sz w:val="24"/>
          <w:szCs w:val="24"/>
        </w:rPr>
        <w:t xml:space="preserve"> Do tejto kategórie sme nezahrnuli komunitné centrum, nakoľko obec už poskytuje túto službu. </w:t>
      </w:r>
    </w:p>
    <w:p w:rsidR="00275DAE" w:rsidRDefault="00275DAE" w:rsidP="00B571ED">
      <w:pPr>
        <w:autoSpaceDE w:val="0"/>
        <w:autoSpaceDN w:val="0"/>
        <w:adjustRightInd w:val="0"/>
        <w:spacing w:after="0" w:line="360" w:lineRule="auto"/>
        <w:jc w:val="both"/>
      </w:pPr>
    </w:p>
    <w:p w:rsidR="0077605A" w:rsidRDefault="0077605A" w:rsidP="00B571ED">
      <w:pPr>
        <w:autoSpaceDE w:val="0"/>
        <w:autoSpaceDN w:val="0"/>
        <w:adjustRightInd w:val="0"/>
        <w:spacing w:after="0" w:line="360" w:lineRule="auto"/>
        <w:jc w:val="both"/>
      </w:pPr>
    </w:p>
    <w:p w:rsidR="0077605A" w:rsidRDefault="0077605A" w:rsidP="00B571ED">
      <w:pPr>
        <w:autoSpaceDE w:val="0"/>
        <w:autoSpaceDN w:val="0"/>
        <w:adjustRightInd w:val="0"/>
        <w:spacing w:after="0" w:line="360" w:lineRule="auto"/>
        <w:jc w:val="both"/>
      </w:pPr>
    </w:p>
    <w:p w:rsidR="00275DAE" w:rsidRPr="00211DA3" w:rsidRDefault="00275DAE" w:rsidP="00B571ED">
      <w:pPr>
        <w:autoSpaceDE w:val="0"/>
        <w:autoSpaceDN w:val="0"/>
        <w:adjustRightInd w:val="0"/>
        <w:spacing w:after="0" w:line="360" w:lineRule="auto"/>
        <w:jc w:val="both"/>
        <w:rPr>
          <w:rFonts w:ascii="Times New Roman" w:hAnsi="Times New Roman" w:cs="Times New Roman"/>
          <w:sz w:val="24"/>
          <w:szCs w:val="24"/>
        </w:rPr>
      </w:pPr>
      <w:r w:rsidRPr="00211DA3">
        <w:rPr>
          <w:rFonts w:ascii="Times New Roman" w:hAnsi="Times New Roman" w:cs="Times New Roman"/>
          <w:sz w:val="24"/>
          <w:szCs w:val="24"/>
        </w:rPr>
        <w:lastRenderedPageBreak/>
        <w:t>Grafč.4</w:t>
      </w:r>
    </w:p>
    <w:p w:rsidR="00275DAE" w:rsidRDefault="0077605A" w:rsidP="00B571ED">
      <w:pPr>
        <w:autoSpaceDE w:val="0"/>
        <w:autoSpaceDN w:val="0"/>
        <w:adjustRightInd w:val="0"/>
        <w:spacing w:after="0" w:line="360" w:lineRule="auto"/>
        <w:jc w:val="both"/>
      </w:pPr>
      <w:r>
        <w:rPr>
          <w:noProof/>
        </w:rPr>
        <w:drawing>
          <wp:inline distT="0" distB="0" distL="0" distR="0" wp14:anchorId="7A576276" wp14:editId="056943D4">
            <wp:extent cx="5486400" cy="3200400"/>
            <wp:effectExtent l="19050" t="0" r="1905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605A" w:rsidRDefault="0077605A" w:rsidP="00B571ED">
      <w:pPr>
        <w:autoSpaceDE w:val="0"/>
        <w:autoSpaceDN w:val="0"/>
        <w:adjustRightInd w:val="0"/>
        <w:spacing w:after="0" w:line="360" w:lineRule="auto"/>
        <w:jc w:val="both"/>
        <w:rPr>
          <w:rFonts w:ascii="Times New Roman" w:hAnsi="Times New Roman" w:cs="Times New Roman"/>
          <w:sz w:val="24"/>
          <w:szCs w:val="24"/>
        </w:rPr>
      </w:pPr>
    </w:p>
    <w:p w:rsidR="00275DAE" w:rsidRPr="00116219" w:rsidRDefault="00275DAE" w:rsidP="00B571ED">
      <w:pPr>
        <w:autoSpaceDE w:val="0"/>
        <w:autoSpaceDN w:val="0"/>
        <w:adjustRightInd w:val="0"/>
        <w:spacing w:after="0" w:line="360" w:lineRule="auto"/>
        <w:jc w:val="both"/>
        <w:rPr>
          <w:rFonts w:ascii="Times New Roman" w:hAnsi="Times New Roman" w:cs="Times New Roman"/>
          <w:sz w:val="24"/>
          <w:szCs w:val="24"/>
        </w:rPr>
      </w:pPr>
      <w:r w:rsidRPr="00116219">
        <w:rPr>
          <w:rFonts w:ascii="Times New Roman" w:hAnsi="Times New Roman" w:cs="Times New Roman"/>
          <w:sz w:val="24"/>
          <w:szCs w:val="24"/>
        </w:rPr>
        <w:t xml:space="preserve">Záver: </w:t>
      </w:r>
    </w:p>
    <w:p w:rsidR="00275DAE" w:rsidRPr="00116219" w:rsidRDefault="00275DAE" w:rsidP="00B571ED">
      <w:pPr>
        <w:autoSpaceDE w:val="0"/>
        <w:autoSpaceDN w:val="0"/>
        <w:adjustRightInd w:val="0"/>
        <w:spacing w:after="0" w:line="360" w:lineRule="auto"/>
        <w:jc w:val="both"/>
        <w:rPr>
          <w:rFonts w:ascii="Times New Roman" w:hAnsi="Times New Roman" w:cs="Times New Roman"/>
          <w:b/>
          <w:bCs/>
          <w:color w:val="1F497D" w:themeColor="text2"/>
          <w:sz w:val="24"/>
          <w:szCs w:val="24"/>
        </w:rPr>
      </w:pPr>
      <w:r w:rsidRPr="00116219">
        <w:rPr>
          <w:rFonts w:ascii="Times New Roman" w:hAnsi="Times New Roman" w:cs="Times New Roman"/>
          <w:sz w:val="24"/>
          <w:szCs w:val="24"/>
        </w:rPr>
        <w:t xml:space="preserve">Z výsledkov ankety a dopytu občanov o poskytovanie nových sociálnych služieb v obci sme následne stanovili priority a ciele KPSS, ktoré sa počas časového obdobia </w:t>
      </w:r>
      <w:r w:rsidR="0077605A">
        <w:rPr>
          <w:rFonts w:ascii="Times New Roman" w:hAnsi="Times New Roman" w:cs="Times New Roman"/>
          <w:sz w:val="24"/>
          <w:szCs w:val="24"/>
        </w:rPr>
        <w:t>štyroch</w:t>
      </w:r>
      <w:r w:rsidRPr="00116219">
        <w:rPr>
          <w:rFonts w:ascii="Times New Roman" w:hAnsi="Times New Roman" w:cs="Times New Roman"/>
          <w:sz w:val="24"/>
          <w:szCs w:val="24"/>
        </w:rPr>
        <w:t xml:space="preserve"> rokov bude s</w:t>
      </w:r>
      <w:r w:rsidR="00EB68AC">
        <w:rPr>
          <w:rFonts w:ascii="Times New Roman" w:hAnsi="Times New Roman" w:cs="Times New Roman"/>
          <w:sz w:val="24"/>
          <w:szCs w:val="24"/>
        </w:rPr>
        <w:t>n</w:t>
      </w:r>
      <w:r w:rsidRPr="00116219">
        <w:rPr>
          <w:rFonts w:ascii="Times New Roman" w:hAnsi="Times New Roman" w:cs="Times New Roman"/>
          <w:sz w:val="24"/>
          <w:szCs w:val="24"/>
        </w:rPr>
        <w:t>ažiť obec</w:t>
      </w:r>
      <w:r w:rsidRPr="00116219">
        <w:rPr>
          <w:rFonts w:ascii="Times New Roman" w:hAnsi="Times New Roman" w:cs="Times New Roman"/>
        </w:rPr>
        <w:t xml:space="preserve"> naplniť s využitím vlastných zdrojov, ale hlavne zdrojov európskych štrukturálnych fondov zapájaním sa do projektov a grantov niektorého z ministerstiev SR a raz ročne vyhodnocovať.</w:t>
      </w: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75181F" w:rsidRDefault="0075181F" w:rsidP="0019653C">
      <w:pPr>
        <w:autoSpaceDE w:val="0"/>
        <w:autoSpaceDN w:val="0"/>
        <w:adjustRightInd w:val="0"/>
        <w:spacing w:after="0" w:line="240" w:lineRule="auto"/>
        <w:rPr>
          <w:rFonts w:ascii="Times New Roman" w:hAnsi="Times New Roman" w:cs="Times New Roman"/>
          <w:b/>
          <w:bCs/>
          <w:color w:val="1F497D" w:themeColor="text2"/>
          <w:sz w:val="32"/>
          <w:szCs w:val="32"/>
        </w:rPr>
      </w:pPr>
    </w:p>
    <w:p w:rsidR="00275DAE" w:rsidRDefault="00275DAE" w:rsidP="00F12054">
      <w:pPr>
        <w:autoSpaceDE w:val="0"/>
        <w:autoSpaceDN w:val="0"/>
        <w:adjustRightInd w:val="0"/>
        <w:spacing w:after="0" w:line="240" w:lineRule="auto"/>
        <w:rPr>
          <w:rFonts w:ascii="Times New Roman" w:hAnsi="Times New Roman" w:cs="Times New Roman"/>
          <w:b/>
          <w:bCs/>
          <w:color w:val="1F497D" w:themeColor="text2"/>
          <w:sz w:val="32"/>
          <w:szCs w:val="32"/>
        </w:rPr>
      </w:pPr>
    </w:p>
    <w:p w:rsidR="00F12054" w:rsidRPr="00B64E5D" w:rsidRDefault="00F60F80" w:rsidP="00B64E5D">
      <w:pPr>
        <w:pStyle w:val="Nadpis1"/>
        <w:spacing w:before="0" w:line="360" w:lineRule="auto"/>
        <w:jc w:val="both"/>
        <w:rPr>
          <w:rFonts w:ascii="Times New Roman" w:hAnsi="Times New Roman" w:cs="Times New Roman"/>
          <w:sz w:val="32"/>
          <w:szCs w:val="32"/>
        </w:rPr>
      </w:pPr>
      <w:bookmarkStart w:id="10" w:name="_Toc515519081"/>
      <w:r w:rsidRPr="00BC1BF7">
        <w:rPr>
          <w:rFonts w:ascii="Times New Roman" w:hAnsi="Times New Roman" w:cs="Times New Roman"/>
          <w:sz w:val="32"/>
          <w:szCs w:val="32"/>
        </w:rPr>
        <w:lastRenderedPageBreak/>
        <w:t>7</w:t>
      </w:r>
      <w:r w:rsidR="00F12054" w:rsidRPr="00BC1BF7">
        <w:rPr>
          <w:rFonts w:ascii="Times New Roman" w:hAnsi="Times New Roman" w:cs="Times New Roman"/>
          <w:sz w:val="32"/>
          <w:szCs w:val="32"/>
        </w:rPr>
        <w:t>. VÍZIA, CIELE, PRIORITY</w:t>
      </w:r>
      <w:bookmarkEnd w:id="10"/>
      <w:r w:rsidR="00F12054" w:rsidRPr="00BC1BF7">
        <w:rPr>
          <w:rFonts w:ascii="Times New Roman" w:hAnsi="Times New Roman" w:cs="Times New Roman"/>
          <w:sz w:val="32"/>
          <w:szCs w:val="32"/>
        </w:rPr>
        <w:t xml:space="preserve">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CS 1 - Seniori a osoby so zdravotným postihnutím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Vízia: </w:t>
      </w:r>
      <w:r>
        <w:rPr>
          <w:rFonts w:ascii="Times New Roman" w:eastAsia="Times New Roman" w:hAnsi="Times New Roman" w:cs="Times New Roman"/>
          <w:color w:val="000000"/>
          <w:sz w:val="24"/>
        </w:rPr>
        <w:t xml:space="preserve">Skvalitniť služby poskytované seniorom, zabezpečiť, aby mohli čo najdlhšie zostať v ich prirodzenom prostredí a žili plnohodnotný život. Osoby so zdravotným postihnutím žijúce v obci sú v čo najväčšej miere samostatné a nezávislé, je podporovaná ich snaha zamestnať sa a pracovať, vzdelávať sa a aktívne využívať voľný čas.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Hlavný cieľ: </w:t>
      </w:r>
      <w:r>
        <w:rPr>
          <w:rFonts w:ascii="Times New Roman" w:eastAsia="Times New Roman" w:hAnsi="Times New Roman" w:cs="Times New Roman"/>
          <w:color w:val="000000"/>
          <w:sz w:val="24"/>
        </w:rPr>
        <w:t xml:space="preserve">Vytvoriť </w:t>
      </w:r>
      <w:proofErr w:type="spellStart"/>
      <w:r>
        <w:rPr>
          <w:rFonts w:ascii="Times New Roman" w:eastAsia="Times New Roman" w:hAnsi="Times New Roman" w:cs="Times New Roman"/>
          <w:color w:val="000000"/>
          <w:sz w:val="24"/>
        </w:rPr>
        <w:t>bezbarierové</w:t>
      </w:r>
      <w:proofErr w:type="spellEnd"/>
      <w:r>
        <w:rPr>
          <w:rFonts w:ascii="Times New Roman" w:eastAsia="Times New Roman" w:hAnsi="Times New Roman" w:cs="Times New Roman"/>
          <w:color w:val="000000"/>
          <w:sz w:val="24"/>
        </w:rPr>
        <w:t xml:space="preserve"> prístupy na úrad, poskytnúť opatrovateľskú službu, organizovať voľno-časové aktivity, vytvorenie služieb osobnej asistencie.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CS 2 - Rodiny s deťmi a mládežou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Vízia: </w:t>
      </w:r>
      <w:r>
        <w:rPr>
          <w:rFonts w:ascii="Times New Roman" w:eastAsia="Times New Roman" w:hAnsi="Times New Roman" w:cs="Times New Roman"/>
          <w:color w:val="000000"/>
          <w:sz w:val="24"/>
        </w:rPr>
        <w:t xml:space="preserve">V roku 2022 sú v rodiny s deťmi a mládežou hodnotou. Sú komplexne, profesionálne a citlivo podporované a v prípade ohrozenia je rodina či len jej členovia chránená, v obci sú vytvorené adekvátne podmienky na podporu a pomoc.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Hlavný cieľ: </w:t>
      </w:r>
      <w:r>
        <w:rPr>
          <w:rFonts w:ascii="Times New Roman" w:eastAsia="Times New Roman" w:hAnsi="Times New Roman" w:cs="Times New Roman"/>
          <w:color w:val="000000"/>
          <w:sz w:val="24"/>
        </w:rPr>
        <w:t xml:space="preserve">Vytvoriť podmienky pre nezávislý život rodín s deťmi.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CS3 - ohrozené skupiny – osoby v nepriaznivej sociálnej situácii, príslušníci marginalizovanej rómskej komunity, ktorí sú ohrození sociálnym vylúčením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VÍZIA: </w:t>
      </w:r>
      <w:r>
        <w:rPr>
          <w:rFonts w:ascii="Times New Roman" w:eastAsia="Times New Roman" w:hAnsi="Times New Roman" w:cs="Times New Roman"/>
          <w:color w:val="000000"/>
          <w:sz w:val="24"/>
        </w:rPr>
        <w:t xml:space="preserve">Do roku 2022 bude v Slavci vytvorený systém sociálnych služieb, ktorý bude napomáhať zabezpečiť základné životné potreby a prispeje k zvýšeniu sociálnej začlenenosti cieľových skupín. </w:t>
      </w:r>
    </w:p>
    <w:p w:rsidR="00B8738E" w:rsidRPr="00B8738E" w:rsidRDefault="00B8738E" w:rsidP="00B8738E">
      <w:pPr>
        <w:spacing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Hlavný cieľ: </w:t>
      </w:r>
      <w:r>
        <w:rPr>
          <w:rFonts w:ascii="Times New Roman" w:eastAsia="Times New Roman" w:hAnsi="Times New Roman" w:cs="Times New Roman"/>
          <w:color w:val="000000"/>
          <w:sz w:val="24"/>
        </w:rPr>
        <w:t>Rozšíriť a skvalitniť sociálne služby na zabezpečenie samostatného života cieľových skupín.</w:t>
      </w:r>
    </w:p>
    <w:tbl>
      <w:tblPr>
        <w:tblStyle w:val="Mriekatabuky"/>
        <w:tblW w:w="0" w:type="auto"/>
        <w:tblLayout w:type="fixed"/>
        <w:tblLook w:val="0000" w:firstRow="0" w:lastRow="0" w:firstColumn="0" w:lastColumn="0" w:noHBand="0" w:noVBand="0"/>
      </w:tblPr>
      <w:tblGrid>
        <w:gridCol w:w="8951"/>
      </w:tblGrid>
      <w:tr w:rsidR="00F12054" w:rsidRPr="00F12054" w:rsidTr="00B8738E">
        <w:trPr>
          <w:trHeight w:val="107"/>
        </w:trPr>
        <w:tc>
          <w:tcPr>
            <w:tcW w:w="8951" w:type="dxa"/>
          </w:tcPr>
          <w:p w:rsidR="00F12054" w:rsidRDefault="00F12054" w:rsidP="00F12054">
            <w:pPr>
              <w:autoSpaceDE w:val="0"/>
              <w:autoSpaceDN w:val="0"/>
              <w:adjustRightInd w:val="0"/>
              <w:spacing w:line="360" w:lineRule="auto"/>
              <w:jc w:val="center"/>
              <w:rPr>
                <w:rFonts w:ascii="Times New Roman" w:hAnsi="Times New Roman" w:cs="Times New Roman"/>
                <w:b/>
                <w:bCs/>
                <w:color w:val="000000"/>
                <w:sz w:val="24"/>
                <w:szCs w:val="24"/>
              </w:rPr>
            </w:pPr>
            <w:r w:rsidRPr="00F12054">
              <w:rPr>
                <w:rFonts w:ascii="Times New Roman" w:hAnsi="Times New Roman" w:cs="Times New Roman"/>
                <w:b/>
                <w:bCs/>
                <w:color w:val="000000"/>
                <w:sz w:val="24"/>
                <w:szCs w:val="24"/>
              </w:rPr>
              <w:t>PRIORITY CIEĽOVÝCH SKUPÍN</w:t>
            </w:r>
          </w:p>
          <w:p w:rsidR="00F12054" w:rsidRPr="00F12054" w:rsidRDefault="00F12054" w:rsidP="00F12054">
            <w:pPr>
              <w:autoSpaceDE w:val="0"/>
              <w:autoSpaceDN w:val="0"/>
              <w:adjustRightInd w:val="0"/>
              <w:spacing w:line="360" w:lineRule="auto"/>
              <w:jc w:val="center"/>
              <w:rPr>
                <w:rFonts w:ascii="Times New Roman" w:hAnsi="Times New Roman" w:cs="Times New Roman"/>
                <w:color w:val="000000"/>
                <w:sz w:val="24"/>
                <w:szCs w:val="24"/>
              </w:rPr>
            </w:pPr>
            <w:r w:rsidRPr="00F12054">
              <w:rPr>
                <w:rFonts w:ascii="Times New Roman" w:hAnsi="Times New Roman" w:cs="Times New Roman"/>
                <w:b/>
                <w:bCs/>
                <w:color w:val="000000"/>
                <w:sz w:val="24"/>
                <w:szCs w:val="24"/>
              </w:rPr>
              <w:t>CS 1 - Seniori a osoby so zdravotným postihnutím</w:t>
            </w:r>
          </w:p>
        </w:tc>
      </w:tr>
      <w:tr w:rsidR="00F12054" w:rsidRPr="00F12054" w:rsidTr="00B8738E">
        <w:trPr>
          <w:trHeight w:val="584"/>
        </w:trPr>
        <w:tc>
          <w:tcPr>
            <w:tcW w:w="8951" w:type="dxa"/>
          </w:tcPr>
          <w:p w:rsidR="00F12054" w:rsidRPr="00F12054" w:rsidRDefault="00F12054" w:rsidP="00B8738E">
            <w:pPr>
              <w:autoSpaceDE w:val="0"/>
              <w:autoSpaceDN w:val="0"/>
              <w:adjustRightInd w:val="0"/>
              <w:spacing w:line="360" w:lineRule="auto"/>
              <w:jc w:val="both"/>
              <w:rPr>
                <w:rFonts w:ascii="Times New Roman" w:hAnsi="Times New Roman" w:cs="Times New Roman"/>
                <w:color w:val="000000"/>
                <w:sz w:val="24"/>
                <w:szCs w:val="24"/>
              </w:rPr>
            </w:pPr>
            <w:r w:rsidRPr="00F12054">
              <w:rPr>
                <w:rFonts w:ascii="Times New Roman" w:hAnsi="Times New Roman" w:cs="Times New Roman"/>
                <w:b/>
                <w:bCs/>
                <w:color w:val="000000"/>
                <w:sz w:val="24"/>
                <w:szCs w:val="24"/>
              </w:rPr>
              <w:t xml:space="preserve">Vízia: </w:t>
            </w:r>
            <w:r w:rsidR="00B8738E">
              <w:rPr>
                <w:rFonts w:ascii="Times New Roman" w:eastAsia="Times New Roman" w:hAnsi="Times New Roman" w:cs="Times New Roman"/>
                <w:color w:val="000000"/>
                <w:sz w:val="24"/>
              </w:rPr>
              <w:t>Zlepšená dostupnosť sociálnych služieb a vytvorenie siete, zabezpečiť seniorom, aby mohli čo najdlhšie zostať v ich prirodzenom prostredí a žili plnohodnotný život. Osoby so zdravotným postihnutím žijúce v obci sú v čo najväčšej miere samostatné a nezávislé, je podporovaná ich snaha zamestnať sa a pracovať, vzdelávať sa a aktívne využívať voľný čas.</w:t>
            </w:r>
          </w:p>
        </w:tc>
      </w:tr>
      <w:tr w:rsidR="00F12054" w:rsidRPr="00F12054" w:rsidTr="00B8738E">
        <w:trPr>
          <w:trHeight w:val="267"/>
        </w:trPr>
        <w:tc>
          <w:tcPr>
            <w:tcW w:w="8951" w:type="dxa"/>
          </w:tcPr>
          <w:p w:rsidR="00F12054" w:rsidRPr="00F12054" w:rsidRDefault="00F12054" w:rsidP="00F12054">
            <w:pPr>
              <w:autoSpaceDE w:val="0"/>
              <w:autoSpaceDN w:val="0"/>
              <w:adjustRightInd w:val="0"/>
              <w:spacing w:line="360" w:lineRule="auto"/>
              <w:jc w:val="both"/>
              <w:rPr>
                <w:rFonts w:ascii="Times New Roman" w:hAnsi="Times New Roman" w:cs="Times New Roman"/>
                <w:color w:val="000000"/>
                <w:sz w:val="24"/>
                <w:szCs w:val="24"/>
              </w:rPr>
            </w:pPr>
            <w:r w:rsidRPr="00F12054">
              <w:rPr>
                <w:rFonts w:ascii="Times New Roman" w:hAnsi="Times New Roman" w:cs="Times New Roman"/>
                <w:b/>
                <w:bCs/>
                <w:color w:val="000000"/>
                <w:sz w:val="24"/>
                <w:szCs w:val="24"/>
              </w:rPr>
              <w:t xml:space="preserve">Hlavný cieľ: </w:t>
            </w:r>
            <w:r w:rsidRPr="00F12054">
              <w:rPr>
                <w:rFonts w:ascii="Times New Roman" w:hAnsi="Times New Roman" w:cs="Times New Roman"/>
                <w:color w:val="000000"/>
                <w:sz w:val="24"/>
                <w:szCs w:val="24"/>
              </w:rPr>
              <w:t xml:space="preserve">Zvýšiť kvalitu života osôb so zdravotným postihnutím a seniorov žijúcich na území obce. </w:t>
            </w:r>
          </w:p>
        </w:tc>
      </w:tr>
    </w:tbl>
    <w:p w:rsidR="00FD4FD5" w:rsidRPr="00F12054" w:rsidRDefault="00FD4FD5" w:rsidP="00F12054">
      <w:pPr>
        <w:spacing w:line="360" w:lineRule="auto"/>
        <w:jc w:val="both"/>
        <w:rPr>
          <w:sz w:val="24"/>
          <w:szCs w:val="24"/>
        </w:rPr>
      </w:pPr>
    </w:p>
    <w:p w:rsidR="00F12054" w:rsidRPr="00F12054" w:rsidRDefault="00F12054" w:rsidP="00F12054">
      <w:pPr>
        <w:autoSpaceDE w:val="0"/>
        <w:autoSpaceDN w:val="0"/>
        <w:adjustRightInd w:val="0"/>
        <w:spacing w:after="0" w:line="360" w:lineRule="auto"/>
        <w:jc w:val="both"/>
        <w:rPr>
          <w:rFonts w:ascii="Times New Roman" w:hAnsi="Times New Roman" w:cs="Times New Roman"/>
          <w:color w:val="000000"/>
          <w:sz w:val="24"/>
          <w:szCs w:val="24"/>
        </w:rPr>
      </w:pPr>
      <w:r w:rsidRPr="00F12054">
        <w:rPr>
          <w:rFonts w:ascii="Times New Roman" w:hAnsi="Times New Roman" w:cs="Times New Roman"/>
          <w:b/>
          <w:bCs/>
          <w:color w:val="000000"/>
          <w:sz w:val="24"/>
          <w:szCs w:val="24"/>
          <w:u w:val="single"/>
        </w:rPr>
        <w:lastRenderedPageBreak/>
        <w:t>Špecifický cieľ 1</w:t>
      </w:r>
      <w:r w:rsidRPr="00F12054">
        <w:rPr>
          <w:rFonts w:ascii="Times New Roman" w:hAnsi="Times New Roman" w:cs="Times New Roman"/>
          <w:b/>
          <w:bCs/>
          <w:color w:val="000000"/>
          <w:sz w:val="24"/>
          <w:szCs w:val="24"/>
        </w:rPr>
        <w:t xml:space="preserve"> : Zlepšiť dostupnosť služieb a zvýšiť kvalitu a rozsah sociálnych služieb pre cieľovú skupinu a rozvíjať terénne, ambulantné sociálne služby. </w:t>
      </w:r>
    </w:p>
    <w:p w:rsidR="00F12054" w:rsidRPr="00FD4FD5" w:rsidRDefault="00F12054" w:rsidP="00A53C46">
      <w:pPr>
        <w:spacing w:after="0" w:line="360" w:lineRule="auto"/>
        <w:jc w:val="both"/>
        <w:rPr>
          <w:rFonts w:ascii="Times New Roman" w:hAnsi="Times New Roman" w:cs="Times New Roman"/>
          <w:color w:val="000000"/>
          <w:sz w:val="24"/>
          <w:szCs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1.1.: Zriadiť a zabezpečiť poskytovanie opatrovateľskej služby Aktivity: </w:t>
      </w:r>
    </w:p>
    <w:p w:rsidR="00B8738E" w:rsidRDefault="00B8738E" w:rsidP="00B8738E">
      <w:pPr>
        <w:spacing w:after="71"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zistiť potrebu  poskytovania opatrovateľskej služby, </w:t>
      </w:r>
    </w:p>
    <w:p w:rsidR="00B8738E" w:rsidRDefault="00B8738E" w:rsidP="00B8738E">
      <w:pPr>
        <w:spacing w:after="71"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posilniť kapacitne počet opatrovateliek,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zabezpečiť vedenie agendy na obecnom úrade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MPSVaR, </w:t>
      </w:r>
      <w:proofErr w:type="spellStart"/>
      <w:r w:rsidR="00BE2DAA">
        <w:rPr>
          <w:rFonts w:ascii="Times New Roman" w:eastAsia="Times New Roman" w:hAnsi="Times New Roman" w:cs="Times New Roman"/>
          <w:color w:val="000000"/>
          <w:sz w:val="24"/>
        </w:rPr>
        <w:t>g</w:t>
      </w:r>
      <w:r>
        <w:rPr>
          <w:rFonts w:ascii="Times New Roman" w:eastAsia="Times New Roman" w:hAnsi="Times New Roman" w:cs="Times New Roman"/>
          <w:color w:val="000000"/>
          <w:sz w:val="24"/>
        </w:rPr>
        <w:t>randy</w:t>
      </w:r>
      <w:proofErr w:type="spellEnd"/>
      <w:r>
        <w:rPr>
          <w:rFonts w:ascii="Times New Roman" w:eastAsia="Times New Roman" w:hAnsi="Times New Roman" w:cs="Times New Roman"/>
          <w:color w:val="000000"/>
          <w:sz w:val="24"/>
        </w:rPr>
        <w:t>, dotácie, obec Slavec</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1.2.:Zriadiť denný stacionár pre osoby so zdravotným postihnutím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zistiť potrebu, záujem osôb so zdravotným postihnutím o túto sociálnu službu,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zistiť priestorové, technické, personálne možnosti a prevádzkové náklady (najefektívnejšia alternatíva je zriadiť denný stacionár ako súčasť iného zariadenia sociálnych služieb),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vypracovať projekt, projektovú dokumentáciu na úpravu, resp. rekonštrukciu priestorov,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zabezpečiť prevádzku denného stacionára.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Zodpovednosť:</w:t>
      </w:r>
      <w:r>
        <w:rPr>
          <w:rFonts w:ascii="Times New Roman" w:eastAsia="Times New Roman" w:hAnsi="Times New Roman" w:cs="Times New Roman"/>
          <w:color w:val="000000"/>
          <w:sz w:val="24"/>
        </w:rPr>
        <w:t xml:space="preserve"> obec Slavec</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Časový plán: </w:t>
      </w:r>
      <w:r>
        <w:rPr>
          <w:rFonts w:ascii="Times New Roman" w:eastAsia="Times New Roman" w:hAnsi="Times New Roman" w:cs="Times New Roman"/>
          <w:sz w:val="24"/>
        </w:rPr>
        <w:t xml:space="preserve">2018 - 2022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Rozpočet: </w:t>
      </w:r>
      <w:r>
        <w:rPr>
          <w:rFonts w:ascii="Times New Roman" w:eastAsia="Times New Roman" w:hAnsi="Times New Roman" w:cs="Times New Roman"/>
          <w:sz w:val="24"/>
        </w:rPr>
        <w:t>dotácie, granty, sponzori, rozpočet obce Slavec</w:t>
      </w:r>
    </w:p>
    <w:p w:rsidR="00B8738E" w:rsidRDefault="00B8738E" w:rsidP="00B8738E">
      <w:pPr>
        <w:spacing w:after="0" w:line="360" w:lineRule="auto"/>
        <w:jc w:val="both"/>
        <w:rPr>
          <w:rFonts w:ascii="Times New Roman" w:eastAsia="Times New Roman" w:hAnsi="Times New Roman" w:cs="Times New Roman"/>
          <w:sz w:val="24"/>
        </w:rPr>
      </w:pP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Opatrenie 1.3.: Pokračovať v poskytovaní stravovacej služby pre cieľovú skupinu.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Aktivity: </w:t>
      </w:r>
    </w:p>
    <w:p w:rsidR="00B8738E" w:rsidRDefault="00B8738E" w:rsidP="00B8738E">
      <w:pPr>
        <w:spacing w:after="68"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monitoring záujmu o dovoz stravy, </w:t>
      </w:r>
    </w:p>
    <w:p w:rsidR="00B8738E" w:rsidRDefault="00B8738E" w:rsidP="00B8738E">
      <w:pPr>
        <w:spacing w:after="68"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nadviazať spoluprácu s vývarovňou alebo jedálňou na území resp. v blízkom okolí,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zabezpečiť rozvoz stravy pre osoby so zdravotným postihnutím a pre seniorov.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Zodpovednosť: </w:t>
      </w:r>
      <w:r>
        <w:rPr>
          <w:rFonts w:ascii="Times New Roman" w:eastAsia="Times New Roman" w:hAnsi="Times New Roman" w:cs="Times New Roman"/>
          <w:sz w:val="24"/>
        </w:rPr>
        <w:t xml:space="preserve">obec Slavec, neverejní poskytovatelia sociálnych služieb z blízkeho okolia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Časový plán: </w:t>
      </w:r>
      <w:r>
        <w:rPr>
          <w:rFonts w:ascii="Times New Roman" w:eastAsia="Times New Roman" w:hAnsi="Times New Roman" w:cs="Times New Roman"/>
          <w:sz w:val="24"/>
        </w:rPr>
        <w:t xml:space="preserve">podľa záujmu o zabezpečenie služby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Rozpočet: </w:t>
      </w:r>
      <w:r>
        <w:rPr>
          <w:rFonts w:ascii="Times New Roman" w:eastAsia="Times New Roman" w:hAnsi="Times New Roman" w:cs="Times New Roman"/>
          <w:sz w:val="24"/>
        </w:rPr>
        <w:t xml:space="preserve">klienti, spolufinancovanie obce Slavec </w:t>
      </w:r>
    </w:p>
    <w:p w:rsidR="00B8738E" w:rsidRDefault="00B8738E" w:rsidP="00B8738E">
      <w:pPr>
        <w:spacing w:after="0" w:line="360" w:lineRule="auto"/>
        <w:jc w:val="both"/>
        <w:rPr>
          <w:rFonts w:ascii="Times New Roman" w:eastAsia="Times New Roman" w:hAnsi="Times New Roman" w:cs="Times New Roman"/>
          <w:b/>
          <w:sz w:val="24"/>
        </w:rPr>
      </w:pPr>
    </w:p>
    <w:p w:rsidR="00B8738E" w:rsidRDefault="00B8738E" w:rsidP="00B8738E">
      <w:pPr>
        <w:spacing w:after="0" w:line="360" w:lineRule="auto"/>
        <w:jc w:val="both"/>
        <w:rPr>
          <w:rFonts w:ascii="Times New Roman" w:eastAsia="Times New Roman" w:hAnsi="Times New Roman" w:cs="Times New Roman"/>
          <w:b/>
          <w:sz w:val="24"/>
          <w:u w:val="single"/>
        </w:rPr>
      </w:pP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u w:val="single"/>
        </w:rPr>
        <w:lastRenderedPageBreak/>
        <w:t>Špecifický cieľ 2</w:t>
      </w:r>
      <w:r>
        <w:rPr>
          <w:rFonts w:ascii="Times New Roman" w:eastAsia="Times New Roman" w:hAnsi="Times New Roman" w:cs="Times New Roman"/>
          <w:b/>
          <w:sz w:val="24"/>
        </w:rPr>
        <w:t>: Vytvoriť podmienky na zvýšenie zamestnanosti</w:t>
      </w:r>
      <w:r>
        <w:rPr>
          <w:rFonts w:ascii="Times New Roman" w:eastAsia="Times New Roman" w:hAnsi="Times New Roman" w:cs="Times New Roman"/>
          <w:sz w:val="24"/>
        </w:rPr>
        <w:t xml:space="preserve">.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Opatrenie 2.1.: Podpora vytvárania pracovných miest pre osoby so zdravotným postihnutím.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Aktivity: </w:t>
      </w:r>
    </w:p>
    <w:p w:rsidR="00B8738E" w:rsidRDefault="00B8738E" w:rsidP="00B8738E">
      <w:pPr>
        <w:spacing w:after="68"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mapovať záujem o prácu v chránených dielňach a chránených pracoviskách, </w:t>
      </w:r>
    </w:p>
    <w:p w:rsidR="00B8738E" w:rsidRDefault="00B8738E" w:rsidP="00B8738E">
      <w:pPr>
        <w:spacing w:after="68"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vytvoriť ďalšie chránené dielne a chránené pracoviská, </w:t>
      </w:r>
    </w:p>
    <w:p w:rsidR="00B8738E" w:rsidRDefault="00B8738E" w:rsidP="00B8738E">
      <w:pPr>
        <w:spacing w:after="68"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zabezpečiť prezentáciu a priestor na odbyt výrobkov,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prehlbovať spoluprácu obce, Úradu práce, sociálnych vecí a rodiny a podnikateľských subjektov pôsobiacich na území obce,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vytvárať a realizovať projekty na zvyšovanie zamestnanosti cieľovej skupiny a v rámci nich vyhľadávať podnikateľské subjekty a vytvárať pracovné miesta pre cieľovú skupinu,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vytvárať a realizovať programy ďalšieho vzdelávania a realizovať rekvalifikačné kurzy,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realizovať programy na zvýšenie spoločenskej zodpovednosti firiem,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podporovať podnikateľské aktivity v sociálnej oblasti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Zodpovednosť: </w:t>
      </w:r>
      <w:r>
        <w:rPr>
          <w:rFonts w:ascii="Times New Roman" w:eastAsia="Times New Roman" w:hAnsi="Times New Roman" w:cs="Times New Roman"/>
          <w:sz w:val="24"/>
        </w:rPr>
        <w:t xml:space="preserve">Obec Slavec, neverejní poskytovatelia služieb, neziskové organizácie,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Časový plán: </w:t>
      </w:r>
      <w:r>
        <w:rPr>
          <w:rFonts w:ascii="Times New Roman" w:eastAsia="Times New Roman" w:hAnsi="Times New Roman" w:cs="Times New Roman"/>
          <w:sz w:val="24"/>
        </w:rPr>
        <w:t xml:space="preserve">2018- 2022 </w:t>
      </w:r>
    </w:p>
    <w:p w:rsidR="00B8738E" w:rsidRDefault="00B8738E" w:rsidP="00B8738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Rozpočet: </w:t>
      </w:r>
      <w:r>
        <w:rPr>
          <w:rFonts w:ascii="Times New Roman" w:eastAsia="Times New Roman" w:hAnsi="Times New Roman" w:cs="Times New Roman"/>
          <w:sz w:val="24"/>
        </w:rPr>
        <w:t>podľa záujmu a počtu vytvorenia pracovných miest, financovanie z rozpočtov poskytovateľov služieb , ÚPSVaR SR, neziskové organizácie</w:t>
      </w:r>
    </w:p>
    <w:p w:rsidR="00A53C46" w:rsidRDefault="00A53C46" w:rsidP="00FD4FD5">
      <w:pPr>
        <w:autoSpaceDE w:val="0"/>
        <w:autoSpaceDN w:val="0"/>
        <w:adjustRightInd w:val="0"/>
        <w:spacing w:after="0" w:line="360" w:lineRule="auto"/>
        <w:jc w:val="both"/>
        <w:rPr>
          <w:rFonts w:ascii="Times New Roman" w:hAnsi="Times New Roman" w:cs="Times New Roman"/>
          <w:b/>
          <w:bCs/>
          <w:sz w:val="24"/>
          <w:szCs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2.2.:  Odstraňovania architektonických bariér v obci.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vytvoriť bezbariérový prístup do verejných, kultúrnych a iných inštitúcií v obci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pokračovať v </w:t>
      </w:r>
      <w:proofErr w:type="spellStart"/>
      <w:r w:rsidR="00BE2DAA">
        <w:rPr>
          <w:rFonts w:ascii="Times New Roman" w:eastAsia="Times New Roman" w:hAnsi="Times New Roman" w:cs="Times New Roman"/>
          <w:color w:val="000000"/>
          <w:sz w:val="24"/>
        </w:rPr>
        <w:t>b</w:t>
      </w:r>
      <w:r>
        <w:rPr>
          <w:rFonts w:ascii="Times New Roman" w:eastAsia="Times New Roman" w:hAnsi="Times New Roman" w:cs="Times New Roman"/>
          <w:color w:val="000000"/>
          <w:sz w:val="24"/>
        </w:rPr>
        <w:t>e</w:t>
      </w:r>
      <w:r w:rsidR="00BE2DAA">
        <w:rPr>
          <w:rFonts w:ascii="Times New Roman" w:eastAsia="Times New Roman" w:hAnsi="Times New Roman" w:cs="Times New Roman"/>
          <w:color w:val="000000"/>
          <w:sz w:val="24"/>
        </w:rPr>
        <w:t>zb</w:t>
      </w:r>
      <w:r>
        <w:rPr>
          <w:rFonts w:ascii="Times New Roman" w:eastAsia="Times New Roman" w:hAnsi="Times New Roman" w:cs="Times New Roman"/>
          <w:color w:val="000000"/>
          <w:sz w:val="24"/>
        </w:rPr>
        <w:t>arierizácii</w:t>
      </w:r>
      <w:proofErr w:type="spellEnd"/>
      <w:r>
        <w:rPr>
          <w:rFonts w:ascii="Times New Roman" w:eastAsia="Times New Roman" w:hAnsi="Times New Roman" w:cs="Times New Roman"/>
          <w:color w:val="000000"/>
          <w:sz w:val="24"/>
        </w:rPr>
        <w:t xml:space="preserve"> kľúčových verejných priestranstiev a obecných komunikácií,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Zodpovednosť</w:t>
      </w:r>
      <w:r>
        <w:rPr>
          <w:rFonts w:ascii="Times New Roman" w:eastAsia="Times New Roman" w:hAnsi="Times New Roman" w:cs="Times New Roman"/>
          <w:color w:val="000000"/>
          <w:sz w:val="24"/>
        </w:rPr>
        <w:t xml:space="preserve">: obec Slavec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dotačné zdroje, fondy EÚ, rozpočet obce, prevádzkovatelia služieb v obci </w:t>
      </w:r>
    </w:p>
    <w:p w:rsidR="00F12054" w:rsidRPr="00F12054" w:rsidRDefault="00F12054" w:rsidP="00F12054">
      <w:pPr>
        <w:autoSpaceDE w:val="0"/>
        <w:autoSpaceDN w:val="0"/>
        <w:adjustRightInd w:val="0"/>
        <w:spacing w:after="0" w:line="240" w:lineRule="auto"/>
        <w:rPr>
          <w:rFonts w:ascii="Times New Roman" w:hAnsi="Times New Roman" w:cs="Times New Roman"/>
          <w:sz w:val="24"/>
          <w:szCs w:val="24"/>
        </w:rPr>
      </w:pPr>
    </w:p>
    <w:p w:rsidR="00A53C46" w:rsidRDefault="00A53C46" w:rsidP="00A53C46">
      <w:pPr>
        <w:spacing w:after="0" w:line="360" w:lineRule="auto"/>
        <w:jc w:val="both"/>
        <w:rPr>
          <w:rFonts w:ascii="Times New Roman" w:hAnsi="Times New Roman" w:cs="Times New Roman"/>
          <w:sz w:val="24"/>
          <w:szCs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Špecifický cieľ 3</w:t>
      </w:r>
      <w:r>
        <w:rPr>
          <w:rFonts w:ascii="Times New Roman" w:eastAsia="Times New Roman" w:hAnsi="Times New Roman" w:cs="Times New Roman"/>
          <w:b/>
          <w:color w:val="000000"/>
          <w:sz w:val="24"/>
        </w:rPr>
        <w:t xml:space="preserve">: Zabezpečiť komplexnosť služieb pre seniorov. </w:t>
      </w:r>
    </w:p>
    <w:p w:rsidR="00B8738E" w:rsidRDefault="00B8738E" w:rsidP="00B8738E">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Opatrenia 3.1.: Skvalitniť starostlivosť o klienta v domácom prostredí a rozvíjať terénne sociálne služby, v prípade potreby zabezpečiť a rozšíriť opatrovateľskú službu </w:t>
      </w:r>
    </w:p>
    <w:p w:rsidR="00B8738E" w:rsidRDefault="00B8738E" w:rsidP="00B8738E">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zmapovať potrebnú službu</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zabezpečiť opatrovateľskú službu,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v prípade potreby rozšíriť rozsah opatrovateľskej služby aj po 15.00 a počas víkendov,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zabezpečiť vedenie agendy nevyhnutnej pri rozšírení rozsahu služieb,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zvýšiť počet opatrovateliek v prípade potreby.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2018- 2022</w:t>
      </w:r>
      <w:r>
        <w:rPr>
          <w:rFonts w:ascii="Times New Roman" w:eastAsia="Times New Roman" w:hAnsi="Times New Roman" w:cs="Times New Roman"/>
          <w:b/>
          <w:color w:val="000000"/>
          <w:sz w:val="24"/>
        </w:rPr>
        <w:t xml:space="preserve">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rozpočet obce Slavec, dotácie z MPSVaR SR</w:t>
      </w:r>
    </w:p>
    <w:p w:rsidR="00B8738E" w:rsidRDefault="00B8738E" w:rsidP="00A53C46">
      <w:pPr>
        <w:spacing w:after="0" w:line="360" w:lineRule="auto"/>
        <w:jc w:val="both"/>
        <w:rPr>
          <w:rFonts w:ascii="Times New Roman" w:hAnsi="Times New Roman" w:cs="Times New Roman"/>
          <w:sz w:val="24"/>
          <w:szCs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3.2.: Podporiť vznik nových sociálnych služieb a zariadení sociálnych služieb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podporovať vytvorenie denného centra v obci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rozšíriť kapacitu zariadenia opatrovateľskej služby,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zriadiť odľahčovaciu službu,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neverejní poskytovatelia, podnikatelia v sociálnej oblasti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rozpočet obce Slavec, dotácie, granty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3.3: Rozšíriť ponuku klubovej, záujmovej a kultúrnej činnosti seniorov.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rozšíriť spektrum voľno</w:t>
      </w:r>
      <w:r w:rsidR="00211DA3">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časových a klubových aktivít pre seniorov,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2018- 2022</w:t>
      </w:r>
      <w:r>
        <w:rPr>
          <w:rFonts w:ascii="Times New Roman" w:eastAsia="Times New Roman" w:hAnsi="Times New Roman" w:cs="Times New Roman"/>
          <w:b/>
          <w:color w:val="000000"/>
          <w:sz w:val="24"/>
        </w:rPr>
        <w:t xml:space="preserve">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rozpočet obce Slavec </w:t>
      </w:r>
    </w:p>
    <w:p w:rsidR="00B8738E" w:rsidRDefault="00B8738E" w:rsidP="00A53C46">
      <w:pPr>
        <w:spacing w:after="0" w:line="360" w:lineRule="auto"/>
        <w:jc w:val="both"/>
        <w:rPr>
          <w:rFonts w:ascii="Times New Roman" w:hAnsi="Times New Roman" w:cs="Times New Roman"/>
          <w:sz w:val="24"/>
          <w:szCs w:val="24"/>
        </w:rPr>
      </w:pPr>
    </w:p>
    <w:p w:rsidR="00B8738E" w:rsidRDefault="00B8738E" w:rsidP="00A53C46">
      <w:pPr>
        <w:spacing w:after="0" w:line="360" w:lineRule="auto"/>
        <w:jc w:val="both"/>
        <w:rPr>
          <w:rFonts w:ascii="Times New Roman" w:hAnsi="Times New Roman" w:cs="Times New Roman"/>
          <w:sz w:val="24"/>
          <w:szCs w:val="24"/>
        </w:rPr>
      </w:pPr>
    </w:p>
    <w:tbl>
      <w:tblPr>
        <w:tblW w:w="0" w:type="auto"/>
        <w:tblInd w:w="98" w:type="dxa"/>
        <w:tblCellMar>
          <w:left w:w="10" w:type="dxa"/>
          <w:right w:w="10" w:type="dxa"/>
        </w:tblCellMar>
        <w:tblLook w:val="0000" w:firstRow="0" w:lastRow="0" w:firstColumn="0" w:lastColumn="0" w:noHBand="0" w:noVBand="0"/>
      </w:tblPr>
      <w:tblGrid>
        <w:gridCol w:w="8992"/>
      </w:tblGrid>
      <w:tr w:rsidR="00B8738E" w:rsidTr="007B1DD0">
        <w:trPr>
          <w:trHeight w:val="107"/>
        </w:trPr>
        <w:tc>
          <w:tcPr>
            <w:tcW w:w="899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8738E" w:rsidRDefault="00B8738E" w:rsidP="007B1DD0">
            <w:pPr>
              <w:spacing w:after="0" w:line="360" w:lineRule="auto"/>
              <w:jc w:val="center"/>
            </w:pPr>
            <w:r>
              <w:rPr>
                <w:rFonts w:ascii="Times New Roman" w:eastAsia="Times New Roman" w:hAnsi="Times New Roman" w:cs="Times New Roman"/>
                <w:b/>
                <w:color w:val="000000"/>
                <w:sz w:val="23"/>
              </w:rPr>
              <w:t>CS 2 - Rodiny s deťmi a mládežou</w:t>
            </w:r>
          </w:p>
        </w:tc>
      </w:tr>
      <w:tr w:rsidR="00B8738E" w:rsidTr="007B1DD0">
        <w:trPr>
          <w:trHeight w:val="425"/>
        </w:trPr>
        <w:tc>
          <w:tcPr>
            <w:tcW w:w="899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8738E" w:rsidRDefault="00B8738E" w:rsidP="007B1DD0">
            <w:pPr>
              <w:spacing w:after="0" w:line="360" w:lineRule="auto"/>
              <w:jc w:val="both"/>
            </w:pPr>
            <w:r>
              <w:rPr>
                <w:rFonts w:ascii="Times New Roman" w:eastAsia="Times New Roman" w:hAnsi="Times New Roman" w:cs="Times New Roman"/>
                <w:b/>
                <w:color w:val="000000"/>
                <w:sz w:val="23"/>
              </w:rPr>
              <w:t xml:space="preserve">Vízia: </w:t>
            </w:r>
            <w:r>
              <w:rPr>
                <w:rFonts w:ascii="Times New Roman" w:eastAsia="Times New Roman" w:hAnsi="Times New Roman" w:cs="Times New Roman"/>
                <w:color w:val="000000"/>
                <w:sz w:val="23"/>
              </w:rPr>
              <w:t xml:space="preserve">V roku 2025 sú v rodiny s deťmi a mládežou hodnotou. Sú komplexne, profesionálne a citlivo podporované a v prípade ohrozenia je rodina či len jej členovia chránená, v obci sú vytvorené adekvátne podmienky na podporu a pomoc. </w:t>
            </w:r>
          </w:p>
        </w:tc>
      </w:tr>
      <w:tr w:rsidR="00B8738E" w:rsidTr="007B1DD0">
        <w:trPr>
          <w:trHeight w:val="109"/>
        </w:trPr>
        <w:tc>
          <w:tcPr>
            <w:tcW w:w="899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8738E" w:rsidRDefault="00B8738E" w:rsidP="007B1DD0">
            <w:pPr>
              <w:spacing w:after="0" w:line="360" w:lineRule="auto"/>
              <w:jc w:val="both"/>
            </w:pPr>
            <w:r>
              <w:rPr>
                <w:rFonts w:ascii="Times New Roman" w:eastAsia="Times New Roman" w:hAnsi="Times New Roman" w:cs="Times New Roman"/>
                <w:b/>
                <w:color w:val="000000"/>
                <w:sz w:val="23"/>
              </w:rPr>
              <w:t xml:space="preserve">Hlavný cieľ: </w:t>
            </w:r>
            <w:r>
              <w:rPr>
                <w:rFonts w:ascii="Times New Roman" w:eastAsia="Times New Roman" w:hAnsi="Times New Roman" w:cs="Times New Roman"/>
                <w:color w:val="000000"/>
                <w:sz w:val="23"/>
              </w:rPr>
              <w:t xml:space="preserve">Vytvoriť podmienky pre nezávislý život rodín s deťmi. </w:t>
            </w:r>
          </w:p>
        </w:tc>
      </w:tr>
    </w:tbl>
    <w:p w:rsidR="00B8738E" w:rsidRDefault="00B8738E" w:rsidP="00A53C46">
      <w:pPr>
        <w:spacing w:after="0" w:line="360" w:lineRule="auto"/>
        <w:jc w:val="both"/>
        <w:rPr>
          <w:rFonts w:ascii="Times New Roman" w:hAnsi="Times New Roman" w:cs="Times New Roman"/>
          <w:sz w:val="24"/>
          <w:szCs w:val="24"/>
        </w:rPr>
      </w:pPr>
    </w:p>
    <w:p w:rsidR="00B8738E" w:rsidRDefault="00B8738E" w:rsidP="00B8738E">
      <w:pPr>
        <w:spacing w:after="0" w:line="360" w:lineRule="auto"/>
        <w:jc w:val="both"/>
        <w:rPr>
          <w:rFonts w:ascii="Times New Roman" w:eastAsia="Times New Roman" w:hAnsi="Times New Roman" w:cs="Times New Roman"/>
          <w:b/>
          <w:color w:val="000000"/>
          <w:sz w:val="24"/>
          <w:u w:val="single"/>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Špecifický cieľ 1</w:t>
      </w:r>
      <w:r>
        <w:rPr>
          <w:rFonts w:ascii="Times New Roman" w:eastAsia="Times New Roman" w:hAnsi="Times New Roman" w:cs="Times New Roman"/>
          <w:b/>
          <w:color w:val="000000"/>
          <w:sz w:val="24"/>
        </w:rPr>
        <w:t xml:space="preserve">: Zlepšiť dostupnosť služieb a zvýšiť kvalitu a rozsah sociálnych služieb pre rodiny s deťmi a mládežou a rozvíjať terénne a ambulantné sociálne služby.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Opatrenie 1.1.: Rozvíjať komunitné centrum, terénnu sociálnu prácu a poradenské služby pre rodiny v krízovej situácii.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nadviazať a zintenzívniť spoluprácu sociálnych pracovníkov s poskytovateľmi sociálnych služieb pre rodinu.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poskytnutie voľných priestorov  komunitných centier pre potreby rodiny</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Komunitné centrum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rozpočet obce, mimorozpočtové financovanie – zdroje EÚ, dotácie a granty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1.2.: Zabezpečiť ochranu ohrozených rodín, detí a mládeže v obci a vybudovať systém podpory rodín v kríze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zabezpečiť v spolupráci s neverejnými poskytovateľmi sociálnych služieb z blízkeho okolia podmienky pre poskytovanie sociálneho, psychologického, právneho poradenstva, sprievodcovský servis.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neverejní poskytovatelia sociálnych služieb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rozpočet obce </w:t>
      </w:r>
    </w:p>
    <w:p w:rsidR="00A53C46" w:rsidRPr="00B8738E" w:rsidRDefault="00A53C46" w:rsidP="00B8738E">
      <w:pPr>
        <w:autoSpaceDE w:val="0"/>
        <w:autoSpaceDN w:val="0"/>
        <w:adjustRightInd w:val="0"/>
        <w:spacing w:after="68" w:line="360" w:lineRule="auto"/>
        <w:jc w:val="both"/>
        <w:rPr>
          <w:rFonts w:ascii="Times New Roman" w:hAnsi="Times New Roman" w:cs="Times New Roman"/>
          <w:color w:val="000000"/>
          <w:sz w:val="24"/>
          <w:szCs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1.3.: Realizovať efektívnu prevenciu v rodinách.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programy zamerané na výchovu, osvetu, výchova k rodičovstvu, partnerské vzťahy,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rozšíriť spektrum podporných aktivít pre rodiny, voľnočasových aktivít a klubovej činnosti,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realizovať prázdninové aktivity – denné tábory počas prázdnin pre deti zo sociálne znevýhodneného prostredia,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zlepšiť spoluprácu rodičov s učiteľmi, výchovnými poradcami na ZŠ a poskytovateľmi sociálnych služieb – realizácia preventívnych programov.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komunitné centrum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dotácie, grantové zdroje </w:t>
      </w:r>
    </w:p>
    <w:p w:rsidR="007D6D41" w:rsidRDefault="007D6D41" w:rsidP="00B8738E">
      <w:pPr>
        <w:spacing w:after="0" w:line="360" w:lineRule="auto"/>
        <w:jc w:val="both"/>
        <w:rPr>
          <w:rFonts w:ascii="Times New Roman" w:eastAsia="Times New Roman" w:hAnsi="Times New Roman" w:cs="Times New Roman"/>
          <w:b/>
          <w:color w:val="000000"/>
          <w:sz w:val="24"/>
        </w:rPr>
      </w:pPr>
    </w:p>
    <w:p w:rsidR="007D6D41" w:rsidRDefault="007D6D41"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Opatrenie 1.4.: </w:t>
      </w:r>
      <w:r w:rsidR="00504BD1">
        <w:rPr>
          <w:rFonts w:ascii="Times New Roman" w:eastAsia="Times New Roman" w:hAnsi="Times New Roman" w:cs="Times New Roman"/>
          <w:b/>
          <w:color w:val="000000"/>
          <w:sz w:val="24"/>
        </w:rPr>
        <w:t>Vybudovanie</w:t>
      </w:r>
      <w:r>
        <w:rPr>
          <w:rFonts w:ascii="Times New Roman" w:eastAsia="Times New Roman" w:hAnsi="Times New Roman" w:cs="Times New Roman"/>
          <w:b/>
          <w:color w:val="000000"/>
          <w:sz w:val="24"/>
        </w:rPr>
        <w:t xml:space="preserve"> detské</w:t>
      </w:r>
      <w:r w:rsidR="00504BD1">
        <w:rPr>
          <w:rFonts w:ascii="Times New Roman" w:eastAsia="Times New Roman" w:hAnsi="Times New Roman" w:cs="Times New Roman"/>
          <w:b/>
          <w:color w:val="000000"/>
          <w:sz w:val="24"/>
        </w:rPr>
        <w:t>ho ihriska</w:t>
      </w:r>
    </w:p>
    <w:p w:rsidR="00B8738E" w:rsidRDefault="00B8738E" w:rsidP="00B8738E">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-vytvorenie podmienok na spoločné trávenie voľného času prostredníctvom vytvorenia nového detského ihriska,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-zbližovanie generácií formou hier a športových aktivít</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-skrášlenie a úprava nevyužívanej plochy</w:t>
      </w:r>
    </w:p>
    <w:p w:rsidR="00B8738E" w:rsidRPr="00B8738E" w:rsidRDefault="00B8738E" w:rsidP="00B8738E">
      <w:pPr>
        <w:spacing w:after="0" w:line="360" w:lineRule="auto"/>
        <w:jc w:val="both"/>
        <w:rPr>
          <w:rFonts w:ascii="Times New Roman" w:eastAsia="Times New Roman" w:hAnsi="Times New Roman" w:cs="Times New Roman"/>
          <w:color w:val="000000"/>
          <w:sz w:val="24"/>
        </w:rPr>
      </w:pPr>
      <w:r w:rsidRPr="00B8738E">
        <w:rPr>
          <w:rFonts w:ascii="Arial" w:hAnsi="Arial" w:cs="Arial"/>
          <w:color w:val="030303"/>
          <w:sz w:val="19"/>
          <w:szCs w:val="19"/>
          <w:shd w:val="clear" w:color="auto" w:fill="EDF7EC"/>
        </w:rPr>
        <w:t>.</w:t>
      </w:r>
      <w:r w:rsidRPr="00B8738E">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Obec Slavec,</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dotácie, grantové zdroje </w:t>
      </w:r>
    </w:p>
    <w:p w:rsidR="00B8738E" w:rsidRDefault="00B8738E" w:rsidP="00B8738E">
      <w:pPr>
        <w:spacing w:after="0" w:line="360" w:lineRule="auto"/>
        <w:jc w:val="both"/>
        <w:rPr>
          <w:rFonts w:ascii="Times New Roman" w:eastAsia="Times New Roman" w:hAnsi="Times New Roman" w:cs="Times New Roman"/>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Špecifický cieľ 2</w:t>
      </w:r>
      <w:r>
        <w:rPr>
          <w:rFonts w:ascii="Times New Roman" w:eastAsia="Times New Roman" w:hAnsi="Times New Roman" w:cs="Times New Roman"/>
          <w:b/>
          <w:color w:val="000000"/>
          <w:sz w:val="24"/>
        </w:rPr>
        <w:t xml:space="preserve">: Zlepšenie dostupnosti samostatného bývania mladých rodín Opatrenie 2.1.:Podporovať dostupnosť samostatného bývania pre mladé rodiny.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v prípade potreby  zabezpečiť výstavbu obecných nájomných bytov,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zabezpečiť výhodnejšie podmienky pre prideľovanie nájomných bytov mladým rodinám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4D58B6" w:rsidRPr="004D58B6" w:rsidRDefault="00B8738E" w:rsidP="004D58B6">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v rámci rozpočtu obce Slavec, Štátny fond rozvoja bývania</w:t>
      </w:r>
    </w:p>
    <w:p w:rsidR="00B8738E" w:rsidRDefault="00B8738E" w:rsidP="00B8738E">
      <w:pPr>
        <w:spacing w:after="0" w:line="360" w:lineRule="auto"/>
        <w:jc w:val="both"/>
        <w:rPr>
          <w:sz w:val="24"/>
          <w:szCs w:val="24"/>
        </w:rPr>
      </w:pPr>
    </w:p>
    <w:p w:rsidR="004D58B6" w:rsidRDefault="004D58B6" w:rsidP="00B8738E">
      <w:pPr>
        <w:spacing w:after="0" w:line="360" w:lineRule="auto"/>
        <w:jc w:val="both"/>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firstRow="0" w:lastRow="0" w:firstColumn="0" w:lastColumn="0" w:noHBand="0" w:noVBand="0"/>
      </w:tblPr>
      <w:tblGrid>
        <w:gridCol w:w="8907"/>
      </w:tblGrid>
      <w:tr w:rsidR="00B8738E" w:rsidTr="007B1DD0">
        <w:trPr>
          <w:trHeight w:val="265"/>
        </w:trPr>
        <w:tc>
          <w:tcPr>
            <w:tcW w:w="890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8738E" w:rsidRDefault="00B8738E" w:rsidP="007B1DD0">
            <w:pPr>
              <w:spacing w:after="0" w:line="360" w:lineRule="auto"/>
              <w:jc w:val="center"/>
            </w:pPr>
            <w:r>
              <w:rPr>
                <w:rFonts w:ascii="Times New Roman" w:eastAsia="Times New Roman" w:hAnsi="Times New Roman" w:cs="Times New Roman"/>
                <w:b/>
                <w:color w:val="000000"/>
                <w:sz w:val="24"/>
              </w:rPr>
              <w:t>CS3 - ohrozené skupiny – osoby v nepriaznivej sociálnej situácii, príslušníci marginalizovanej rómskej komunity, ktorí sú ohrození sociálnym vylúčením</w:t>
            </w:r>
          </w:p>
        </w:tc>
      </w:tr>
      <w:tr w:rsidR="00B8738E" w:rsidTr="007B1DD0">
        <w:trPr>
          <w:trHeight w:val="425"/>
        </w:trPr>
        <w:tc>
          <w:tcPr>
            <w:tcW w:w="890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8738E" w:rsidRDefault="00B8738E" w:rsidP="007B1DD0">
            <w:pPr>
              <w:spacing w:after="0" w:line="360" w:lineRule="auto"/>
              <w:jc w:val="both"/>
            </w:pPr>
            <w:r>
              <w:rPr>
                <w:rFonts w:ascii="Times New Roman" w:eastAsia="Times New Roman" w:hAnsi="Times New Roman" w:cs="Times New Roman"/>
                <w:b/>
                <w:color w:val="000000"/>
                <w:sz w:val="24"/>
              </w:rPr>
              <w:t xml:space="preserve">VÍZIA: </w:t>
            </w:r>
            <w:r>
              <w:rPr>
                <w:rFonts w:ascii="Times New Roman" w:eastAsia="Times New Roman" w:hAnsi="Times New Roman" w:cs="Times New Roman"/>
                <w:color w:val="000000"/>
                <w:sz w:val="24"/>
              </w:rPr>
              <w:t xml:space="preserve">Do roku 2022 bude v Slavci vytvorený systém sociálnych služieb, ktorý bude napomáhať zabezpečiť základné životné potreby a prispeje k zvýšeniu sociálnej začlenenosti cieľových skupín. </w:t>
            </w:r>
          </w:p>
        </w:tc>
      </w:tr>
      <w:tr w:rsidR="00B8738E" w:rsidTr="007B1DD0">
        <w:trPr>
          <w:trHeight w:val="267"/>
        </w:trPr>
        <w:tc>
          <w:tcPr>
            <w:tcW w:w="890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8738E" w:rsidRDefault="00B8738E" w:rsidP="007B1DD0">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Hlavný cieľ: </w:t>
            </w:r>
            <w:r>
              <w:rPr>
                <w:rFonts w:ascii="Times New Roman" w:eastAsia="Times New Roman" w:hAnsi="Times New Roman" w:cs="Times New Roman"/>
                <w:color w:val="000000"/>
                <w:sz w:val="24"/>
              </w:rPr>
              <w:t xml:space="preserve">Rozšíriť a skvalitniť sociálne služby na zabezpečenie samostatného života cieľových skupín. </w:t>
            </w:r>
          </w:p>
          <w:p w:rsidR="00B8738E" w:rsidRDefault="00B8738E" w:rsidP="007B1DD0">
            <w:pPr>
              <w:spacing w:after="0" w:line="360" w:lineRule="auto"/>
              <w:jc w:val="both"/>
            </w:pPr>
          </w:p>
        </w:tc>
      </w:tr>
    </w:tbl>
    <w:p w:rsidR="00B8738E" w:rsidRDefault="00B8738E" w:rsidP="00A53C46">
      <w:pPr>
        <w:spacing w:after="0" w:line="360" w:lineRule="auto"/>
        <w:jc w:val="both"/>
        <w:rPr>
          <w:sz w:val="24"/>
          <w:szCs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Špecifický cieľ 1</w:t>
      </w:r>
      <w:r>
        <w:rPr>
          <w:rFonts w:ascii="Times New Roman" w:eastAsia="Times New Roman" w:hAnsi="Times New Roman" w:cs="Times New Roman"/>
          <w:b/>
          <w:color w:val="000000"/>
          <w:sz w:val="24"/>
        </w:rPr>
        <w:t xml:space="preserve">: Rozšíriť a skvalitniť terénne a ambulantné sociálne služby pre ľudí v nepriaznivej sociálnej situácii.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1.1.:Udržať komunitné centrum pre cieľovú skupiny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9"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v prípade potreby zabezpečiť personálne kapacity, technické zabezpečenie poskytovanej asistenčnej a sprievodcovskej služby,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denné poskytovanie asistenčnej a sprievodcovskej služby prostredníctvom terénnej sociálnej práce.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Zodpovednosť</w:t>
      </w:r>
      <w:r>
        <w:rPr>
          <w:rFonts w:ascii="Times New Roman" w:eastAsia="Times New Roman" w:hAnsi="Times New Roman" w:cs="Times New Roman"/>
          <w:color w:val="000000"/>
          <w:sz w:val="24"/>
        </w:rPr>
        <w:t xml:space="preserve">: obec Slavec,  komunitné centrum. terénna sociálna práca (v prípade jeho zriadenia)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Časový plán</w:t>
      </w:r>
      <w:r>
        <w:rPr>
          <w:rFonts w:ascii="Times New Roman" w:eastAsia="Times New Roman" w:hAnsi="Times New Roman" w:cs="Times New Roman"/>
          <w:color w:val="000000"/>
          <w:sz w:val="24"/>
        </w:rPr>
        <w:t xml:space="preserve">: 2018- 2022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Rozpočet</w:t>
      </w:r>
      <w:r>
        <w:rPr>
          <w:rFonts w:ascii="Times New Roman" w:eastAsia="Times New Roman" w:hAnsi="Times New Roman" w:cs="Times New Roman"/>
          <w:color w:val="000000"/>
          <w:sz w:val="24"/>
        </w:rPr>
        <w:t xml:space="preserve">: Štrukturálne fondy EÚ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Opatrenie 1.2.Rekonštrukcia</w:t>
      </w:r>
      <w:r w:rsidR="00504BD1">
        <w:rPr>
          <w:rFonts w:ascii="Times New Roman" w:eastAsia="Times New Roman" w:hAnsi="Times New Roman" w:cs="Times New Roman"/>
          <w:b/>
          <w:color w:val="000000"/>
          <w:sz w:val="24"/>
        </w:rPr>
        <w:t>, modernizácia</w:t>
      </w:r>
      <w:r>
        <w:rPr>
          <w:rFonts w:ascii="Times New Roman" w:eastAsia="Times New Roman" w:hAnsi="Times New Roman" w:cs="Times New Roman"/>
          <w:b/>
          <w:color w:val="000000"/>
          <w:sz w:val="24"/>
        </w:rPr>
        <w:t xml:space="preserve"> komunitného centra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pripraviť projektovú dokumentáciu na výstavbu komunitného centra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zabezpečiť výstavbu komunitného centra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zabezpečiť materiálne a personálne vybavenie komunitného centra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Zodpovednosť</w:t>
      </w:r>
      <w:r>
        <w:rPr>
          <w:rFonts w:ascii="Times New Roman" w:eastAsia="Times New Roman" w:hAnsi="Times New Roman" w:cs="Times New Roman"/>
          <w:color w:val="000000"/>
          <w:sz w:val="24"/>
        </w:rPr>
        <w:t xml:space="preserve">: obec Slavec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Časový plán</w:t>
      </w:r>
      <w:r>
        <w:rPr>
          <w:rFonts w:ascii="Times New Roman" w:eastAsia="Times New Roman" w:hAnsi="Times New Roman" w:cs="Times New Roman"/>
          <w:color w:val="000000"/>
          <w:sz w:val="24"/>
        </w:rPr>
        <w:t xml:space="preserve">: 2018- 2022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Rozpočet</w:t>
      </w:r>
      <w:r>
        <w:rPr>
          <w:rFonts w:ascii="Times New Roman" w:eastAsia="Times New Roman" w:hAnsi="Times New Roman" w:cs="Times New Roman"/>
          <w:color w:val="000000"/>
          <w:sz w:val="24"/>
        </w:rPr>
        <w:t xml:space="preserve">: Štrukturálne fondy EÚ, </w:t>
      </w:r>
      <w:proofErr w:type="spellStart"/>
      <w:r>
        <w:rPr>
          <w:rFonts w:ascii="Times New Roman" w:eastAsia="Times New Roman" w:hAnsi="Times New Roman" w:cs="Times New Roman"/>
          <w:color w:val="000000"/>
          <w:sz w:val="24"/>
        </w:rPr>
        <w:t>grandy</w:t>
      </w:r>
      <w:proofErr w:type="spellEnd"/>
      <w:r>
        <w:rPr>
          <w:rFonts w:ascii="Times New Roman" w:eastAsia="Times New Roman" w:hAnsi="Times New Roman" w:cs="Times New Roman"/>
          <w:color w:val="000000"/>
          <w:sz w:val="24"/>
        </w:rPr>
        <w:t>, dotácie</w:t>
      </w:r>
    </w:p>
    <w:p w:rsidR="00B8738E" w:rsidRDefault="00B8738E" w:rsidP="00B8738E">
      <w:pPr>
        <w:spacing w:after="0" w:line="240" w:lineRule="auto"/>
        <w:rPr>
          <w:rFonts w:ascii="Times New Roman" w:eastAsia="Times New Roman" w:hAnsi="Times New Roman" w:cs="Times New Roman"/>
          <w:b/>
          <w:color w:val="000000"/>
          <w:sz w:val="23"/>
        </w:rPr>
      </w:pPr>
    </w:p>
    <w:p w:rsidR="00B8738E" w:rsidRDefault="00B8738E" w:rsidP="00B8738E">
      <w:pPr>
        <w:spacing w:after="0" w:line="240" w:lineRule="auto"/>
        <w:rPr>
          <w:rFonts w:ascii="Times New Roman" w:eastAsia="Times New Roman" w:hAnsi="Times New Roman" w:cs="Times New Roman"/>
          <w:b/>
          <w:color w:val="000000"/>
          <w:sz w:val="23"/>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Špecifický cieľ 2</w:t>
      </w:r>
      <w:r>
        <w:rPr>
          <w:rFonts w:ascii="Times New Roman" w:eastAsia="Times New Roman" w:hAnsi="Times New Roman" w:cs="Times New Roman"/>
          <w:b/>
          <w:color w:val="000000"/>
          <w:sz w:val="24"/>
        </w:rPr>
        <w:t xml:space="preserve">: Vytvoriť systém adresnej a stupňovitej sociálnej pomoci MRK.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2.1.: Pokračovať v budovaní </w:t>
      </w:r>
      <w:proofErr w:type="spellStart"/>
      <w:r>
        <w:rPr>
          <w:rFonts w:ascii="Times New Roman" w:eastAsia="Times New Roman" w:hAnsi="Times New Roman" w:cs="Times New Roman"/>
          <w:b/>
          <w:color w:val="000000"/>
          <w:sz w:val="24"/>
        </w:rPr>
        <w:t>nízkoštandardných</w:t>
      </w:r>
      <w:proofErr w:type="spellEnd"/>
      <w:r>
        <w:rPr>
          <w:rFonts w:ascii="Times New Roman" w:eastAsia="Times New Roman" w:hAnsi="Times New Roman" w:cs="Times New Roman"/>
          <w:b/>
          <w:color w:val="000000"/>
          <w:sz w:val="24"/>
        </w:rPr>
        <w:t xml:space="preserve"> bytov pre MRK</w:t>
      </w:r>
      <w:r>
        <w:rPr>
          <w:rFonts w:ascii="Times New Roman" w:eastAsia="Times New Roman" w:hAnsi="Times New Roman" w:cs="Times New Roman"/>
          <w:color w:val="000000"/>
          <w:sz w:val="24"/>
        </w:rPr>
        <w:t xml:space="preserve">.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v prípade potreby vybudovať </w:t>
      </w:r>
      <w:proofErr w:type="spellStart"/>
      <w:r>
        <w:rPr>
          <w:rFonts w:ascii="Times New Roman" w:eastAsia="Times New Roman" w:hAnsi="Times New Roman" w:cs="Times New Roman"/>
          <w:color w:val="000000"/>
          <w:sz w:val="24"/>
        </w:rPr>
        <w:t>nízkoštandartné</w:t>
      </w:r>
      <w:proofErr w:type="spellEnd"/>
      <w:r>
        <w:rPr>
          <w:rFonts w:ascii="Times New Roman" w:eastAsia="Times New Roman" w:hAnsi="Times New Roman" w:cs="Times New Roman"/>
          <w:color w:val="000000"/>
          <w:sz w:val="24"/>
        </w:rPr>
        <w:t xml:space="preserve"> byty</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vytypovať lokalitu a vypracovať projektovú dokumentáciu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získať príspevok zo Štátneho fondu rozvoja bývania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obec Slavec, príspevok Štátneho fondu rozvoja bývania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2.2.: Zabezpečiť prístup k sociálnym službám pre všetkých príslušníkov MRK.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zvýšiť počet komunitných a sociálnych pracovníkov – odborníci v jednotlivých oblastiach – sociálna oblasť, zdravotníctvo, právne služby, bytová problematika, vzdelávanie, školstvo,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zabezpečiť ďalšie podporné služby pre rómsku komunitu (svojpomocné kluby, psychologické, sociálne a právne poradenstvo pre MRK).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obec Slavec</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obec Slavec, dotačné zdroje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u w:val="single"/>
        </w:rPr>
        <w:t>Špecifický cieľ 3</w:t>
      </w:r>
      <w:r>
        <w:rPr>
          <w:rFonts w:ascii="Times New Roman" w:eastAsia="Times New Roman" w:hAnsi="Times New Roman" w:cs="Times New Roman"/>
          <w:b/>
          <w:color w:val="000000"/>
          <w:sz w:val="24"/>
        </w:rPr>
        <w:t xml:space="preserve">: Zlepšiť podmienky pre vzdelávanie a prístup na trh práce pre príslušníkov MRK v obci.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3.1.: Pokračovať a zlepšiť predškolskú prípravu pre rómske deti pred nástupom do ZŠ.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r>
        <w:rPr>
          <w:rFonts w:ascii="Times New Roman" w:eastAsia="Times New Roman" w:hAnsi="Times New Roman" w:cs="Times New Roman"/>
          <w:color w:val="000000"/>
          <w:sz w:val="24"/>
        </w:rPr>
        <w:t xml:space="preserve">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pokračovať v predškol</w:t>
      </w:r>
      <w:r w:rsidR="00B9254A">
        <w:rPr>
          <w:rFonts w:ascii="Times New Roman" w:eastAsia="Times New Roman" w:hAnsi="Times New Roman" w:cs="Times New Roman"/>
          <w:color w:val="000000"/>
          <w:sz w:val="24"/>
        </w:rPr>
        <w:t xml:space="preserve">skej príprave rómskych detí </w:t>
      </w:r>
      <w:r>
        <w:rPr>
          <w:rFonts w:ascii="Times New Roman" w:eastAsia="Times New Roman" w:hAnsi="Times New Roman" w:cs="Times New Roman"/>
          <w:color w:val="000000"/>
          <w:sz w:val="24"/>
        </w:rPr>
        <w:t xml:space="preserve">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zvýšiť záujem rodičov rómskych detí o predškolskú prípravu,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kapacitne rozšíriť, resp. zabezpečiť výstavbu novej MŠ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realizovať špeciálne programy zamerané na zlepšenie pripravenosti rómskych žiakov na vstup na ZŠ,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vytvoriť špeciálne programy na zlepšenie sociálnych, komunikačných a jazykových zručností detí v MŠ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obec Slavec</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obec Slavec, dotačné a grantové zdroje, zdroje EÚ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3.2: Uľahčiť Rómom znevýhodneným na trhu práce ich vstup na trh práce.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rozšíriť poskytované služby o poradenstvo pred vstupom na trh práce,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realizovať vzdelávacie programy pre Rómov a rekvalifikačné kurzy s prepojením na potreby trhu práce,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podporovať zriadenie chránených pracovísk pre Rómov,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zriadiť sociálny podnik v obci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podnikateľské subjekty v obci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fondy EÚ, príspevok ÚPSVaR SR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Opatrenie 3.3.: Realizovať preventívne programy pre príslušníkov MRK.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71"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motivovať rómskych rodičov k zodpovednému rodičovstvu, realizovať vzdelávacie aktivity pre mládež v oblasti plánovaného rodičovstva, </w:t>
      </w:r>
    </w:p>
    <w:p w:rsidR="00B8738E" w:rsidRDefault="00B8738E" w:rsidP="00B8738E">
      <w:pPr>
        <w:spacing w:after="71"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podporiť programy podporujúce vzájomné spoznávanie a toleranciu medzi minoritou a majoritou, </w:t>
      </w:r>
    </w:p>
    <w:p w:rsidR="00B8738E" w:rsidRDefault="00B8738E" w:rsidP="00B8738E">
      <w:pPr>
        <w:spacing w:after="71"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realizovať projekty zamerané na propagáciu zdravia a zdravého životného štýlu, </w:t>
      </w:r>
    </w:p>
    <w:p w:rsidR="00B8738E" w:rsidRDefault="00B8738E" w:rsidP="00B8738E">
      <w:pPr>
        <w:spacing w:after="71"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realizovať preventívne aktivity v oblasti predchádzania chorôb a v oblasti prevencie závislostí,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realizovať preventívne programy zamerané na prevenciu sociálno-patologického správania.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obec Slavec,  komunitné centrum, MŠ ( v prípade jeho zriadenia)</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 xml:space="preserve">dotačné zdroje, granty </w:t>
      </w:r>
    </w:p>
    <w:p w:rsidR="00B8738E" w:rsidRDefault="00B8738E" w:rsidP="00B8738E">
      <w:pPr>
        <w:spacing w:after="0" w:line="360" w:lineRule="auto"/>
        <w:jc w:val="both"/>
        <w:rPr>
          <w:rFonts w:ascii="Times New Roman" w:eastAsia="Times New Roman" w:hAnsi="Times New Roman" w:cs="Times New Roman"/>
          <w:b/>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Opatrenie 3.4.: Vytvoriť podmienky zamestnania pre cieľovú skupinu pre pracovné uplatnenie na trhu práce .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podporovať vznik nových pracovných miest pre cieľové skupiny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realizovať vzdelávacie programy pre cieľovú skupiny,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podnikateľské subjekty v obci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dotácie, granty, rozpočet obce Slavec, ÚPSVaR SR</w:t>
      </w:r>
    </w:p>
    <w:p w:rsidR="00B8738E" w:rsidRDefault="00B8738E" w:rsidP="00B8738E">
      <w:pPr>
        <w:spacing w:after="0" w:line="360" w:lineRule="auto"/>
        <w:jc w:val="both"/>
        <w:rPr>
          <w:rFonts w:ascii="Times New Roman" w:eastAsia="Times New Roman" w:hAnsi="Times New Roman" w:cs="Times New Roman"/>
          <w:color w:val="000000"/>
          <w:sz w:val="24"/>
        </w:rPr>
      </w:pP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Opatrenie 3.5.: Vytvoriť stredisko osobnej hygieny</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Aktivity: </w:t>
      </w:r>
    </w:p>
    <w:p w:rsidR="00B8738E" w:rsidRDefault="00B8738E" w:rsidP="00B8738E">
      <w:pPr>
        <w:spacing w:after="6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podporovať vznik nových pracovných miest pre cieľové skupiny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pomôcť odkázaným občanom pri  zvýšení hygienickej úrovne a dodržiavaní čistoty.</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Zodpovednosť: </w:t>
      </w:r>
      <w:r>
        <w:rPr>
          <w:rFonts w:ascii="Times New Roman" w:eastAsia="Times New Roman" w:hAnsi="Times New Roman" w:cs="Times New Roman"/>
          <w:color w:val="000000"/>
          <w:sz w:val="24"/>
        </w:rPr>
        <w:t xml:space="preserve">obec Slavec, komunitné centrum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Časový plán: </w:t>
      </w:r>
      <w:r>
        <w:rPr>
          <w:rFonts w:ascii="Times New Roman" w:eastAsia="Times New Roman" w:hAnsi="Times New Roman" w:cs="Times New Roman"/>
          <w:color w:val="000000"/>
          <w:sz w:val="24"/>
        </w:rPr>
        <w:t xml:space="preserve">2018 - 2022 </w:t>
      </w:r>
    </w:p>
    <w:p w:rsidR="00B8738E" w:rsidRDefault="00B8738E" w:rsidP="00B8738E">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Rozpočet: </w:t>
      </w:r>
      <w:r>
        <w:rPr>
          <w:rFonts w:ascii="Times New Roman" w:eastAsia="Times New Roman" w:hAnsi="Times New Roman" w:cs="Times New Roman"/>
          <w:color w:val="000000"/>
          <w:sz w:val="24"/>
        </w:rPr>
        <w:t>dotácie, granty, rozpočet obce Slavec, ÚPSVaR</w:t>
      </w:r>
    </w:p>
    <w:p w:rsidR="00F11589" w:rsidRDefault="00F11589" w:rsidP="00B8738E">
      <w:pPr>
        <w:spacing w:after="0" w:line="360" w:lineRule="auto"/>
        <w:jc w:val="both"/>
        <w:rPr>
          <w:rFonts w:ascii="Times New Roman" w:hAnsi="Times New Roman" w:cs="Times New Roman"/>
          <w:b/>
          <w:bCs/>
          <w:color w:val="1F497D" w:themeColor="text2"/>
          <w:sz w:val="32"/>
          <w:szCs w:val="32"/>
        </w:rPr>
      </w:pPr>
    </w:p>
    <w:p w:rsidR="00F11589" w:rsidRDefault="00F11589" w:rsidP="00B8738E">
      <w:pPr>
        <w:spacing w:after="0" w:line="360" w:lineRule="auto"/>
        <w:jc w:val="both"/>
        <w:rPr>
          <w:rFonts w:ascii="Times New Roman" w:hAnsi="Times New Roman" w:cs="Times New Roman"/>
          <w:b/>
          <w:bCs/>
          <w:color w:val="1F497D" w:themeColor="text2"/>
          <w:sz w:val="32"/>
          <w:szCs w:val="32"/>
        </w:rPr>
      </w:pPr>
    </w:p>
    <w:p w:rsidR="00965517" w:rsidRPr="00BC1BF7" w:rsidRDefault="005807D7" w:rsidP="00B64E5D">
      <w:pPr>
        <w:pStyle w:val="Nadpis1"/>
        <w:spacing w:before="0" w:line="360" w:lineRule="auto"/>
        <w:jc w:val="both"/>
        <w:rPr>
          <w:rFonts w:ascii="Times New Roman" w:eastAsia="Times New Roman" w:hAnsi="Times New Roman" w:cs="Times New Roman"/>
          <w:color w:val="000000"/>
          <w:sz w:val="32"/>
          <w:szCs w:val="32"/>
        </w:rPr>
      </w:pPr>
      <w:bookmarkStart w:id="11" w:name="_Toc515519082"/>
      <w:r w:rsidRPr="00BC1BF7">
        <w:rPr>
          <w:rFonts w:ascii="Times New Roman" w:hAnsi="Times New Roman" w:cs="Times New Roman"/>
          <w:sz w:val="32"/>
          <w:szCs w:val="32"/>
        </w:rPr>
        <w:lastRenderedPageBreak/>
        <w:t>8</w:t>
      </w:r>
      <w:r w:rsidR="00B8738E" w:rsidRPr="00BC1BF7">
        <w:rPr>
          <w:rFonts w:ascii="Times New Roman" w:hAnsi="Times New Roman" w:cs="Times New Roman"/>
          <w:sz w:val="32"/>
          <w:szCs w:val="32"/>
        </w:rPr>
        <w:t xml:space="preserve">. </w:t>
      </w:r>
      <w:r w:rsidR="00965517" w:rsidRPr="00BC1BF7">
        <w:rPr>
          <w:rFonts w:ascii="Times New Roman" w:hAnsi="Times New Roman" w:cs="Times New Roman"/>
          <w:sz w:val="32"/>
          <w:szCs w:val="32"/>
        </w:rPr>
        <w:t>VYHODNOCOVANIE A PLNENIE KOMUNITNÉHO PLÁNU SOCIÁLNYCH SLUŽIEB</w:t>
      </w:r>
      <w:bookmarkEnd w:id="11"/>
      <w:r w:rsidR="00965517" w:rsidRPr="00BC1BF7">
        <w:rPr>
          <w:rFonts w:ascii="Times New Roman" w:hAnsi="Times New Roman" w:cs="Times New Roman"/>
          <w:sz w:val="32"/>
          <w:szCs w:val="32"/>
        </w:rPr>
        <w:t xml:space="preserve"> </w:t>
      </w:r>
    </w:p>
    <w:p w:rsidR="00965517" w:rsidRPr="00965517" w:rsidRDefault="00965517" w:rsidP="00F120A4">
      <w:pPr>
        <w:autoSpaceDE w:val="0"/>
        <w:autoSpaceDN w:val="0"/>
        <w:adjustRightInd w:val="0"/>
        <w:spacing w:after="0" w:line="360" w:lineRule="auto"/>
        <w:jc w:val="both"/>
        <w:rPr>
          <w:rFonts w:ascii="Times New Roman" w:hAnsi="Times New Roman" w:cs="Times New Roman"/>
          <w:color w:val="000000"/>
          <w:sz w:val="24"/>
          <w:szCs w:val="24"/>
        </w:rPr>
      </w:pPr>
      <w:r w:rsidRPr="00965517">
        <w:rPr>
          <w:rFonts w:ascii="Times New Roman" w:hAnsi="Times New Roman" w:cs="Times New Roman"/>
          <w:color w:val="000000"/>
          <w:sz w:val="24"/>
          <w:szCs w:val="24"/>
        </w:rPr>
        <w:t xml:space="preserve">Princípy dobrého spravovania pri realizácii Komunitného plánu sociálnych služieb: </w:t>
      </w:r>
    </w:p>
    <w:p w:rsidR="00965517" w:rsidRPr="00F120A4" w:rsidRDefault="00965517" w:rsidP="00F120A4">
      <w:pPr>
        <w:pStyle w:val="Odsekzoznamu"/>
        <w:numPr>
          <w:ilvl w:val="0"/>
          <w:numId w:val="9"/>
        </w:numPr>
        <w:autoSpaceDE w:val="0"/>
        <w:autoSpaceDN w:val="0"/>
        <w:adjustRightInd w:val="0"/>
        <w:spacing w:after="49" w:line="360" w:lineRule="auto"/>
        <w:jc w:val="both"/>
        <w:rPr>
          <w:rFonts w:ascii="Times New Roman" w:hAnsi="Times New Roman" w:cs="Times New Roman"/>
          <w:color w:val="000000"/>
          <w:sz w:val="24"/>
          <w:szCs w:val="24"/>
        </w:rPr>
      </w:pPr>
      <w:r w:rsidRPr="00F120A4">
        <w:rPr>
          <w:rFonts w:ascii="Times New Roman" w:hAnsi="Times New Roman" w:cs="Times New Roman"/>
          <w:b/>
          <w:bCs/>
          <w:color w:val="000000"/>
          <w:sz w:val="24"/>
          <w:szCs w:val="24"/>
        </w:rPr>
        <w:t xml:space="preserve">Participácia </w:t>
      </w:r>
      <w:r w:rsidRPr="00F120A4">
        <w:rPr>
          <w:rFonts w:ascii="Times New Roman" w:hAnsi="Times New Roman" w:cs="Times New Roman"/>
          <w:color w:val="000000"/>
          <w:sz w:val="24"/>
          <w:szCs w:val="24"/>
        </w:rPr>
        <w:t xml:space="preserve">– zabezpečenie účasti tých, ktorí „musia“ byť zainteresovaní a umožnenie účasti tých, ktorí „chcú“ byť zainteresovaní </w:t>
      </w:r>
    </w:p>
    <w:p w:rsidR="00965517" w:rsidRPr="00F120A4" w:rsidRDefault="00965517" w:rsidP="00F120A4">
      <w:pPr>
        <w:pStyle w:val="Odsekzoznamu"/>
        <w:numPr>
          <w:ilvl w:val="0"/>
          <w:numId w:val="9"/>
        </w:numPr>
        <w:autoSpaceDE w:val="0"/>
        <w:autoSpaceDN w:val="0"/>
        <w:adjustRightInd w:val="0"/>
        <w:spacing w:after="49" w:line="360" w:lineRule="auto"/>
        <w:jc w:val="both"/>
        <w:rPr>
          <w:rFonts w:ascii="Times New Roman" w:hAnsi="Times New Roman" w:cs="Times New Roman"/>
          <w:color w:val="000000"/>
          <w:sz w:val="24"/>
          <w:szCs w:val="24"/>
        </w:rPr>
      </w:pPr>
      <w:r w:rsidRPr="00F120A4">
        <w:rPr>
          <w:rFonts w:ascii="Times New Roman" w:hAnsi="Times New Roman" w:cs="Times New Roman"/>
          <w:b/>
          <w:bCs/>
          <w:color w:val="000000"/>
          <w:sz w:val="24"/>
          <w:szCs w:val="24"/>
        </w:rPr>
        <w:t xml:space="preserve">Transparentnosť </w:t>
      </w:r>
      <w:r w:rsidRPr="00F120A4">
        <w:rPr>
          <w:rFonts w:ascii="Times New Roman" w:hAnsi="Times New Roman" w:cs="Times New Roman"/>
          <w:color w:val="000000"/>
          <w:sz w:val="24"/>
          <w:szCs w:val="24"/>
        </w:rPr>
        <w:t xml:space="preserve">– rozhodovanie v ktorejkoľvek činnosti pri realizácii KPSS je uskutočnené na základe dopredu známych kritérií </w:t>
      </w:r>
    </w:p>
    <w:p w:rsidR="00965517" w:rsidRPr="00F120A4" w:rsidRDefault="00965517" w:rsidP="00F120A4">
      <w:pPr>
        <w:pStyle w:val="Odsekzoznamu"/>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sidRPr="00F120A4">
        <w:rPr>
          <w:rFonts w:ascii="Times New Roman" w:hAnsi="Times New Roman" w:cs="Times New Roman"/>
          <w:b/>
          <w:bCs/>
          <w:color w:val="000000"/>
          <w:sz w:val="24"/>
          <w:szCs w:val="24"/>
        </w:rPr>
        <w:t xml:space="preserve">Verejná zodpovednosť </w:t>
      </w:r>
      <w:r w:rsidRPr="00F120A4">
        <w:rPr>
          <w:rFonts w:ascii="Times New Roman" w:hAnsi="Times New Roman" w:cs="Times New Roman"/>
          <w:color w:val="000000"/>
          <w:sz w:val="24"/>
          <w:szCs w:val="24"/>
        </w:rPr>
        <w:t xml:space="preserve">– dodržiavanie zvolených kritérií merania výkonnosti, dodržiavanie práva a administratívnych postupov, jasná komunikácia cieľov </w:t>
      </w:r>
    </w:p>
    <w:p w:rsidR="00965517" w:rsidRPr="00965517" w:rsidRDefault="00965517" w:rsidP="00F120A4">
      <w:pPr>
        <w:autoSpaceDE w:val="0"/>
        <w:autoSpaceDN w:val="0"/>
        <w:adjustRightInd w:val="0"/>
        <w:spacing w:after="0" w:line="360" w:lineRule="auto"/>
        <w:jc w:val="both"/>
        <w:rPr>
          <w:rFonts w:ascii="Times New Roman" w:hAnsi="Times New Roman" w:cs="Times New Roman"/>
          <w:color w:val="000000"/>
          <w:sz w:val="24"/>
          <w:szCs w:val="24"/>
        </w:rPr>
      </w:pPr>
    </w:p>
    <w:p w:rsidR="00965517" w:rsidRPr="00965517" w:rsidRDefault="00965517" w:rsidP="00F120A4">
      <w:pPr>
        <w:autoSpaceDE w:val="0"/>
        <w:autoSpaceDN w:val="0"/>
        <w:adjustRightInd w:val="0"/>
        <w:spacing w:after="0" w:line="360" w:lineRule="auto"/>
        <w:jc w:val="both"/>
        <w:rPr>
          <w:rFonts w:ascii="Times New Roman" w:hAnsi="Times New Roman" w:cs="Times New Roman"/>
          <w:color w:val="000000"/>
          <w:sz w:val="24"/>
          <w:szCs w:val="24"/>
        </w:rPr>
      </w:pPr>
      <w:r w:rsidRPr="00965517">
        <w:rPr>
          <w:rFonts w:ascii="Times New Roman" w:hAnsi="Times New Roman" w:cs="Times New Roman"/>
          <w:b/>
          <w:bCs/>
          <w:color w:val="000000"/>
          <w:sz w:val="24"/>
          <w:szCs w:val="24"/>
        </w:rPr>
        <w:t xml:space="preserve">Zásady uplatňovania komunitného plánu sociálnych služieb </w:t>
      </w:r>
    </w:p>
    <w:p w:rsidR="00965517" w:rsidRPr="00F120A4" w:rsidRDefault="00965517" w:rsidP="00F120A4">
      <w:pPr>
        <w:pStyle w:val="Odsekzoznamu"/>
        <w:numPr>
          <w:ilvl w:val="0"/>
          <w:numId w:val="10"/>
        </w:numPr>
        <w:autoSpaceDE w:val="0"/>
        <w:autoSpaceDN w:val="0"/>
        <w:adjustRightInd w:val="0"/>
        <w:spacing w:after="49"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KPSS je základným rozvojovým dokumentom, na ktorý sa musí prihliadať pri profilovaní všetkých rozvojových a rozvoj podporujúcich aktivít v oblasti sociálnych služieb. </w:t>
      </w:r>
    </w:p>
    <w:p w:rsidR="00965517" w:rsidRPr="00F120A4" w:rsidRDefault="00965517" w:rsidP="00F120A4">
      <w:pPr>
        <w:pStyle w:val="Odsekzoznamu"/>
        <w:numPr>
          <w:ilvl w:val="0"/>
          <w:numId w:val="10"/>
        </w:numPr>
        <w:autoSpaceDE w:val="0"/>
        <w:autoSpaceDN w:val="0"/>
        <w:adjustRightInd w:val="0"/>
        <w:spacing w:after="0"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KPSS je záväzným pre tvorbu rozpočtu obce a jeho aktivity sú premietnuté do rozpočtu obce. </w:t>
      </w:r>
    </w:p>
    <w:p w:rsidR="00F120A4" w:rsidRDefault="00965517" w:rsidP="00F120A4">
      <w:pPr>
        <w:pStyle w:val="Odsekzoznamu"/>
        <w:numPr>
          <w:ilvl w:val="0"/>
          <w:numId w:val="10"/>
        </w:numPr>
        <w:autoSpaceDE w:val="0"/>
        <w:autoSpaceDN w:val="0"/>
        <w:adjustRightInd w:val="0"/>
        <w:spacing w:after="52"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KPSS je základným podkladom pre tvorbu sociálnych projektov. </w:t>
      </w:r>
    </w:p>
    <w:p w:rsidR="00F120A4" w:rsidRDefault="00965517" w:rsidP="00F120A4">
      <w:pPr>
        <w:pStyle w:val="Odsekzoznamu"/>
        <w:numPr>
          <w:ilvl w:val="0"/>
          <w:numId w:val="10"/>
        </w:numPr>
        <w:autoSpaceDE w:val="0"/>
        <w:autoSpaceDN w:val="0"/>
        <w:adjustRightInd w:val="0"/>
        <w:spacing w:after="52"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 KPSS je rozvojový dokument, ktorého aktivity obec priamo realizuje (obec ako realizátor), alebo vytvára a podporuje vytvorenie podmienok na ich realizáciu (obec ako iniciátor, partner) inými subjektmi v prospech sociálneho rozvoja obce. </w:t>
      </w:r>
    </w:p>
    <w:p w:rsidR="00F120A4" w:rsidRDefault="00965517" w:rsidP="00F120A4">
      <w:pPr>
        <w:pStyle w:val="Odsekzoznamu"/>
        <w:numPr>
          <w:ilvl w:val="0"/>
          <w:numId w:val="10"/>
        </w:numPr>
        <w:autoSpaceDE w:val="0"/>
        <w:autoSpaceDN w:val="0"/>
        <w:adjustRightInd w:val="0"/>
        <w:spacing w:after="52"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KPSS je rozvojový usmerňujúci dokument pre všetky subjekty existujúce či vykonávajúce činnosť na území obce, ktoré chcú realizovať činnosti sociálneho rozvojového charakteru (podnikateľské subjekty, odborné organizácie, štátne orgány, mimovládny sektor). </w:t>
      </w:r>
    </w:p>
    <w:p w:rsidR="00F120A4" w:rsidRDefault="00965517" w:rsidP="00F120A4">
      <w:pPr>
        <w:pStyle w:val="Odsekzoznamu"/>
        <w:numPr>
          <w:ilvl w:val="0"/>
          <w:numId w:val="10"/>
        </w:numPr>
        <w:autoSpaceDE w:val="0"/>
        <w:autoSpaceDN w:val="0"/>
        <w:adjustRightInd w:val="0"/>
        <w:spacing w:after="52"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KPSS je otvorený, verejne dostupný dokument, priebežne aktualizovaný a reagujúci na prichádzajúce podnety, príležitosti a zmeny vnútorného a vonkajšieho prostredia. </w:t>
      </w:r>
    </w:p>
    <w:p w:rsidR="00965517" w:rsidRPr="00F120A4" w:rsidRDefault="00965517" w:rsidP="00F120A4">
      <w:pPr>
        <w:pStyle w:val="Odsekzoznamu"/>
        <w:numPr>
          <w:ilvl w:val="0"/>
          <w:numId w:val="10"/>
        </w:numPr>
        <w:autoSpaceDE w:val="0"/>
        <w:autoSpaceDN w:val="0"/>
        <w:adjustRightInd w:val="0"/>
        <w:spacing w:after="52"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Za implementáciu, aktualizáciu a komunikáciu KPSS sú zodpovedné volené a výkonné orgány samosprávy obce. Aby bol implementačný mechanizmus KPSS efektívny, musí mať obec jasne popísané činnosti, aktivity až úlohy, ktorými sa bude KPSS zabezpečovať na úrovni programovej, realizačnej a vyhodnocovacej. </w:t>
      </w:r>
    </w:p>
    <w:p w:rsidR="00965517" w:rsidRPr="00965517" w:rsidRDefault="00965517" w:rsidP="00F120A4">
      <w:pPr>
        <w:autoSpaceDE w:val="0"/>
        <w:autoSpaceDN w:val="0"/>
        <w:adjustRightInd w:val="0"/>
        <w:spacing w:after="0" w:line="360" w:lineRule="auto"/>
        <w:jc w:val="both"/>
        <w:rPr>
          <w:rFonts w:ascii="Times New Roman" w:hAnsi="Times New Roman" w:cs="Times New Roman"/>
          <w:color w:val="000000"/>
          <w:sz w:val="24"/>
          <w:szCs w:val="24"/>
        </w:rPr>
      </w:pPr>
    </w:p>
    <w:p w:rsidR="00965517" w:rsidRPr="00965517" w:rsidRDefault="00965517" w:rsidP="00F120A4">
      <w:pPr>
        <w:autoSpaceDE w:val="0"/>
        <w:autoSpaceDN w:val="0"/>
        <w:adjustRightInd w:val="0"/>
        <w:spacing w:after="0" w:line="360" w:lineRule="auto"/>
        <w:jc w:val="both"/>
        <w:rPr>
          <w:rFonts w:ascii="Times New Roman" w:hAnsi="Times New Roman" w:cs="Times New Roman"/>
          <w:color w:val="000000"/>
          <w:sz w:val="24"/>
          <w:szCs w:val="24"/>
        </w:rPr>
      </w:pPr>
      <w:r w:rsidRPr="00965517">
        <w:rPr>
          <w:rFonts w:ascii="Times New Roman" w:hAnsi="Times New Roman" w:cs="Times New Roman"/>
          <w:color w:val="000000"/>
          <w:sz w:val="24"/>
          <w:szCs w:val="24"/>
        </w:rPr>
        <w:lastRenderedPageBreak/>
        <w:t xml:space="preserve">Realizácia Komunitného plánu sociálnych služieb v obci </w:t>
      </w:r>
      <w:r w:rsidR="00F120A4">
        <w:rPr>
          <w:rFonts w:ascii="Times New Roman" w:hAnsi="Times New Roman" w:cs="Times New Roman"/>
          <w:color w:val="000000"/>
          <w:sz w:val="24"/>
          <w:szCs w:val="24"/>
        </w:rPr>
        <w:t>Slavec</w:t>
      </w:r>
      <w:r w:rsidRPr="00965517">
        <w:rPr>
          <w:rFonts w:ascii="Times New Roman" w:hAnsi="Times New Roman" w:cs="Times New Roman"/>
          <w:color w:val="000000"/>
          <w:sz w:val="24"/>
          <w:szCs w:val="24"/>
        </w:rPr>
        <w:t xml:space="preserve"> bude pozostávať z vykonávania aktivít navrhnutých v komunitnom pláne, ktorý sa bude každoročne aktualizovať. </w:t>
      </w:r>
    </w:p>
    <w:p w:rsidR="00965517" w:rsidRPr="00965517" w:rsidRDefault="00965517" w:rsidP="00F120A4">
      <w:pPr>
        <w:autoSpaceDE w:val="0"/>
        <w:autoSpaceDN w:val="0"/>
        <w:adjustRightInd w:val="0"/>
        <w:spacing w:after="0" w:line="360" w:lineRule="auto"/>
        <w:jc w:val="both"/>
        <w:rPr>
          <w:rFonts w:ascii="Times New Roman" w:hAnsi="Times New Roman" w:cs="Times New Roman"/>
          <w:color w:val="000000"/>
          <w:sz w:val="24"/>
          <w:szCs w:val="24"/>
        </w:rPr>
      </w:pPr>
      <w:r w:rsidRPr="00965517">
        <w:rPr>
          <w:rFonts w:ascii="Times New Roman" w:hAnsi="Times New Roman" w:cs="Times New Roman"/>
          <w:color w:val="000000"/>
          <w:sz w:val="24"/>
          <w:szCs w:val="24"/>
        </w:rPr>
        <w:t xml:space="preserve">Medzi kľúčové úlohy manažmentu obce bude patriť: </w:t>
      </w:r>
    </w:p>
    <w:p w:rsidR="00965517" w:rsidRPr="00965517" w:rsidRDefault="00965517" w:rsidP="00F120A4">
      <w:pPr>
        <w:autoSpaceDE w:val="0"/>
        <w:autoSpaceDN w:val="0"/>
        <w:adjustRightInd w:val="0"/>
        <w:spacing w:after="0" w:line="360" w:lineRule="auto"/>
        <w:jc w:val="both"/>
        <w:rPr>
          <w:rFonts w:ascii="Times New Roman" w:hAnsi="Times New Roman" w:cs="Times New Roman"/>
          <w:color w:val="000000"/>
          <w:sz w:val="24"/>
          <w:szCs w:val="24"/>
        </w:rPr>
      </w:pPr>
      <w:r w:rsidRPr="00965517">
        <w:rPr>
          <w:rFonts w:ascii="Times New Roman" w:hAnsi="Times New Roman" w:cs="Times New Roman"/>
          <w:color w:val="000000"/>
          <w:sz w:val="24"/>
          <w:szCs w:val="24"/>
        </w:rPr>
        <w:t xml:space="preserve">- realizovať projekty, ktoré prinesú pre mesto želaný efekt a budú trvalo udržateľné, </w:t>
      </w:r>
    </w:p>
    <w:p w:rsidR="00965517" w:rsidRPr="00965517" w:rsidRDefault="00965517" w:rsidP="00F120A4">
      <w:pPr>
        <w:autoSpaceDE w:val="0"/>
        <w:autoSpaceDN w:val="0"/>
        <w:adjustRightInd w:val="0"/>
        <w:spacing w:after="0" w:line="360" w:lineRule="auto"/>
        <w:jc w:val="both"/>
        <w:rPr>
          <w:rFonts w:ascii="Times New Roman" w:hAnsi="Times New Roman" w:cs="Times New Roman"/>
          <w:color w:val="000000"/>
          <w:sz w:val="24"/>
          <w:szCs w:val="24"/>
        </w:rPr>
      </w:pPr>
      <w:r w:rsidRPr="00965517">
        <w:rPr>
          <w:rFonts w:ascii="Times New Roman" w:hAnsi="Times New Roman" w:cs="Times New Roman"/>
          <w:color w:val="000000"/>
          <w:sz w:val="24"/>
          <w:szCs w:val="24"/>
        </w:rPr>
        <w:t xml:space="preserve">- vyčleniť z rozpočtu obce finančné prostriedky potrebné na realizáciu navrhnutých aktivít, </w:t>
      </w:r>
    </w:p>
    <w:p w:rsidR="00965517" w:rsidRPr="00965517" w:rsidRDefault="00965517" w:rsidP="00F120A4">
      <w:pPr>
        <w:autoSpaceDE w:val="0"/>
        <w:autoSpaceDN w:val="0"/>
        <w:adjustRightInd w:val="0"/>
        <w:spacing w:after="0" w:line="360" w:lineRule="auto"/>
        <w:jc w:val="both"/>
        <w:rPr>
          <w:rFonts w:ascii="Times New Roman" w:hAnsi="Times New Roman" w:cs="Times New Roman"/>
          <w:color w:val="000000"/>
          <w:sz w:val="24"/>
          <w:szCs w:val="24"/>
        </w:rPr>
      </w:pPr>
      <w:r w:rsidRPr="00965517">
        <w:rPr>
          <w:rFonts w:ascii="Times New Roman" w:hAnsi="Times New Roman" w:cs="Times New Roman"/>
          <w:color w:val="000000"/>
          <w:sz w:val="24"/>
          <w:szCs w:val="24"/>
        </w:rPr>
        <w:t xml:space="preserve">- podporovať spoluprácu hlavných aktérov rozvoja obce a koordinovať ich aktivity, </w:t>
      </w:r>
    </w:p>
    <w:p w:rsidR="00965517" w:rsidRDefault="00965517" w:rsidP="00F120A4">
      <w:pPr>
        <w:spacing w:after="0"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pravidelne monitorovať aktivity a vyhodnocovať plnenie akčného plánu na základe vopred stanovených merateľných ukazovateľov</w:t>
      </w:r>
      <w:r w:rsidR="00F120A4">
        <w:rPr>
          <w:rFonts w:ascii="Times New Roman" w:hAnsi="Times New Roman" w:cs="Times New Roman"/>
          <w:color w:val="000000"/>
          <w:sz w:val="24"/>
          <w:szCs w:val="24"/>
        </w:rPr>
        <w:t>.</w:t>
      </w: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187A5B" w:rsidRDefault="00187A5B" w:rsidP="00F120A4">
      <w:pPr>
        <w:spacing w:after="0" w:line="360" w:lineRule="auto"/>
        <w:jc w:val="both"/>
        <w:rPr>
          <w:rFonts w:ascii="Times New Roman" w:hAnsi="Times New Roman" w:cs="Times New Roman"/>
          <w:color w:val="000000"/>
          <w:sz w:val="24"/>
          <w:szCs w:val="24"/>
        </w:rPr>
      </w:pPr>
    </w:p>
    <w:p w:rsidR="0049511E" w:rsidRDefault="0049511E" w:rsidP="00F120A4">
      <w:pPr>
        <w:spacing w:after="0" w:line="360" w:lineRule="auto"/>
        <w:jc w:val="both"/>
        <w:rPr>
          <w:rFonts w:ascii="Times New Roman" w:hAnsi="Times New Roman" w:cs="Times New Roman"/>
          <w:color w:val="000000"/>
          <w:sz w:val="24"/>
          <w:szCs w:val="24"/>
        </w:rPr>
      </w:pPr>
    </w:p>
    <w:p w:rsidR="0049511E" w:rsidRDefault="0049511E" w:rsidP="00F120A4">
      <w:pPr>
        <w:spacing w:after="0" w:line="360" w:lineRule="auto"/>
        <w:jc w:val="both"/>
        <w:rPr>
          <w:rFonts w:ascii="Times New Roman" w:hAnsi="Times New Roman" w:cs="Times New Roman"/>
          <w:color w:val="000000"/>
          <w:sz w:val="24"/>
          <w:szCs w:val="24"/>
        </w:rPr>
      </w:pPr>
    </w:p>
    <w:p w:rsidR="0049511E" w:rsidRDefault="0049511E" w:rsidP="00F120A4">
      <w:pPr>
        <w:spacing w:after="0" w:line="360" w:lineRule="auto"/>
        <w:jc w:val="both"/>
        <w:rPr>
          <w:rFonts w:ascii="Times New Roman" w:hAnsi="Times New Roman" w:cs="Times New Roman"/>
          <w:color w:val="000000"/>
          <w:sz w:val="24"/>
          <w:szCs w:val="24"/>
        </w:rPr>
      </w:pPr>
    </w:p>
    <w:p w:rsidR="0049511E" w:rsidRDefault="0049511E" w:rsidP="00F120A4">
      <w:pPr>
        <w:spacing w:after="0" w:line="360" w:lineRule="auto"/>
        <w:jc w:val="both"/>
        <w:rPr>
          <w:rFonts w:ascii="Times New Roman" w:hAnsi="Times New Roman" w:cs="Times New Roman"/>
          <w:color w:val="000000"/>
          <w:sz w:val="24"/>
          <w:szCs w:val="24"/>
        </w:rPr>
      </w:pPr>
    </w:p>
    <w:p w:rsidR="0049511E" w:rsidRDefault="0049511E" w:rsidP="00F120A4">
      <w:pPr>
        <w:spacing w:after="0" w:line="360" w:lineRule="auto"/>
        <w:jc w:val="both"/>
        <w:rPr>
          <w:rFonts w:ascii="Times New Roman" w:hAnsi="Times New Roman" w:cs="Times New Roman"/>
          <w:color w:val="000000"/>
          <w:sz w:val="24"/>
          <w:szCs w:val="24"/>
        </w:rPr>
      </w:pPr>
    </w:p>
    <w:p w:rsidR="0049511E" w:rsidRDefault="0049511E" w:rsidP="00F120A4">
      <w:pPr>
        <w:spacing w:after="0" w:line="360" w:lineRule="auto"/>
        <w:jc w:val="both"/>
        <w:rPr>
          <w:rFonts w:ascii="Times New Roman" w:hAnsi="Times New Roman" w:cs="Times New Roman"/>
          <w:color w:val="000000"/>
          <w:sz w:val="24"/>
          <w:szCs w:val="24"/>
        </w:rPr>
      </w:pPr>
    </w:p>
    <w:p w:rsidR="0049511E" w:rsidRDefault="0049511E" w:rsidP="00F120A4">
      <w:pPr>
        <w:spacing w:after="0" w:line="360" w:lineRule="auto"/>
        <w:jc w:val="both"/>
        <w:rPr>
          <w:rFonts w:ascii="Times New Roman" w:hAnsi="Times New Roman" w:cs="Times New Roman"/>
          <w:color w:val="000000"/>
          <w:sz w:val="24"/>
          <w:szCs w:val="24"/>
        </w:rPr>
      </w:pPr>
    </w:p>
    <w:p w:rsidR="0049511E" w:rsidRDefault="0049511E" w:rsidP="00F120A4">
      <w:pPr>
        <w:spacing w:after="0" w:line="360" w:lineRule="auto"/>
        <w:jc w:val="both"/>
        <w:rPr>
          <w:rFonts w:ascii="Times New Roman" w:hAnsi="Times New Roman" w:cs="Times New Roman"/>
          <w:color w:val="000000"/>
          <w:sz w:val="24"/>
          <w:szCs w:val="24"/>
        </w:rPr>
      </w:pPr>
    </w:p>
    <w:p w:rsidR="0049511E" w:rsidRDefault="0049511E" w:rsidP="00F120A4">
      <w:pPr>
        <w:spacing w:after="0" w:line="360" w:lineRule="auto"/>
        <w:jc w:val="both"/>
        <w:rPr>
          <w:rFonts w:ascii="Times New Roman" w:hAnsi="Times New Roman" w:cs="Times New Roman"/>
          <w:color w:val="000000"/>
          <w:sz w:val="24"/>
          <w:szCs w:val="24"/>
        </w:rPr>
      </w:pPr>
    </w:p>
    <w:p w:rsidR="005807D7" w:rsidRPr="005637C5" w:rsidRDefault="005807D7" w:rsidP="00B64E5D">
      <w:pPr>
        <w:pStyle w:val="Nadpis1"/>
        <w:spacing w:before="0" w:line="360" w:lineRule="auto"/>
        <w:jc w:val="both"/>
        <w:rPr>
          <w:rFonts w:ascii="Times New Roman" w:hAnsi="Times New Roman" w:cs="Times New Roman"/>
          <w:caps/>
          <w:sz w:val="32"/>
          <w:szCs w:val="32"/>
        </w:rPr>
      </w:pPr>
      <w:bookmarkStart w:id="12" w:name="_Toc515519083"/>
      <w:r w:rsidRPr="005637C5">
        <w:rPr>
          <w:rFonts w:ascii="Times New Roman" w:hAnsi="Times New Roman" w:cs="Times New Roman"/>
          <w:caps/>
          <w:sz w:val="32"/>
          <w:szCs w:val="32"/>
        </w:rPr>
        <w:lastRenderedPageBreak/>
        <w:t>Záver</w:t>
      </w:r>
      <w:bookmarkEnd w:id="12"/>
    </w:p>
    <w:p w:rsidR="005807D7" w:rsidRDefault="005807D7" w:rsidP="005807D7">
      <w:pPr>
        <w:spacing w:after="0" w:line="360" w:lineRule="auto"/>
        <w:jc w:val="both"/>
        <w:rPr>
          <w:rFonts w:ascii="Times New Roman" w:hAnsi="Times New Roman" w:cs="Times New Roman"/>
          <w:sz w:val="24"/>
          <w:szCs w:val="24"/>
        </w:rPr>
      </w:pPr>
      <w:r w:rsidRPr="00F11589">
        <w:rPr>
          <w:rFonts w:ascii="Times New Roman" w:hAnsi="Times New Roman" w:cs="Times New Roman"/>
          <w:sz w:val="24"/>
          <w:szCs w:val="24"/>
        </w:rPr>
        <w:t xml:space="preserve"> </w:t>
      </w:r>
      <w:r>
        <w:rPr>
          <w:rFonts w:ascii="Times New Roman" w:hAnsi="Times New Roman" w:cs="Times New Roman"/>
          <w:sz w:val="24"/>
          <w:szCs w:val="24"/>
        </w:rPr>
        <w:tab/>
      </w:r>
      <w:r w:rsidRPr="00F11589">
        <w:rPr>
          <w:rFonts w:ascii="Times New Roman" w:hAnsi="Times New Roman" w:cs="Times New Roman"/>
          <w:sz w:val="24"/>
          <w:szCs w:val="24"/>
        </w:rPr>
        <w:t xml:space="preserve">Komunitný plán sociálnych služieb obce </w:t>
      </w:r>
      <w:r>
        <w:rPr>
          <w:rFonts w:ascii="Times New Roman" w:hAnsi="Times New Roman" w:cs="Times New Roman"/>
          <w:sz w:val="24"/>
          <w:szCs w:val="24"/>
        </w:rPr>
        <w:t>Slavec</w:t>
      </w:r>
      <w:r w:rsidRPr="00F11589">
        <w:rPr>
          <w:rFonts w:ascii="Times New Roman" w:hAnsi="Times New Roman" w:cs="Times New Roman"/>
          <w:sz w:val="24"/>
          <w:szCs w:val="24"/>
        </w:rPr>
        <w:t xml:space="preserve"> na obdobie rokov 2018 -2022 je výsledkom spolupráce obce ako poskytovateľa sociálnych služieb, ale i samotných obyvateľov. Je to výsledok celého procesu prípravy, spracovania dokumentu a následného verejného prekovania. Veríme, že tento dokument bude podkladom ďalšieho prospešného rozvoja našej obce a zvyšovania kvality života jeho obyvateľov a pomôže zabezpečiť práva občanov na sociálne služby, zvýšiť ich kvalitu a dostupnosť pre všetkých bez sociálneho vylúčenia, vytvoriť koordinovanú a účinnú sociálnu sieť pre všetky skupiny obyvateľstva tak, aby sa naplnili všetky naše spoločné ciele. </w:t>
      </w: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Pr="00F11589" w:rsidRDefault="005807D7" w:rsidP="005807D7">
      <w:pPr>
        <w:spacing w:after="0" w:line="360" w:lineRule="auto"/>
        <w:jc w:val="both"/>
        <w:rPr>
          <w:rFonts w:ascii="Times New Roman" w:hAnsi="Times New Roman" w:cs="Times New Roman"/>
          <w:sz w:val="24"/>
          <w:szCs w:val="24"/>
        </w:rPr>
      </w:pPr>
      <w:r w:rsidRPr="00F11589">
        <w:rPr>
          <w:rFonts w:ascii="Times New Roman" w:hAnsi="Times New Roman" w:cs="Times New Roman"/>
          <w:sz w:val="24"/>
          <w:szCs w:val="24"/>
        </w:rPr>
        <w:t xml:space="preserve">Dokument bol prerokovaný a schválený Obecným zastupiteľstvom </w:t>
      </w:r>
      <w:r w:rsidR="00E16D7D">
        <w:rPr>
          <w:rFonts w:ascii="Times New Roman" w:hAnsi="Times New Roman" w:cs="Times New Roman"/>
          <w:sz w:val="24"/>
          <w:szCs w:val="24"/>
        </w:rPr>
        <w:t xml:space="preserve">Obce Slavec </w:t>
      </w:r>
      <w:r w:rsidR="00BE2DAA">
        <w:rPr>
          <w:rFonts w:ascii="Times New Roman" w:hAnsi="Times New Roman" w:cs="Times New Roman"/>
          <w:sz w:val="24"/>
          <w:szCs w:val="24"/>
        </w:rPr>
        <w:t xml:space="preserve">uznesením č. </w:t>
      </w:r>
      <w:r w:rsidR="00E16D7D">
        <w:rPr>
          <w:rFonts w:ascii="Times New Roman" w:hAnsi="Times New Roman" w:cs="Times New Roman"/>
          <w:sz w:val="24"/>
          <w:szCs w:val="24"/>
        </w:rPr>
        <w:t xml:space="preserve">16/2018 zo dňa: 14.06.2018 </w:t>
      </w:r>
      <w:bookmarkStart w:id="13" w:name="_GoBack"/>
      <w:bookmarkEnd w:id="13"/>
      <w:r>
        <w:rPr>
          <w:rFonts w:ascii="Times New Roman" w:hAnsi="Times New Roman" w:cs="Times New Roman"/>
          <w:sz w:val="24"/>
          <w:szCs w:val="24"/>
        </w:rPr>
        <w:t>.</w:t>
      </w: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5807D7" w:rsidRDefault="005807D7" w:rsidP="005807D7">
      <w:pPr>
        <w:spacing w:after="0" w:line="360" w:lineRule="auto"/>
        <w:jc w:val="both"/>
        <w:rPr>
          <w:rFonts w:ascii="Times New Roman" w:hAnsi="Times New Roman" w:cs="Times New Roman"/>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187A5B" w:rsidRDefault="00187A5B" w:rsidP="00F120A4">
      <w:pPr>
        <w:spacing w:after="0" w:line="360" w:lineRule="auto"/>
        <w:jc w:val="both"/>
        <w:rPr>
          <w:rFonts w:ascii="Times New Roman" w:hAnsi="Times New Roman" w:cs="Times New Roman"/>
          <w:color w:val="000000"/>
          <w:sz w:val="24"/>
          <w:szCs w:val="24"/>
        </w:rPr>
      </w:pPr>
    </w:p>
    <w:p w:rsidR="00187A5B" w:rsidRDefault="00187A5B" w:rsidP="00F120A4">
      <w:pPr>
        <w:spacing w:after="0" w:line="360" w:lineRule="auto"/>
        <w:jc w:val="both"/>
        <w:rPr>
          <w:rFonts w:ascii="Times New Roman" w:hAnsi="Times New Roman" w:cs="Times New Roman"/>
          <w:color w:val="000000"/>
          <w:sz w:val="24"/>
          <w:szCs w:val="24"/>
        </w:rPr>
      </w:pPr>
    </w:p>
    <w:p w:rsidR="00187A5B" w:rsidRDefault="00187A5B" w:rsidP="00F120A4">
      <w:pPr>
        <w:spacing w:after="0" w:line="360" w:lineRule="auto"/>
        <w:jc w:val="both"/>
        <w:rPr>
          <w:rFonts w:ascii="Times New Roman" w:hAnsi="Times New Roman" w:cs="Times New Roman"/>
          <w:color w:val="000000"/>
          <w:sz w:val="24"/>
          <w:szCs w:val="24"/>
        </w:rPr>
      </w:pPr>
    </w:p>
    <w:p w:rsidR="00187A5B" w:rsidRDefault="00187A5B" w:rsidP="00F120A4">
      <w:pPr>
        <w:spacing w:after="0" w:line="360" w:lineRule="auto"/>
        <w:jc w:val="both"/>
        <w:rPr>
          <w:rFonts w:ascii="Times New Roman" w:hAnsi="Times New Roman" w:cs="Times New Roman"/>
          <w:color w:val="000000"/>
          <w:sz w:val="24"/>
          <w:szCs w:val="24"/>
        </w:rPr>
      </w:pPr>
    </w:p>
    <w:p w:rsidR="00F120A4" w:rsidRDefault="00F120A4" w:rsidP="00F120A4">
      <w:pPr>
        <w:spacing w:after="0" w:line="360" w:lineRule="auto"/>
        <w:jc w:val="both"/>
        <w:rPr>
          <w:rFonts w:ascii="Times New Roman" w:hAnsi="Times New Roman" w:cs="Times New Roman"/>
          <w:color w:val="000000"/>
          <w:sz w:val="24"/>
          <w:szCs w:val="24"/>
        </w:rPr>
      </w:pPr>
    </w:p>
    <w:p w:rsidR="00F120A4" w:rsidRPr="00B64E5D" w:rsidRDefault="00F120A4" w:rsidP="00B64E5D">
      <w:pPr>
        <w:pStyle w:val="Nadpis1"/>
        <w:spacing w:before="0" w:line="360" w:lineRule="auto"/>
        <w:jc w:val="both"/>
        <w:rPr>
          <w:rFonts w:ascii="Times New Roman" w:hAnsi="Times New Roman" w:cs="Times New Roman"/>
          <w:sz w:val="32"/>
          <w:szCs w:val="32"/>
        </w:rPr>
      </w:pPr>
      <w:bookmarkStart w:id="14" w:name="_Toc515519084"/>
      <w:r w:rsidRPr="00BC1BF7">
        <w:rPr>
          <w:rFonts w:ascii="Times New Roman" w:hAnsi="Times New Roman" w:cs="Times New Roman"/>
          <w:sz w:val="32"/>
          <w:szCs w:val="32"/>
        </w:rPr>
        <w:t>Pramene a zdroje tvorby a spracovania Komunitného plánu sociálnych služieb obce Slavec</w:t>
      </w:r>
      <w:bookmarkEnd w:id="14"/>
      <w:r w:rsidRPr="00BC1BF7">
        <w:rPr>
          <w:rFonts w:ascii="Times New Roman" w:hAnsi="Times New Roman" w:cs="Times New Roman"/>
          <w:sz w:val="32"/>
          <w:szCs w:val="32"/>
        </w:rPr>
        <w:t xml:space="preserve"> </w:t>
      </w:r>
    </w:p>
    <w:p w:rsidR="00F120A4" w:rsidRPr="00F120A4" w:rsidRDefault="00F120A4" w:rsidP="00F120A4">
      <w:pPr>
        <w:autoSpaceDE w:val="0"/>
        <w:autoSpaceDN w:val="0"/>
        <w:adjustRightInd w:val="0"/>
        <w:spacing w:after="0" w:line="360" w:lineRule="auto"/>
        <w:jc w:val="both"/>
        <w:rPr>
          <w:rFonts w:ascii="Times New Roman" w:hAnsi="Times New Roman" w:cs="Times New Roman"/>
          <w:color w:val="000000"/>
          <w:sz w:val="24"/>
          <w:szCs w:val="24"/>
          <w:u w:val="single"/>
        </w:rPr>
      </w:pPr>
      <w:r w:rsidRPr="00F120A4">
        <w:rPr>
          <w:rFonts w:ascii="Times New Roman" w:hAnsi="Times New Roman" w:cs="Times New Roman"/>
          <w:b/>
          <w:bCs/>
          <w:i/>
          <w:iCs/>
          <w:color w:val="000000"/>
          <w:sz w:val="24"/>
          <w:szCs w:val="24"/>
          <w:u w:val="single"/>
        </w:rPr>
        <w:t xml:space="preserve">Legislatívne pramene </w:t>
      </w:r>
    </w:p>
    <w:p w:rsidR="00F120A4" w:rsidRPr="00F120A4" w:rsidRDefault="00F120A4" w:rsidP="00F120A4">
      <w:pPr>
        <w:pStyle w:val="Odsekzoznamu"/>
        <w:numPr>
          <w:ilvl w:val="0"/>
          <w:numId w:val="11"/>
        </w:numPr>
        <w:autoSpaceDE w:val="0"/>
        <w:autoSpaceDN w:val="0"/>
        <w:adjustRightInd w:val="0"/>
        <w:spacing w:after="68"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Ústava SR </w:t>
      </w:r>
    </w:p>
    <w:p w:rsidR="00F120A4" w:rsidRDefault="00F120A4" w:rsidP="00F120A4">
      <w:pPr>
        <w:pStyle w:val="Odsekzoznamu"/>
        <w:numPr>
          <w:ilvl w:val="0"/>
          <w:numId w:val="11"/>
        </w:numPr>
        <w:autoSpaceDE w:val="0"/>
        <w:autoSpaceDN w:val="0"/>
        <w:adjustRightInd w:val="0"/>
        <w:spacing w:after="68"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Zákon NR SR č. 448/2008 Z. z. o sociálnych službách a o zmene a doplnení zákona č. 455/1991 Zb. o živnostenskom podnikaní (živnostenský zákon) v znení neskorších predpisov </w:t>
      </w:r>
    </w:p>
    <w:p w:rsidR="00F120A4" w:rsidRDefault="00F120A4" w:rsidP="00F120A4">
      <w:pPr>
        <w:pStyle w:val="Odsekzoznamu"/>
        <w:numPr>
          <w:ilvl w:val="0"/>
          <w:numId w:val="11"/>
        </w:numPr>
        <w:autoSpaceDE w:val="0"/>
        <w:autoSpaceDN w:val="0"/>
        <w:adjustRightInd w:val="0"/>
        <w:spacing w:after="68"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Zákon NR SR č. 447/2008 Z. z. o peňažných príspevkoch na kompenzáciu ťažkého zdravotného postihnutia a o zmene a doplnení niektorých zákonov </w:t>
      </w:r>
    </w:p>
    <w:p w:rsidR="00F120A4" w:rsidRDefault="00F120A4" w:rsidP="00F120A4">
      <w:pPr>
        <w:pStyle w:val="Odsekzoznamu"/>
        <w:numPr>
          <w:ilvl w:val="0"/>
          <w:numId w:val="11"/>
        </w:numPr>
        <w:autoSpaceDE w:val="0"/>
        <w:autoSpaceDN w:val="0"/>
        <w:adjustRightInd w:val="0"/>
        <w:spacing w:after="68"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Zákon NR SR č. 305/2005 Z. z. o sociálnoprávnej ochrane detí a o sociálnej kuratele a o zmene a doplnení niektorých zákonov v znení neskorších predpisov </w:t>
      </w:r>
    </w:p>
    <w:p w:rsidR="00F120A4" w:rsidRPr="00F120A4" w:rsidRDefault="00F120A4" w:rsidP="00F120A4">
      <w:pPr>
        <w:pStyle w:val="Odsekzoznamu"/>
        <w:numPr>
          <w:ilvl w:val="0"/>
          <w:numId w:val="11"/>
        </w:numPr>
        <w:autoSpaceDE w:val="0"/>
        <w:autoSpaceDN w:val="0"/>
        <w:adjustRightInd w:val="0"/>
        <w:spacing w:after="68"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Zákon NR SR č. 36/2005 Z. z. o rodine a o zmene a doplnení niektorých zákonov </w:t>
      </w:r>
    </w:p>
    <w:p w:rsidR="00F120A4" w:rsidRPr="00F120A4" w:rsidRDefault="00F120A4" w:rsidP="00F120A4">
      <w:pPr>
        <w:autoSpaceDE w:val="0"/>
        <w:autoSpaceDN w:val="0"/>
        <w:adjustRightInd w:val="0"/>
        <w:spacing w:after="0" w:line="360" w:lineRule="auto"/>
        <w:jc w:val="both"/>
        <w:rPr>
          <w:rFonts w:ascii="Times New Roman" w:hAnsi="Times New Roman" w:cs="Times New Roman"/>
          <w:color w:val="000000"/>
          <w:sz w:val="24"/>
          <w:szCs w:val="24"/>
        </w:rPr>
      </w:pPr>
    </w:p>
    <w:p w:rsidR="00F120A4" w:rsidRDefault="00F120A4" w:rsidP="00F120A4">
      <w:pPr>
        <w:autoSpaceDE w:val="0"/>
        <w:autoSpaceDN w:val="0"/>
        <w:adjustRightInd w:val="0"/>
        <w:spacing w:after="0" w:line="360" w:lineRule="auto"/>
        <w:jc w:val="both"/>
        <w:rPr>
          <w:rFonts w:ascii="Times New Roman" w:hAnsi="Times New Roman" w:cs="Times New Roman"/>
          <w:color w:val="000000"/>
          <w:sz w:val="24"/>
          <w:szCs w:val="24"/>
          <w:u w:val="single"/>
        </w:rPr>
      </w:pPr>
      <w:r w:rsidRPr="00F120A4">
        <w:rPr>
          <w:rFonts w:ascii="Times New Roman" w:hAnsi="Times New Roman" w:cs="Times New Roman"/>
          <w:b/>
          <w:bCs/>
          <w:i/>
          <w:iCs/>
          <w:color w:val="000000"/>
          <w:sz w:val="24"/>
          <w:szCs w:val="24"/>
          <w:u w:val="single"/>
        </w:rPr>
        <w:t xml:space="preserve">Programové pramene </w:t>
      </w:r>
    </w:p>
    <w:p w:rsidR="00F120A4" w:rsidRPr="00F120A4" w:rsidRDefault="00F120A4" w:rsidP="00F120A4">
      <w:pPr>
        <w:pStyle w:val="Odsekzoznamu"/>
        <w:numPr>
          <w:ilvl w:val="0"/>
          <w:numId w:val="12"/>
        </w:numPr>
        <w:autoSpaceDE w:val="0"/>
        <w:autoSpaceDN w:val="0"/>
        <w:adjustRightInd w:val="0"/>
        <w:spacing w:after="0" w:line="360" w:lineRule="auto"/>
        <w:jc w:val="both"/>
        <w:rPr>
          <w:rFonts w:ascii="Times New Roman" w:hAnsi="Times New Roman" w:cs="Times New Roman"/>
          <w:color w:val="000000"/>
          <w:sz w:val="24"/>
          <w:szCs w:val="24"/>
          <w:u w:val="single"/>
        </w:rPr>
      </w:pPr>
      <w:r w:rsidRPr="00F120A4">
        <w:rPr>
          <w:rFonts w:ascii="Times New Roman" w:hAnsi="Times New Roman" w:cs="Times New Roman"/>
          <w:color w:val="000000"/>
          <w:sz w:val="24"/>
          <w:szCs w:val="24"/>
        </w:rPr>
        <w:t xml:space="preserve">Program rozvoja obce Smižany na roky 2015 – 2020 s </w:t>
      </w:r>
      <w:proofErr w:type="spellStart"/>
      <w:r w:rsidRPr="00F120A4">
        <w:rPr>
          <w:rFonts w:ascii="Times New Roman" w:hAnsi="Times New Roman" w:cs="Times New Roman"/>
          <w:color w:val="000000"/>
          <w:sz w:val="24"/>
          <w:szCs w:val="24"/>
        </w:rPr>
        <w:t>výhliadkou</w:t>
      </w:r>
      <w:proofErr w:type="spellEnd"/>
      <w:r w:rsidRPr="00F120A4">
        <w:rPr>
          <w:rFonts w:ascii="Times New Roman" w:hAnsi="Times New Roman" w:cs="Times New Roman"/>
          <w:color w:val="000000"/>
          <w:sz w:val="24"/>
          <w:szCs w:val="24"/>
        </w:rPr>
        <w:t xml:space="preserve"> do roku 2023 </w:t>
      </w:r>
    </w:p>
    <w:p w:rsidR="00F120A4" w:rsidRPr="00F120A4" w:rsidRDefault="00F120A4" w:rsidP="00F120A4">
      <w:pPr>
        <w:pStyle w:val="Odsekzoznamu"/>
        <w:numPr>
          <w:ilvl w:val="0"/>
          <w:numId w:val="12"/>
        </w:numPr>
        <w:autoSpaceDE w:val="0"/>
        <w:autoSpaceDN w:val="0"/>
        <w:adjustRightInd w:val="0"/>
        <w:spacing w:after="0" w:line="360" w:lineRule="auto"/>
        <w:jc w:val="both"/>
        <w:rPr>
          <w:rFonts w:ascii="Times New Roman" w:hAnsi="Times New Roman" w:cs="Times New Roman"/>
          <w:color w:val="000000"/>
          <w:sz w:val="24"/>
          <w:szCs w:val="24"/>
          <w:u w:val="single"/>
        </w:rPr>
      </w:pPr>
      <w:r w:rsidRPr="00F120A4">
        <w:rPr>
          <w:rFonts w:ascii="Times New Roman" w:hAnsi="Times New Roman" w:cs="Times New Roman"/>
          <w:color w:val="000000"/>
          <w:sz w:val="24"/>
          <w:szCs w:val="24"/>
        </w:rPr>
        <w:t xml:space="preserve">Územný plán obce Smižany </w:t>
      </w:r>
    </w:p>
    <w:p w:rsidR="00F120A4" w:rsidRPr="00F120A4" w:rsidRDefault="00F120A4" w:rsidP="00F120A4">
      <w:pPr>
        <w:pStyle w:val="Odsekzoznamu"/>
        <w:numPr>
          <w:ilvl w:val="0"/>
          <w:numId w:val="12"/>
        </w:numPr>
        <w:autoSpaceDE w:val="0"/>
        <w:autoSpaceDN w:val="0"/>
        <w:adjustRightInd w:val="0"/>
        <w:spacing w:after="0" w:line="360" w:lineRule="auto"/>
        <w:jc w:val="both"/>
        <w:rPr>
          <w:rFonts w:ascii="Times New Roman" w:hAnsi="Times New Roman" w:cs="Times New Roman"/>
          <w:color w:val="000000"/>
          <w:sz w:val="24"/>
          <w:szCs w:val="24"/>
          <w:u w:val="single"/>
        </w:rPr>
      </w:pPr>
      <w:r w:rsidRPr="00F120A4">
        <w:rPr>
          <w:rFonts w:ascii="Times New Roman" w:hAnsi="Times New Roman" w:cs="Times New Roman"/>
          <w:color w:val="000000"/>
          <w:sz w:val="24"/>
          <w:szCs w:val="24"/>
        </w:rPr>
        <w:t xml:space="preserve">Národné priority rozvoja sociálnych služieb, Bratislava 2009 </w:t>
      </w:r>
    </w:p>
    <w:p w:rsidR="00F120A4" w:rsidRPr="00F120A4" w:rsidRDefault="00F120A4" w:rsidP="00F120A4">
      <w:pPr>
        <w:pStyle w:val="Odsekzoznamu"/>
        <w:numPr>
          <w:ilvl w:val="0"/>
          <w:numId w:val="12"/>
        </w:numPr>
        <w:autoSpaceDE w:val="0"/>
        <w:autoSpaceDN w:val="0"/>
        <w:adjustRightInd w:val="0"/>
        <w:spacing w:after="0" w:line="360" w:lineRule="auto"/>
        <w:jc w:val="both"/>
        <w:rPr>
          <w:rFonts w:ascii="Times New Roman" w:hAnsi="Times New Roman" w:cs="Times New Roman"/>
          <w:color w:val="000000"/>
          <w:sz w:val="24"/>
          <w:szCs w:val="24"/>
          <w:u w:val="single"/>
        </w:rPr>
      </w:pPr>
      <w:r w:rsidRPr="00F120A4">
        <w:rPr>
          <w:rFonts w:ascii="Times New Roman" w:hAnsi="Times New Roman" w:cs="Times New Roman"/>
          <w:color w:val="000000"/>
          <w:sz w:val="24"/>
          <w:szCs w:val="24"/>
        </w:rPr>
        <w:t xml:space="preserve">Národný program rozvoja životných podmienok občanov so zdravotným postihnutím vo všetkých oblastiach života, MPSVR SR, Bratislava 2000 </w:t>
      </w:r>
    </w:p>
    <w:p w:rsidR="00F120A4" w:rsidRPr="00F120A4" w:rsidRDefault="00F120A4" w:rsidP="00F120A4">
      <w:pPr>
        <w:autoSpaceDE w:val="0"/>
        <w:autoSpaceDN w:val="0"/>
        <w:adjustRightInd w:val="0"/>
        <w:spacing w:after="0" w:line="360" w:lineRule="auto"/>
        <w:jc w:val="both"/>
        <w:rPr>
          <w:rFonts w:ascii="Times New Roman" w:hAnsi="Times New Roman" w:cs="Times New Roman"/>
          <w:color w:val="000000"/>
          <w:sz w:val="24"/>
          <w:szCs w:val="24"/>
        </w:rPr>
      </w:pPr>
    </w:p>
    <w:p w:rsidR="00F120A4" w:rsidRDefault="00F120A4" w:rsidP="00F120A4">
      <w:pPr>
        <w:autoSpaceDE w:val="0"/>
        <w:autoSpaceDN w:val="0"/>
        <w:adjustRightInd w:val="0"/>
        <w:spacing w:after="0" w:line="360" w:lineRule="auto"/>
        <w:jc w:val="both"/>
        <w:rPr>
          <w:rFonts w:ascii="Times New Roman" w:hAnsi="Times New Roman" w:cs="Times New Roman"/>
          <w:color w:val="000000"/>
          <w:sz w:val="24"/>
          <w:szCs w:val="24"/>
          <w:u w:val="single"/>
        </w:rPr>
      </w:pPr>
      <w:r w:rsidRPr="00F120A4">
        <w:rPr>
          <w:rFonts w:ascii="Times New Roman" w:hAnsi="Times New Roman" w:cs="Times New Roman"/>
          <w:b/>
          <w:bCs/>
          <w:i/>
          <w:iCs/>
          <w:color w:val="000000"/>
          <w:sz w:val="24"/>
          <w:szCs w:val="24"/>
          <w:u w:val="single"/>
        </w:rPr>
        <w:t xml:space="preserve">Odborné pramene </w:t>
      </w:r>
    </w:p>
    <w:p w:rsidR="00F120A4" w:rsidRPr="00F120A4" w:rsidRDefault="00F120A4" w:rsidP="00F120A4">
      <w:pPr>
        <w:pStyle w:val="Odsekzoznamu"/>
        <w:numPr>
          <w:ilvl w:val="0"/>
          <w:numId w:val="14"/>
        </w:numPr>
        <w:autoSpaceDE w:val="0"/>
        <w:autoSpaceDN w:val="0"/>
        <w:adjustRightInd w:val="0"/>
        <w:spacing w:after="0" w:line="360" w:lineRule="auto"/>
        <w:jc w:val="both"/>
        <w:rPr>
          <w:rFonts w:ascii="Times New Roman" w:hAnsi="Times New Roman" w:cs="Times New Roman"/>
          <w:color w:val="000000"/>
          <w:sz w:val="24"/>
          <w:szCs w:val="24"/>
          <w:u w:val="single"/>
        </w:rPr>
      </w:pPr>
      <w:r w:rsidRPr="00F120A4">
        <w:rPr>
          <w:rFonts w:ascii="Times New Roman" w:hAnsi="Times New Roman" w:cs="Times New Roman"/>
          <w:color w:val="000000"/>
          <w:sz w:val="24"/>
          <w:szCs w:val="24"/>
        </w:rPr>
        <w:t xml:space="preserve">Autorský kolektív: Rozvoj komunitných sociálnych služieb, Rada pre poradenstvo v sociálnej práci, ISBN: 80-969581-7-8, Bratislava 2006 </w:t>
      </w:r>
    </w:p>
    <w:p w:rsidR="00F120A4" w:rsidRDefault="00F120A4" w:rsidP="00F120A4">
      <w:pPr>
        <w:pStyle w:val="Odsekzoznamu"/>
        <w:numPr>
          <w:ilvl w:val="0"/>
          <w:numId w:val="13"/>
        </w:numPr>
        <w:autoSpaceDE w:val="0"/>
        <w:autoSpaceDN w:val="0"/>
        <w:adjustRightInd w:val="0"/>
        <w:spacing w:after="0" w:line="360" w:lineRule="auto"/>
        <w:jc w:val="both"/>
        <w:rPr>
          <w:rFonts w:ascii="Times New Roman" w:hAnsi="Times New Roman" w:cs="Times New Roman"/>
          <w:color w:val="000000"/>
          <w:sz w:val="24"/>
          <w:szCs w:val="24"/>
        </w:rPr>
      </w:pPr>
      <w:r w:rsidRPr="00F120A4">
        <w:rPr>
          <w:rFonts w:ascii="Times New Roman" w:hAnsi="Times New Roman" w:cs="Times New Roman"/>
          <w:color w:val="000000"/>
          <w:sz w:val="24"/>
          <w:szCs w:val="24"/>
        </w:rPr>
        <w:t xml:space="preserve">Autorský kolektív: Obce, </w:t>
      </w:r>
      <w:proofErr w:type="spellStart"/>
      <w:r w:rsidRPr="00F120A4">
        <w:rPr>
          <w:rFonts w:ascii="Times New Roman" w:hAnsi="Times New Roman" w:cs="Times New Roman"/>
          <w:color w:val="000000"/>
          <w:sz w:val="24"/>
          <w:szCs w:val="24"/>
        </w:rPr>
        <w:t>města</w:t>
      </w:r>
      <w:proofErr w:type="spellEnd"/>
      <w:r w:rsidRPr="00F120A4">
        <w:rPr>
          <w:rFonts w:ascii="Times New Roman" w:hAnsi="Times New Roman" w:cs="Times New Roman"/>
          <w:color w:val="000000"/>
          <w:sz w:val="24"/>
          <w:szCs w:val="24"/>
        </w:rPr>
        <w:t xml:space="preserve">, </w:t>
      </w:r>
      <w:proofErr w:type="spellStart"/>
      <w:r w:rsidRPr="00F120A4">
        <w:rPr>
          <w:rFonts w:ascii="Times New Roman" w:hAnsi="Times New Roman" w:cs="Times New Roman"/>
          <w:color w:val="000000"/>
          <w:sz w:val="24"/>
          <w:szCs w:val="24"/>
        </w:rPr>
        <w:t>regiony</w:t>
      </w:r>
      <w:proofErr w:type="spellEnd"/>
      <w:r w:rsidRPr="00F120A4">
        <w:rPr>
          <w:rFonts w:ascii="Times New Roman" w:hAnsi="Times New Roman" w:cs="Times New Roman"/>
          <w:color w:val="000000"/>
          <w:sz w:val="24"/>
          <w:szCs w:val="24"/>
        </w:rPr>
        <w:t xml:space="preserve"> a </w:t>
      </w:r>
      <w:proofErr w:type="spellStart"/>
      <w:r w:rsidRPr="00F120A4">
        <w:rPr>
          <w:rFonts w:ascii="Times New Roman" w:hAnsi="Times New Roman" w:cs="Times New Roman"/>
          <w:color w:val="000000"/>
          <w:sz w:val="24"/>
          <w:szCs w:val="24"/>
        </w:rPr>
        <w:t>sociální</w:t>
      </w:r>
      <w:proofErr w:type="spellEnd"/>
      <w:r w:rsidRPr="00F120A4">
        <w:rPr>
          <w:rFonts w:ascii="Times New Roman" w:hAnsi="Times New Roman" w:cs="Times New Roman"/>
          <w:color w:val="000000"/>
          <w:sz w:val="24"/>
          <w:szCs w:val="24"/>
        </w:rPr>
        <w:t xml:space="preserve"> služby, SOCIOKLUB, ISBN 80-92260-1- 9, Praha 1997 </w:t>
      </w:r>
    </w:p>
    <w:p w:rsidR="00F120A4" w:rsidRDefault="00F120A4" w:rsidP="00F120A4">
      <w:pPr>
        <w:pStyle w:val="Odsekzoznamu"/>
        <w:numPr>
          <w:ilvl w:val="0"/>
          <w:numId w:val="13"/>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120A4">
        <w:rPr>
          <w:rFonts w:ascii="Times New Roman" w:hAnsi="Times New Roman" w:cs="Times New Roman"/>
          <w:color w:val="000000"/>
          <w:sz w:val="24"/>
          <w:szCs w:val="24"/>
        </w:rPr>
        <w:t>Holúbková</w:t>
      </w:r>
      <w:proofErr w:type="spellEnd"/>
      <w:r w:rsidRPr="00F120A4">
        <w:rPr>
          <w:rFonts w:ascii="Times New Roman" w:hAnsi="Times New Roman" w:cs="Times New Roman"/>
          <w:color w:val="000000"/>
          <w:sz w:val="24"/>
          <w:szCs w:val="24"/>
        </w:rPr>
        <w:t xml:space="preserve">, S. – </w:t>
      </w:r>
      <w:proofErr w:type="spellStart"/>
      <w:r w:rsidRPr="00F120A4">
        <w:rPr>
          <w:rFonts w:ascii="Times New Roman" w:hAnsi="Times New Roman" w:cs="Times New Roman"/>
          <w:color w:val="000000"/>
          <w:sz w:val="24"/>
          <w:szCs w:val="24"/>
        </w:rPr>
        <w:t>Krupa</w:t>
      </w:r>
      <w:proofErr w:type="spellEnd"/>
      <w:r w:rsidRPr="00F120A4">
        <w:rPr>
          <w:rFonts w:ascii="Times New Roman" w:hAnsi="Times New Roman" w:cs="Times New Roman"/>
          <w:color w:val="000000"/>
          <w:sz w:val="24"/>
          <w:szCs w:val="24"/>
        </w:rPr>
        <w:t xml:space="preserve">, S.: Sociálne služby pre občanov – manuál pre obecné a mestské úrady, Rada pre poradenstvo v sociálnej práci, Bratislava 2001 </w:t>
      </w:r>
    </w:p>
    <w:p w:rsidR="00F120A4" w:rsidRPr="00F120A4" w:rsidRDefault="00F120A4" w:rsidP="00F120A4">
      <w:pPr>
        <w:pStyle w:val="Odsekzoznamu"/>
        <w:numPr>
          <w:ilvl w:val="0"/>
          <w:numId w:val="13"/>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120A4">
        <w:rPr>
          <w:rFonts w:ascii="Times New Roman" w:hAnsi="Times New Roman" w:cs="Times New Roman"/>
          <w:color w:val="000000"/>
          <w:sz w:val="24"/>
          <w:szCs w:val="24"/>
        </w:rPr>
        <w:t>Woleková</w:t>
      </w:r>
      <w:proofErr w:type="spellEnd"/>
      <w:r w:rsidRPr="00F120A4">
        <w:rPr>
          <w:rFonts w:ascii="Times New Roman" w:hAnsi="Times New Roman" w:cs="Times New Roman"/>
          <w:color w:val="000000"/>
          <w:sz w:val="24"/>
          <w:szCs w:val="24"/>
        </w:rPr>
        <w:t xml:space="preserve">, H. – </w:t>
      </w:r>
      <w:proofErr w:type="spellStart"/>
      <w:r w:rsidRPr="00F120A4">
        <w:rPr>
          <w:rFonts w:ascii="Times New Roman" w:hAnsi="Times New Roman" w:cs="Times New Roman"/>
          <w:color w:val="000000"/>
          <w:sz w:val="24"/>
          <w:szCs w:val="24"/>
        </w:rPr>
        <w:t>Mezianová</w:t>
      </w:r>
      <w:proofErr w:type="spellEnd"/>
      <w:r w:rsidRPr="00F120A4">
        <w:rPr>
          <w:rFonts w:ascii="Times New Roman" w:hAnsi="Times New Roman" w:cs="Times New Roman"/>
          <w:color w:val="000000"/>
          <w:sz w:val="24"/>
          <w:szCs w:val="24"/>
        </w:rPr>
        <w:t xml:space="preserve">, M. : Mini príručka pre komunitné plánovanie sociálnych služieb, SOCIA – nadácia na podporu sociálnych zmien, Bratislava 2004 </w:t>
      </w:r>
    </w:p>
    <w:p w:rsidR="00F120A4" w:rsidRDefault="00F120A4" w:rsidP="00F120A4">
      <w:pPr>
        <w:spacing w:after="0" w:line="360" w:lineRule="auto"/>
        <w:jc w:val="both"/>
        <w:rPr>
          <w:rFonts w:ascii="Times New Roman" w:hAnsi="Times New Roman" w:cs="Times New Roman"/>
          <w:sz w:val="24"/>
          <w:szCs w:val="24"/>
        </w:rPr>
      </w:pPr>
    </w:p>
    <w:p w:rsidR="00F11589" w:rsidRDefault="00F11589" w:rsidP="00F120A4">
      <w:pPr>
        <w:spacing w:after="0" w:line="360" w:lineRule="auto"/>
        <w:jc w:val="both"/>
        <w:rPr>
          <w:rFonts w:ascii="Times New Roman" w:hAnsi="Times New Roman" w:cs="Times New Roman"/>
          <w:sz w:val="24"/>
          <w:szCs w:val="24"/>
        </w:rPr>
      </w:pPr>
    </w:p>
    <w:p w:rsidR="005637C5" w:rsidRDefault="005637C5" w:rsidP="00F120A4">
      <w:pPr>
        <w:spacing w:after="0" w:line="360" w:lineRule="auto"/>
        <w:jc w:val="both"/>
        <w:rPr>
          <w:rFonts w:ascii="Times New Roman" w:hAnsi="Times New Roman" w:cs="Times New Roman"/>
          <w:sz w:val="24"/>
          <w:szCs w:val="24"/>
        </w:rPr>
      </w:pPr>
    </w:p>
    <w:p w:rsidR="007637F1" w:rsidRPr="00B64E5D" w:rsidRDefault="007637F1" w:rsidP="00F120A4">
      <w:pPr>
        <w:spacing w:after="0" w:line="360" w:lineRule="auto"/>
        <w:jc w:val="both"/>
        <w:rPr>
          <w:rFonts w:ascii="Times New Roman" w:hAnsi="Times New Roman" w:cs="Times New Roman"/>
          <w:b/>
          <w:sz w:val="24"/>
          <w:szCs w:val="24"/>
        </w:rPr>
      </w:pPr>
      <w:r w:rsidRPr="00B64E5D">
        <w:rPr>
          <w:rFonts w:ascii="Times New Roman" w:hAnsi="Times New Roman" w:cs="Times New Roman"/>
          <w:b/>
          <w:sz w:val="24"/>
          <w:szCs w:val="24"/>
        </w:rPr>
        <w:t>Príloha č. 1</w:t>
      </w:r>
      <w:r w:rsidR="0094132F" w:rsidRPr="00B64E5D">
        <w:rPr>
          <w:rFonts w:ascii="Times New Roman" w:hAnsi="Times New Roman" w:cs="Times New Roman"/>
          <w:b/>
          <w:sz w:val="24"/>
          <w:szCs w:val="24"/>
        </w:rPr>
        <w:t xml:space="preserve">  </w:t>
      </w:r>
    </w:p>
    <w:p w:rsidR="0094132F" w:rsidRPr="0094132F" w:rsidRDefault="0094132F" w:rsidP="0094132F">
      <w:pPr>
        <w:spacing w:after="0" w:line="360" w:lineRule="auto"/>
        <w:jc w:val="center"/>
        <w:rPr>
          <w:rFonts w:ascii="Times New Roman" w:hAnsi="Times New Roman" w:cs="Times New Roman"/>
          <w:b/>
          <w:sz w:val="28"/>
          <w:szCs w:val="28"/>
          <w:u w:val="single"/>
        </w:rPr>
      </w:pPr>
      <w:r w:rsidRPr="0094132F">
        <w:rPr>
          <w:rFonts w:ascii="Times New Roman" w:hAnsi="Times New Roman" w:cs="Times New Roman"/>
          <w:b/>
          <w:sz w:val="28"/>
          <w:szCs w:val="28"/>
          <w:u w:val="single"/>
        </w:rPr>
        <w:t>Dotazník o sociálnych službách</w:t>
      </w:r>
    </w:p>
    <w:p w:rsidR="007637F1" w:rsidRDefault="007637F1" w:rsidP="00F120A4">
      <w:pPr>
        <w:spacing w:after="0" w:line="360" w:lineRule="auto"/>
        <w:jc w:val="both"/>
        <w:rPr>
          <w:rFonts w:ascii="Times New Roman" w:hAnsi="Times New Roman" w:cs="Times New Roman"/>
          <w:sz w:val="24"/>
          <w:szCs w:val="24"/>
        </w:rPr>
      </w:pPr>
    </w:p>
    <w:p w:rsidR="007637F1" w:rsidRPr="007637F1" w:rsidRDefault="007637F1" w:rsidP="007637F1">
      <w:pPr>
        <w:spacing w:after="0" w:line="360" w:lineRule="auto"/>
        <w:jc w:val="both"/>
        <w:rPr>
          <w:rFonts w:ascii="Times New Roman" w:hAnsi="Times New Roman" w:cs="Times New Roman"/>
          <w:b/>
          <w:sz w:val="24"/>
          <w:szCs w:val="24"/>
        </w:rPr>
      </w:pPr>
      <w:r w:rsidRPr="007637F1">
        <w:rPr>
          <w:rFonts w:ascii="Times New Roman" w:hAnsi="Times New Roman" w:cs="Times New Roman"/>
          <w:b/>
          <w:sz w:val="24"/>
          <w:szCs w:val="24"/>
        </w:rPr>
        <w:t xml:space="preserve">Vážení spoluobčania, </w:t>
      </w:r>
    </w:p>
    <w:p w:rsidR="007637F1" w:rsidRPr="007637F1" w:rsidRDefault="007637F1" w:rsidP="007637F1">
      <w:pPr>
        <w:spacing w:after="0" w:line="360" w:lineRule="auto"/>
        <w:jc w:val="both"/>
        <w:rPr>
          <w:rFonts w:ascii="Times New Roman" w:hAnsi="Times New Roman" w:cs="Times New Roman"/>
          <w:sz w:val="24"/>
          <w:szCs w:val="24"/>
        </w:rPr>
      </w:pPr>
      <w:r w:rsidRPr="007637F1">
        <w:rPr>
          <w:rFonts w:ascii="Times New Roman" w:hAnsi="Times New Roman" w:cs="Times New Roman"/>
          <w:sz w:val="24"/>
          <w:szCs w:val="24"/>
        </w:rPr>
        <w:t xml:space="preserve">Obec Slavec v týchto dňoch pracuje na </w:t>
      </w:r>
      <w:r w:rsidRPr="007637F1">
        <w:rPr>
          <w:rFonts w:ascii="Times New Roman" w:hAnsi="Times New Roman" w:cs="Times New Roman"/>
          <w:b/>
          <w:sz w:val="24"/>
          <w:szCs w:val="24"/>
        </w:rPr>
        <w:t>Komunitnom pláne sociálnych služieb obci Slavec</w:t>
      </w:r>
      <w:r w:rsidRPr="007637F1">
        <w:rPr>
          <w:rFonts w:ascii="Times New Roman" w:hAnsi="Times New Roman" w:cs="Times New Roman"/>
          <w:sz w:val="24"/>
          <w:szCs w:val="24"/>
        </w:rPr>
        <w:t xml:space="preserve"> na obdobie rokov 2018 - 2022. </w:t>
      </w:r>
    </w:p>
    <w:p w:rsidR="007637F1" w:rsidRPr="007637F1" w:rsidRDefault="007637F1" w:rsidP="007637F1">
      <w:pPr>
        <w:spacing w:after="0" w:line="360" w:lineRule="auto"/>
        <w:jc w:val="both"/>
        <w:rPr>
          <w:rFonts w:ascii="Times New Roman" w:hAnsi="Times New Roman" w:cs="Times New Roman"/>
          <w:sz w:val="24"/>
          <w:szCs w:val="24"/>
        </w:rPr>
      </w:pPr>
      <w:r w:rsidRPr="007637F1">
        <w:rPr>
          <w:rFonts w:ascii="Times New Roman" w:hAnsi="Times New Roman" w:cs="Times New Roman"/>
          <w:sz w:val="24"/>
          <w:szCs w:val="24"/>
        </w:rPr>
        <w:t xml:space="preserve">Cieľom tejto aktivity je vytvoriť systém sociálnych služieb na miestnej úrovni, ktorý bude zodpovedať zisteným potrebám, miestnym špecifikám a odlišnostiam. </w:t>
      </w:r>
    </w:p>
    <w:p w:rsidR="007637F1" w:rsidRDefault="007637F1" w:rsidP="007637F1">
      <w:pPr>
        <w:spacing w:after="0" w:line="360" w:lineRule="auto"/>
        <w:jc w:val="both"/>
        <w:rPr>
          <w:rFonts w:ascii="Times New Roman" w:hAnsi="Times New Roman" w:cs="Times New Roman"/>
          <w:sz w:val="24"/>
          <w:szCs w:val="24"/>
        </w:rPr>
      </w:pPr>
      <w:r w:rsidRPr="007637F1">
        <w:rPr>
          <w:rFonts w:ascii="Times New Roman" w:hAnsi="Times New Roman" w:cs="Times New Roman"/>
          <w:sz w:val="24"/>
          <w:szCs w:val="24"/>
        </w:rPr>
        <w:t>Na tvorbe plánu spolupracujeme s odborníkmi z rôznych sledovaných oblastí, ale chceme poznať aj Vaše názory a do materiálu zapracovať aj Vaše návrhy a podnety. Preto sa na Vás obraciame s prosbou o spoluprácu. Vyplnením anonymného dotazníka sa nielenže zapojíte do samotného procesu komunitného plánovania, ale s Vašou pomocou dokážeme stanoviť priority v poskytovaní sociálnych služieb na území našej obce.</w:t>
      </w:r>
    </w:p>
    <w:p w:rsidR="007637F1" w:rsidRDefault="007637F1" w:rsidP="007637F1">
      <w:pPr>
        <w:spacing w:after="0" w:line="360" w:lineRule="auto"/>
        <w:jc w:val="both"/>
        <w:rPr>
          <w:rFonts w:ascii="Times New Roman" w:hAnsi="Times New Roman" w:cs="Times New Roman"/>
          <w:sz w:val="24"/>
          <w:szCs w:val="24"/>
        </w:rPr>
      </w:pPr>
    </w:p>
    <w:p w:rsidR="007637F1" w:rsidRDefault="007637F1" w:rsidP="007637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Ďakujem za spoluprácu!</w:t>
      </w:r>
    </w:p>
    <w:p w:rsidR="007637F1" w:rsidRDefault="007637F1" w:rsidP="007637F1">
      <w:pPr>
        <w:spacing w:after="0" w:line="360" w:lineRule="auto"/>
        <w:jc w:val="both"/>
        <w:rPr>
          <w:rFonts w:ascii="Times New Roman" w:hAnsi="Times New Roman" w:cs="Times New Roman"/>
          <w:sz w:val="24"/>
          <w:szCs w:val="24"/>
        </w:rPr>
      </w:pPr>
    </w:p>
    <w:p w:rsidR="007637F1" w:rsidRPr="007637F1" w:rsidRDefault="007637F1" w:rsidP="007637F1">
      <w:pPr>
        <w:spacing w:after="0" w:line="360" w:lineRule="auto"/>
        <w:jc w:val="center"/>
        <w:rPr>
          <w:rFonts w:ascii="Times New Roman" w:hAnsi="Times New Roman" w:cs="Times New Roman"/>
          <w:b/>
          <w:sz w:val="24"/>
          <w:szCs w:val="24"/>
        </w:rPr>
      </w:pPr>
      <w:r w:rsidRPr="007637F1">
        <w:rPr>
          <w:rFonts w:ascii="Times New Roman" w:hAnsi="Times New Roman" w:cs="Times New Roman"/>
          <w:b/>
          <w:sz w:val="24"/>
          <w:szCs w:val="24"/>
        </w:rPr>
        <w:t>ZÁKLADNÁ ČASŤ</w:t>
      </w:r>
    </w:p>
    <w:p w:rsidR="007637F1" w:rsidRDefault="007637F1" w:rsidP="007637F1">
      <w:pPr>
        <w:spacing w:after="0" w:line="360" w:lineRule="auto"/>
        <w:jc w:val="center"/>
        <w:rPr>
          <w:rFonts w:ascii="Times New Roman" w:hAnsi="Times New Roman" w:cs="Times New Roman"/>
          <w:sz w:val="24"/>
          <w:szCs w:val="24"/>
        </w:rPr>
      </w:pPr>
    </w:p>
    <w:p w:rsidR="007637F1" w:rsidRPr="007637F1" w:rsidRDefault="007637F1" w:rsidP="007637F1">
      <w:pPr>
        <w:pStyle w:val="Odsekzoznamu"/>
        <w:numPr>
          <w:ilvl w:val="0"/>
          <w:numId w:val="28"/>
        </w:numPr>
        <w:spacing w:before="240" w:line="360" w:lineRule="auto"/>
        <w:jc w:val="both"/>
        <w:rPr>
          <w:rFonts w:ascii="Times New Roman" w:hAnsi="Times New Roman" w:cs="Times New Roman"/>
          <w:b/>
          <w:sz w:val="20"/>
        </w:rPr>
      </w:pPr>
      <w:r w:rsidRPr="007637F1">
        <w:rPr>
          <w:rFonts w:ascii="Times New Roman" w:hAnsi="Times New Roman" w:cs="Times New Roman"/>
          <w:b/>
          <w:sz w:val="20"/>
        </w:rPr>
        <w:t>VEK:</w:t>
      </w:r>
      <w:r w:rsidRPr="007637F1">
        <w:rPr>
          <w:rFonts w:ascii="Times New Roman" w:hAnsi="Times New Roman" w:cs="Times New Roman"/>
          <w:b/>
          <w:sz w:val="20"/>
        </w:rPr>
        <w:tab/>
      </w:r>
      <w:r w:rsidRPr="007637F1">
        <w:rPr>
          <w:rFonts w:ascii="Times New Roman" w:hAnsi="Times New Roman" w:cs="Times New Roman"/>
          <w:b/>
          <w:sz w:val="20"/>
        </w:rPr>
        <w:tab/>
      </w:r>
      <w:r w:rsidRPr="007637F1">
        <w:rPr>
          <w:rFonts w:ascii="Times New Roman" w:hAnsi="Times New Roman" w:cs="Times New Roman"/>
          <w:b/>
          <w:sz w:val="20"/>
        </w:rPr>
        <w:tab/>
      </w:r>
      <w:r w:rsidRPr="007637F1">
        <w:rPr>
          <w:rFonts w:ascii="Times New Roman" w:hAnsi="Times New Roman" w:cs="Times New Roman"/>
          <w:b/>
          <w:sz w:val="20"/>
        </w:rPr>
        <w:tab/>
      </w:r>
    </w:p>
    <w:p w:rsidR="007637F1" w:rsidRPr="007637F1" w:rsidRDefault="007637F1" w:rsidP="007637F1">
      <w:pPr>
        <w:pStyle w:val="Odsekzoznamu"/>
        <w:numPr>
          <w:ilvl w:val="0"/>
          <w:numId w:val="28"/>
        </w:numPr>
        <w:spacing w:before="240" w:line="360" w:lineRule="auto"/>
        <w:jc w:val="both"/>
        <w:rPr>
          <w:rFonts w:ascii="Times New Roman" w:hAnsi="Times New Roman" w:cs="Times New Roman"/>
          <w:sz w:val="20"/>
        </w:rPr>
      </w:pPr>
      <w:r w:rsidRPr="007637F1">
        <w:rPr>
          <w:rFonts w:ascii="Times New Roman" w:hAnsi="Times New Roman" w:cs="Times New Roman"/>
          <w:b/>
          <w:sz w:val="20"/>
        </w:rPr>
        <w:t>POHLAVIE:</w:t>
      </w:r>
      <w:r w:rsidRPr="007637F1">
        <w:rPr>
          <w:rFonts w:ascii="Times New Roman" w:hAnsi="Times New Roman" w:cs="Times New Roman"/>
          <w:sz w:val="20"/>
        </w:rPr>
        <w:t xml:space="preserve"> </w:t>
      </w:r>
      <w:r w:rsidRPr="007637F1">
        <w:rPr>
          <w:rFonts w:ascii="Times New Roman" w:hAnsi="Times New Roman" w:cs="Times New Roman"/>
          <w:sz w:val="20"/>
        </w:rPr>
        <w:tab/>
      </w:r>
      <w:r w:rsidRPr="007637F1">
        <w:rPr>
          <w:rFonts w:ascii="Times New Roman" w:hAnsi="Times New Roman" w:cs="Times New Roman"/>
          <w:sz w:val="20"/>
        </w:rPr>
        <w:tab/>
        <w:t xml:space="preserve"> Muž</w:t>
      </w:r>
      <w:r w:rsidRPr="007637F1">
        <w:rPr>
          <w:rFonts w:ascii="Times New Roman" w:hAnsi="Times New Roman" w:cs="Times New Roman"/>
          <w:sz w:val="20"/>
        </w:rPr>
        <w:tab/>
      </w:r>
      <w:r w:rsidRPr="007637F1">
        <w:rPr>
          <w:rFonts w:ascii="Times New Roman" w:hAnsi="Times New Roman" w:cs="Times New Roman"/>
          <w:sz w:val="20"/>
        </w:rPr>
        <w:tab/>
      </w:r>
      <w:r w:rsidRPr="007637F1">
        <w:rPr>
          <w:rFonts w:ascii="Times New Roman" w:hAnsi="Times New Roman" w:cs="Times New Roman"/>
          <w:sz w:val="20"/>
        </w:rPr>
        <w:tab/>
        <w:t>Žena</w:t>
      </w:r>
    </w:p>
    <w:p w:rsidR="007637F1" w:rsidRPr="007637F1" w:rsidRDefault="007637F1" w:rsidP="007637F1">
      <w:pPr>
        <w:pStyle w:val="Odsekzoznamu"/>
        <w:numPr>
          <w:ilvl w:val="0"/>
          <w:numId w:val="28"/>
        </w:numPr>
        <w:spacing w:before="240" w:line="360" w:lineRule="auto"/>
        <w:jc w:val="both"/>
        <w:rPr>
          <w:rFonts w:ascii="Times New Roman" w:hAnsi="Times New Roman" w:cs="Times New Roman"/>
          <w:b/>
          <w:sz w:val="20"/>
        </w:rPr>
      </w:pPr>
      <w:r w:rsidRPr="007637F1">
        <w:rPr>
          <w:rFonts w:ascii="Times New Roman" w:hAnsi="Times New Roman" w:cs="Times New Roman"/>
          <w:b/>
          <w:sz w:val="20"/>
        </w:rPr>
        <w:t xml:space="preserve">VZDELANIE: </w:t>
      </w:r>
    </w:p>
    <w:p w:rsidR="007637F1" w:rsidRPr="007637F1" w:rsidRDefault="007637F1" w:rsidP="007637F1">
      <w:pPr>
        <w:spacing w:before="240" w:line="360" w:lineRule="auto"/>
        <w:jc w:val="both"/>
        <w:rPr>
          <w:rFonts w:ascii="Times New Roman" w:hAnsi="Times New Roman" w:cs="Times New Roman"/>
          <w:sz w:val="20"/>
        </w:rPr>
      </w:pPr>
      <w:r w:rsidRPr="007637F1">
        <w:rPr>
          <w:rFonts w:ascii="Times New Roman" w:hAnsi="Times New Roman" w:cs="Times New Roman"/>
          <w:sz w:val="20"/>
        </w:rPr>
        <w:t xml:space="preserve">Základné </w:t>
      </w:r>
      <w:r w:rsidRPr="007637F1">
        <w:rPr>
          <w:rFonts w:ascii="Times New Roman" w:hAnsi="Times New Roman" w:cs="Times New Roman"/>
          <w:sz w:val="20"/>
        </w:rPr>
        <w:tab/>
      </w:r>
      <w:r w:rsidRPr="007637F1">
        <w:rPr>
          <w:rFonts w:ascii="Times New Roman" w:hAnsi="Times New Roman" w:cs="Times New Roman"/>
          <w:sz w:val="20"/>
        </w:rPr>
        <w:tab/>
      </w:r>
      <w:r>
        <w:rPr>
          <w:rFonts w:ascii="Times New Roman" w:hAnsi="Times New Roman" w:cs="Times New Roman"/>
          <w:sz w:val="20"/>
        </w:rPr>
        <w:tab/>
      </w:r>
      <w:r w:rsidRPr="007637F1">
        <w:rPr>
          <w:rFonts w:ascii="Times New Roman" w:hAnsi="Times New Roman" w:cs="Times New Roman"/>
          <w:sz w:val="20"/>
        </w:rPr>
        <w:t xml:space="preserve">Stredná škola bez maturity </w:t>
      </w:r>
      <w:r w:rsidRPr="007637F1">
        <w:rPr>
          <w:rFonts w:ascii="Times New Roman" w:hAnsi="Times New Roman" w:cs="Times New Roman"/>
          <w:sz w:val="20"/>
        </w:rPr>
        <w:tab/>
      </w:r>
      <w:r w:rsidRPr="007637F1">
        <w:rPr>
          <w:rFonts w:ascii="Times New Roman" w:hAnsi="Times New Roman" w:cs="Times New Roman"/>
          <w:sz w:val="20"/>
        </w:rPr>
        <w:tab/>
        <w:t xml:space="preserve">Stredná škola s maturitou </w:t>
      </w:r>
    </w:p>
    <w:p w:rsidR="007637F1" w:rsidRPr="007637F1" w:rsidRDefault="007637F1" w:rsidP="007637F1">
      <w:pPr>
        <w:spacing w:before="240" w:line="360" w:lineRule="auto"/>
        <w:jc w:val="both"/>
        <w:rPr>
          <w:rFonts w:ascii="Times New Roman" w:hAnsi="Times New Roman" w:cs="Times New Roman"/>
          <w:sz w:val="20"/>
        </w:rPr>
      </w:pPr>
      <w:r w:rsidRPr="007637F1">
        <w:rPr>
          <w:rFonts w:ascii="Times New Roman" w:hAnsi="Times New Roman" w:cs="Times New Roman"/>
          <w:sz w:val="20"/>
        </w:rPr>
        <w:t xml:space="preserve">Vysoká škola I. stupeň </w:t>
      </w:r>
      <w:r w:rsidRPr="007637F1">
        <w:rPr>
          <w:rFonts w:ascii="Times New Roman" w:hAnsi="Times New Roman" w:cs="Times New Roman"/>
          <w:sz w:val="20"/>
        </w:rPr>
        <w:tab/>
      </w:r>
      <w:r>
        <w:rPr>
          <w:rFonts w:ascii="Times New Roman" w:hAnsi="Times New Roman" w:cs="Times New Roman"/>
          <w:sz w:val="20"/>
        </w:rPr>
        <w:tab/>
      </w:r>
      <w:r w:rsidRPr="007637F1">
        <w:rPr>
          <w:rFonts w:ascii="Times New Roman" w:hAnsi="Times New Roman" w:cs="Times New Roman"/>
          <w:sz w:val="20"/>
        </w:rPr>
        <w:t xml:space="preserve">Vysoká škola II. stupeň </w:t>
      </w:r>
      <w:r w:rsidRPr="007637F1">
        <w:rPr>
          <w:rFonts w:ascii="Times New Roman" w:hAnsi="Times New Roman" w:cs="Times New Roman"/>
          <w:sz w:val="20"/>
        </w:rPr>
        <w:tab/>
      </w:r>
      <w:r w:rsidRPr="007637F1">
        <w:rPr>
          <w:rFonts w:ascii="Times New Roman" w:hAnsi="Times New Roman" w:cs="Times New Roman"/>
          <w:sz w:val="20"/>
        </w:rPr>
        <w:tab/>
      </w:r>
      <w:r>
        <w:rPr>
          <w:rFonts w:ascii="Times New Roman" w:hAnsi="Times New Roman" w:cs="Times New Roman"/>
          <w:sz w:val="20"/>
        </w:rPr>
        <w:tab/>
      </w:r>
      <w:r w:rsidRPr="007637F1">
        <w:rPr>
          <w:rFonts w:ascii="Times New Roman" w:hAnsi="Times New Roman" w:cs="Times New Roman"/>
          <w:sz w:val="20"/>
        </w:rPr>
        <w:t xml:space="preserve">Iné --------------------- </w:t>
      </w:r>
    </w:p>
    <w:p w:rsidR="007637F1" w:rsidRPr="007637F1" w:rsidRDefault="007637F1" w:rsidP="007637F1">
      <w:pPr>
        <w:pStyle w:val="Odsekzoznamu"/>
        <w:numPr>
          <w:ilvl w:val="0"/>
          <w:numId w:val="28"/>
        </w:numPr>
        <w:spacing w:before="240" w:line="360" w:lineRule="auto"/>
        <w:jc w:val="both"/>
        <w:rPr>
          <w:rFonts w:ascii="Times New Roman" w:hAnsi="Times New Roman" w:cs="Times New Roman"/>
          <w:b/>
          <w:sz w:val="20"/>
        </w:rPr>
      </w:pPr>
      <w:r w:rsidRPr="007637F1">
        <w:rPr>
          <w:rFonts w:ascii="Times New Roman" w:hAnsi="Times New Roman" w:cs="Times New Roman"/>
          <w:b/>
          <w:sz w:val="20"/>
        </w:rPr>
        <w:t xml:space="preserve">SOCIÁLNE POSTAVENIE: </w:t>
      </w:r>
    </w:p>
    <w:p w:rsidR="007637F1" w:rsidRPr="007637F1" w:rsidRDefault="007637F1" w:rsidP="007637F1">
      <w:pPr>
        <w:spacing w:before="240" w:line="360" w:lineRule="auto"/>
        <w:jc w:val="both"/>
        <w:rPr>
          <w:rFonts w:ascii="Times New Roman" w:hAnsi="Times New Roman" w:cs="Times New Roman"/>
          <w:sz w:val="20"/>
        </w:rPr>
      </w:pPr>
      <w:r w:rsidRPr="007637F1">
        <w:rPr>
          <w:rFonts w:ascii="Times New Roman" w:hAnsi="Times New Roman" w:cs="Times New Roman"/>
          <w:sz w:val="20"/>
        </w:rPr>
        <w:t xml:space="preserve">Študent </w:t>
      </w:r>
      <w:r w:rsidRPr="007637F1">
        <w:rPr>
          <w:rFonts w:ascii="Times New Roman" w:hAnsi="Times New Roman" w:cs="Times New Roman"/>
          <w:sz w:val="20"/>
        </w:rPr>
        <w:tab/>
      </w:r>
      <w:r w:rsidRPr="007637F1">
        <w:rPr>
          <w:rFonts w:ascii="Times New Roman" w:hAnsi="Times New Roman" w:cs="Times New Roman"/>
          <w:sz w:val="20"/>
        </w:rPr>
        <w:tab/>
      </w:r>
      <w:r>
        <w:rPr>
          <w:rFonts w:ascii="Times New Roman" w:hAnsi="Times New Roman" w:cs="Times New Roman"/>
          <w:sz w:val="20"/>
        </w:rPr>
        <w:tab/>
      </w:r>
      <w:r w:rsidRPr="007637F1">
        <w:rPr>
          <w:rFonts w:ascii="Times New Roman" w:hAnsi="Times New Roman" w:cs="Times New Roman"/>
          <w:sz w:val="20"/>
        </w:rPr>
        <w:t xml:space="preserve">Zamestnaný </w:t>
      </w:r>
      <w:r w:rsidRPr="007637F1">
        <w:rPr>
          <w:rFonts w:ascii="Times New Roman" w:hAnsi="Times New Roman" w:cs="Times New Roman"/>
          <w:sz w:val="20"/>
        </w:rPr>
        <w:tab/>
      </w:r>
      <w:r w:rsidRPr="007637F1">
        <w:rPr>
          <w:rFonts w:ascii="Times New Roman" w:hAnsi="Times New Roman" w:cs="Times New Roman"/>
          <w:sz w:val="20"/>
        </w:rPr>
        <w:tab/>
        <w:t xml:space="preserve">Nezamestnaný </w:t>
      </w:r>
      <w:r w:rsidRPr="007637F1">
        <w:rPr>
          <w:rFonts w:ascii="Times New Roman" w:hAnsi="Times New Roman" w:cs="Times New Roman"/>
          <w:sz w:val="20"/>
        </w:rPr>
        <w:tab/>
      </w:r>
      <w:r w:rsidRPr="007637F1">
        <w:rPr>
          <w:rFonts w:ascii="Times New Roman" w:hAnsi="Times New Roman" w:cs="Times New Roman"/>
          <w:sz w:val="20"/>
        </w:rPr>
        <w:tab/>
        <w:t xml:space="preserve">SZČO-podnikateľ </w:t>
      </w:r>
    </w:p>
    <w:p w:rsidR="007637F1" w:rsidRPr="007637F1" w:rsidRDefault="007637F1" w:rsidP="007637F1">
      <w:pPr>
        <w:spacing w:before="240" w:line="360" w:lineRule="auto"/>
        <w:jc w:val="both"/>
        <w:rPr>
          <w:rFonts w:ascii="Times New Roman" w:hAnsi="Times New Roman" w:cs="Times New Roman"/>
          <w:sz w:val="20"/>
        </w:rPr>
      </w:pPr>
      <w:r w:rsidRPr="007637F1">
        <w:rPr>
          <w:rFonts w:ascii="Times New Roman" w:hAnsi="Times New Roman" w:cs="Times New Roman"/>
          <w:sz w:val="20"/>
        </w:rPr>
        <w:t xml:space="preserve">Invalidný dôchodca </w:t>
      </w:r>
      <w:r w:rsidRPr="007637F1">
        <w:rPr>
          <w:rFonts w:ascii="Times New Roman" w:hAnsi="Times New Roman" w:cs="Times New Roman"/>
          <w:sz w:val="20"/>
        </w:rPr>
        <w:tab/>
      </w:r>
      <w:r w:rsidRPr="007637F1">
        <w:rPr>
          <w:rFonts w:ascii="Times New Roman" w:hAnsi="Times New Roman" w:cs="Times New Roman"/>
          <w:sz w:val="20"/>
        </w:rPr>
        <w:tab/>
        <w:t xml:space="preserve">Starobný dôchodca </w:t>
      </w:r>
      <w:r w:rsidRPr="007637F1">
        <w:rPr>
          <w:rFonts w:ascii="Times New Roman" w:hAnsi="Times New Roman" w:cs="Times New Roman"/>
          <w:sz w:val="20"/>
        </w:rPr>
        <w:tab/>
      </w:r>
      <w:r w:rsidRPr="007637F1">
        <w:rPr>
          <w:rFonts w:ascii="Times New Roman" w:hAnsi="Times New Roman" w:cs="Times New Roman"/>
          <w:sz w:val="20"/>
        </w:rPr>
        <w:tab/>
        <w:t xml:space="preserve">Materská/ rodičovská dovolenka </w:t>
      </w:r>
    </w:p>
    <w:p w:rsidR="007637F1" w:rsidRPr="007637F1" w:rsidRDefault="007637F1" w:rsidP="007637F1">
      <w:pPr>
        <w:pStyle w:val="Odsekzoznamu"/>
        <w:numPr>
          <w:ilvl w:val="0"/>
          <w:numId w:val="28"/>
        </w:numPr>
        <w:spacing w:before="240" w:line="360" w:lineRule="auto"/>
        <w:jc w:val="both"/>
        <w:rPr>
          <w:rFonts w:ascii="Times New Roman" w:hAnsi="Times New Roman" w:cs="Times New Roman"/>
          <w:b/>
          <w:sz w:val="20"/>
        </w:rPr>
      </w:pPr>
      <w:r w:rsidRPr="007637F1">
        <w:rPr>
          <w:rFonts w:ascii="Times New Roman" w:hAnsi="Times New Roman" w:cs="Times New Roman"/>
          <w:b/>
          <w:sz w:val="20"/>
        </w:rPr>
        <w:t xml:space="preserve">ZLOŽENIE DOMÁCNOSTI: </w:t>
      </w:r>
    </w:p>
    <w:p w:rsidR="007637F1" w:rsidRDefault="007637F1" w:rsidP="007637F1">
      <w:pPr>
        <w:spacing w:before="240" w:line="360" w:lineRule="auto"/>
        <w:jc w:val="both"/>
        <w:rPr>
          <w:rFonts w:ascii="Times New Roman" w:hAnsi="Times New Roman" w:cs="Times New Roman"/>
          <w:sz w:val="20"/>
          <w:szCs w:val="20"/>
        </w:rPr>
      </w:pPr>
      <w:r w:rsidRPr="007637F1">
        <w:rPr>
          <w:rFonts w:ascii="Times New Roman" w:hAnsi="Times New Roman" w:cs="Times New Roman"/>
          <w:sz w:val="20"/>
          <w:szCs w:val="20"/>
        </w:rPr>
        <w:t xml:space="preserve">Jednotlivec </w:t>
      </w:r>
      <w:r w:rsidRPr="007637F1">
        <w:rPr>
          <w:rFonts w:ascii="Times New Roman" w:hAnsi="Times New Roman" w:cs="Times New Roman"/>
          <w:sz w:val="20"/>
          <w:szCs w:val="20"/>
        </w:rPr>
        <w:tab/>
      </w:r>
      <w:r w:rsidRPr="007637F1">
        <w:rPr>
          <w:rFonts w:ascii="Times New Roman" w:hAnsi="Times New Roman" w:cs="Times New Roman"/>
          <w:sz w:val="20"/>
          <w:szCs w:val="20"/>
        </w:rPr>
        <w:tab/>
      </w:r>
      <w:r>
        <w:rPr>
          <w:rFonts w:ascii="Times New Roman" w:hAnsi="Times New Roman" w:cs="Times New Roman"/>
          <w:sz w:val="20"/>
          <w:szCs w:val="20"/>
        </w:rPr>
        <w:tab/>
      </w:r>
      <w:r w:rsidRPr="007637F1">
        <w:rPr>
          <w:rFonts w:ascii="Times New Roman" w:hAnsi="Times New Roman" w:cs="Times New Roman"/>
          <w:sz w:val="20"/>
          <w:szCs w:val="20"/>
        </w:rPr>
        <w:t xml:space="preserve">Rodina bez detí </w:t>
      </w:r>
      <w:r w:rsidRPr="007637F1">
        <w:rPr>
          <w:rFonts w:ascii="Times New Roman" w:hAnsi="Times New Roman" w:cs="Times New Roman"/>
          <w:sz w:val="20"/>
          <w:szCs w:val="20"/>
        </w:rPr>
        <w:tab/>
      </w:r>
      <w:r w:rsidRPr="007637F1">
        <w:rPr>
          <w:rFonts w:ascii="Times New Roman" w:hAnsi="Times New Roman" w:cs="Times New Roman"/>
          <w:sz w:val="20"/>
          <w:szCs w:val="20"/>
        </w:rPr>
        <w:tab/>
      </w:r>
      <w:r>
        <w:rPr>
          <w:rFonts w:ascii="Times New Roman" w:hAnsi="Times New Roman" w:cs="Times New Roman"/>
          <w:sz w:val="20"/>
          <w:szCs w:val="20"/>
        </w:rPr>
        <w:tab/>
      </w:r>
      <w:r w:rsidRPr="007637F1">
        <w:rPr>
          <w:rFonts w:ascii="Times New Roman" w:hAnsi="Times New Roman" w:cs="Times New Roman"/>
          <w:sz w:val="20"/>
          <w:szCs w:val="20"/>
        </w:rPr>
        <w:t>Úplná rodina</w:t>
      </w:r>
    </w:p>
    <w:p w:rsidR="007637F1" w:rsidRDefault="007637F1" w:rsidP="007637F1">
      <w:pPr>
        <w:spacing w:before="240" w:line="360" w:lineRule="auto"/>
        <w:jc w:val="both"/>
        <w:rPr>
          <w:rFonts w:ascii="Times New Roman" w:hAnsi="Times New Roman" w:cs="Times New Roman"/>
          <w:sz w:val="20"/>
          <w:szCs w:val="20"/>
        </w:rPr>
      </w:pPr>
      <w:r w:rsidRPr="007637F1">
        <w:rPr>
          <w:rFonts w:ascii="Times New Roman" w:hAnsi="Times New Roman" w:cs="Times New Roman"/>
          <w:sz w:val="20"/>
          <w:szCs w:val="20"/>
        </w:rPr>
        <w:t xml:space="preserve">Neúplná rodina s deťmi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37F1">
        <w:rPr>
          <w:rFonts w:ascii="Times New Roman" w:hAnsi="Times New Roman" w:cs="Times New Roman"/>
          <w:sz w:val="20"/>
          <w:szCs w:val="20"/>
        </w:rPr>
        <w:t xml:space="preserve">Viacgeneračná rodina </w:t>
      </w:r>
    </w:p>
    <w:p w:rsidR="007637F1" w:rsidRDefault="007637F1" w:rsidP="007637F1">
      <w:pPr>
        <w:spacing w:before="240" w:line="360" w:lineRule="auto"/>
        <w:jc w:val="both"/>
        <w:rPr>
          <w:rFonts w:ascii="Times New Roman" w:hAnsi="Times New Roman" w:cs="Times New Roman"/>
          <w:sz w:val="20"/>
          <w:szCs w:val="20"/>
        </w:rPr>
      </w:pPr>
    </w:p>
    <w:p w:rsidR="007637F1" w:rsidRPr="007637F1" w:rsidRDefault="007637F1" w:rsidP="007637F1">
      <w:pPr>
        <w:pStyle w:val="Odsekzoznamu"/>
        <w:numPr>
          <w:ilvl w:val="0"/>
          <w:numId w:val="28"/>
        </w:numPr>
        <w:spacing w:before="240" w:line="360" w:lineRule="auto"/>
        <w:jc w:val="both"/>
        <w:rPr>
          <w:rFonts w:ascii="Times New Roman" w:hAnsi="Times New Roman" w:cs="Times New Roman"/>
          <w:b/>
          <w:sz w:val="20"/>
          <w:szCs w:val="20"/>
        </w:rPr>
      </w:pPr>
      <w:r w:rsidRPr="007637F1">
        <w:rPr>
          <w:rFonts w:ascii="Times New Roman" w:hAnsi="Times New Roman" w:cs="Times New Roman"/>
          <w:b/>
          <w:sz w:val="20"/>
          <w:szCs w:val="20"/>
        </w:rPr>
        <w:t xml:space="preserve">POČET DETÍ V DOMÁCNOSTI: </w:t>
      </w:r>
    </w:p>
    <w:p w:rsidR="007637F1" w:rsidRDefault="007637F1" w:rsidP="007637F1">
      <w:pPr>
        <w:spacing w:before="240" w:line="360" w:lineRule="auto"/>
        <w:jc w:val="both"/>
        <w:rPr>
          <w:rFonts w:ascii="Times New Roman" w:hAnsi="Times New Roman" w:cs="Times New Roman"/>
          <w:sz w:val="20"/>
          <w:szCs w:val="20"/>
        </w:rPr>
      </w:pPr>
      <w:r w:rsidRPr="007637F1">
        <w:rPr>
          <w:rFonts w:ascii="Times New Roman" w:hAnsi="Times New Roman" w:cs="Times New Roman"/>
          <w:sz w:val="20"/>
          <w:szCs w:val="20"/>
        </w:rPr>
        <w:t xml:space="preserve">Bez detí </w:t>
      </w:r>
      <w:r>
        <w:rPr>
          <w:rFonts w:ascii="Times New Roman" w:hAnsi="Times New Roman" w:cs="Times New Roman"/>
          <w:sz w:val="20"/>
          <w:szCs w:val="20"/>
        </w:rPr>
        <w:tab/>
      </w:r>
      <w:r>
        <w:rPr>
          <w:rFonts w:ascii="Times New Roman" w:hAnsi="Times New Roman" w:cs="Times New Roman"/>
          <w:sz w:val="20"/>
          <w:szCs w:val="20"/>
        </w:rPr>
        <w:tab/>
      </w:r>
      <w:r w:rsidRPr="007637F1">
        <w:rPr>
          <w:rFonts w:ascii="Times New Roman" w:hAnsi="Times New Roman" w:cs="Times New Roman"/>
          <w:sz w:val="20"/>
          <w:szCs w:val="20"/>
        </w:rPr>
        <w:t xml:space="preserve">1-2 deti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37F1">
        <w:rPr>
          <w:rFonts w:ascii="Times New Roman" w:hAnsi="Times New Roman" w:cs="Times New Roman"/>
          <w:sz w:val="20"/>
          <w:szCs w:val="20"/>
        </w:rPr>
        <w:t xml:space="preserve">3-5 detí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37F1">
        <w:rPr>
          <w:rFonts w:ascii="Times New Roman" w:hAnsi="Times New Roman" w:cs="Times New Roman"/>
          <w:sz w:val="20"/>
          <w:szCs w:val="20"/>
        </w:rPr>
        <w:t xml:space="preserve">viac ako 5 </w:t>
      </w:r>
    </w:p>
    <w:p w:rsidR="007637F1" w:rsidRPr="007637F1" w:rsidRDefault="007637F1" w:rsidP="007637F1">
      <w:pPr>
        <w:pStyle w:val="Odsekzoznamu"/>
        <w:numPr>
          <w:ilvl w:val="0"/>
          <w:numId w:val="28"/>
        </w:numPr>
        <w:spacing w:before="240" w:line="360" w:lineRule="auto"/>
        <w:jc w:val="both"/>
        <w:rPr>
          <w:rFonts w:ascii="Times New Roman" w:hAnsi="Times New Roman" w:cs="Times New Roman"/>
          <w:b/>
          <w:sz w:val="20"/>
          <w:szCs w:val="20"/>
        </w:rPr>
      </w:pPr>
      <w:r w:rsidRPr="007637F1">
        <w:rPr>
          <w:rFonts w:ascii="Times New Roman" w:hAnsi="Times New Roman" w:cs="Times New Roman"/>
          <w:b/>
          <w:sz w:val="20"/>
          <w:szCs w:val="20"/>
        </w:rPr>
        <w:t xml:space="preserve">MESAČNÝ PRÍJEM DO DOMÁCNOSTI: </w:t>
      </w:r>
    </w:p>
    <w:p w:rsidR="007637F1" w:rsidRPr="007637F1" w:rsidRDefault="007637F1" w:rsidP="007637F1">
      <w:pPr>
        <w:spacing w:before="240" w:line="360" w:lineRule="auto"/>
        <w:jc w:val="both"/>
        <w:rPr>
          <w:rFonts w:ascii="Times New Roman" w:hAnsi="Times New Roman" w:cs="Times New Roman"/>
          <w:sz w:val="20"/>
          <w:szCs w:val="20"/>
        </w:rPr>
      </w:pPr>
      <w:r w:rsidRPr="007637F1">
        <w:rPr>
          <w:rFonts w:ascii="Times New Roman" w:hAnsi="Times New Roman" w:cs="Times New Roman"/>
          <w:sz w:val="20"/>
          <w:szCs w:val="20"/>
        </w:rPr>
        <w:t xml:space="preserve">Do 250 €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37F1">
        <w:rPr>
          <w:rFonts w:ascii="Times New Roman" w:hAnsi="Times New Roman" w:cs="Times New Roman"/>
          <w:sz w:val="20"/>
          <w:szCs w:val="20"/>
        </w:rPr>
        <w:t>250 – 700 €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37F1">
        <w:rPr>
          <w:rFonts w:ascii="Times New Roman" w:hAnsi="Times New Roman" w:cs="Times New Roman"/>
          <w:sz w:val="20"/>
          <w:szCs w:val="20"/>
        </w:rPr>
        <w:t xml:space="preserve"> nad 700 €</w:t>
      </w:r>
    </w:p>
    <w:p w:rsidR="007637F1" w:rsidRDefault="007637F1" w:rsidP="007637F1">
      <w:pPr>
        <w:spacing w:before="240" w:line="360" w:lineRule="auto"/>
        <w:jc w:val="both"/>
        <w:rPr>
          <w:rFonts w:ascii="Times New Roman" w:hAnsi="Times New Roman" w:cs="Times New Roman"/>
          <w:sz w:val="24"/>
          <w:szCs w:val="24"/>
        </w:rPr>
      </w:pPr>
    </w:p>
    <w:p w:rsidR="007637F1" w:rsidRPr="007637F1" w:rsidRDefault="007637F1" w:rsidP="007637F1">
      <w:pPr>
        <w:spacing w:before="240" w:line="360" w:lineRule="auto"/>
        <w:jc w:val="center"/>
        <w:rPr>
          <w:rFonts w:ascii="Times New Roman" w:hAnsi="Times New Roman" w:cs="Times New Roman"/>
          <w:b/>
          <w:sz w:val="24"/>
          <w:szCs w:val="24"/>
        </w:rPr>
      </w:pPr>
      <w:r w:rsidRPr="007637F1">
        <w:rPr>
          <w:rFonts w:ascii="Times New Roman" w:hAnsi="Times New Roman" w:cs="Times New Roman"/>
          <w:b/>
          <w:sz w:val="24"/>
          <w:szCs w:val="24"/>
        </w:rPr>
        <w:t>PRIESKUM SOCIÁLNY POTRIEB</w:t>
      </w:r>
    </w:p>
    <w:p w:rsidR="007637F1" w:rsidRPr="007637F1" w:rsidRDefault="007637F1" w:rsidP="007637F1">
      <w:pPr>
        <w:pStyle w:val="Odsekzoznamu"/>
        <w:numPr>
          <w:ilvl w:val="0"/>
          <w:numId w:val="27"/>
        </w:numPr>
        <w:spacing w:before="240" w:line="360" w:lineRule="auto"/>
        <w:jc w:val="both"/>
        <w:rPr>
          <w:rFonts w:ascii="Times New Roman" w:hAnsi="Times New Roman" w:cs="Times New Roman"/>
          <w:b/>
          <w:sz w:val="20"/>
          <w:szCs w:val="20"/>
        </w:rPr>
      </w:pPr>
      <w:r w:rsidRPr="007637F1">
        <w:rPr>
          <w:rFonts w:ascii="Times New Roman" w:hAnsi="Times New Roman" w:cs="Times New Roman"/>
          <w:b/>
          <w:sz w:val="20"/>
          <w:szCs w:val="20"/>
        </w:rPr>
        <w:t xml:space="preserve">Na koho by ste sa obrátili v prípade ohrozenia alebo vzniku sociálneho problému? </w:t>
      </w:r>
    </w:p>
    <w:p w:rsidR="007637F1" w:rsidRPr="00211DA3" w:rsidRDefault="007637F1" w:rsidP="00211DA3">
      <w:pPr>
        <w:pStyle w:val="Odsekzoznamu"/>
        <w:numPr>
          <w:ilvl w:val="0"/>
          <w:numId w:val="31"/>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 xml:space="preserve">priateľ - rodina </w:t>
      </w:r>
    </w:p>
    <w:p w:rsidR="007637F1" w:rsidRPr="00211DA3" w:rsidRDefault="007637F1" w:rsidP="00211DA3">
      <w:pPr>
        <w:pStyle w:val="Odsekzoznamu"/>
        <w:numPr>
          <w:ilvl w:val="0"/>
          <w:numId w:val="31"/>
        </w:numPr>
        <w:spacing w:before="240" w:line="360" w:lineRule="auto"/>
        <w:jc w:val="both"/>
        <w:rPr>
          <w:rFonts w:ascii="Times New Roman" w:hAnsi="Times New Roman" w:cs="Times New Roman"/>
          <w:sz w:val="20"/>
          <w:szCs w:val="20"/>
        </w:rPr>
      </w:pPr>
      <w:proofErr w:type="spellStart"/>
      <w:r w:rsidRPr="00211DA3">
        <w:rPr>
          <w:rFonts w:ascii="Times New Roman" w:hAnsi="Times New Roman" w:cs="Times New Roman"/>
          <w:sz w:val="20"/>
          <w:szCs w:val="20"/>
        </w:rPr>
        <w:t>OcÚ</w:t>
      </w:r>
      <w:proofErr w:type="spellEnd"/>
      <w:r w:rsidRPr="00211DA3">
        <w:rPr>
          <w:rFonts w:ascii="Times New Roman" w:hAnsi="Times New Roman" w:cs="Times New Roman"/>
          <w:sz w:val="20"/>
          <w:szCs w:val="20"/>
        </w:rPr>
        <w:t xml:space="preserve"> – </w:t>
      </w:r>
      <w:r w:rsidR="00EF76FB" w:rsidRPr="00211DA3">
        <w:rPr>
          <w:rFonts w:ascii="Times New Roman" w:hAnsi="Times New Roman" w:cs="Times New Roman"/>
          <w:sz w:val="20"/>
          <w:szCs w:val="20"/>
        </w:rPr>
        <w:t>Komunitné centrum</w:t>
      </w:r>
    </w:p>
    <w:p w:rsidR="007637F1" w:rsidRPr="00211DA3" w:rsidRDefault="007637F1" w:rsidP="00211DA3">
      <w:pPr>
        <w:pStyle w:val="Odsekzoznamu"/>
        <w:numPr>
          <w:ilvl w:val="0"/>
          <w:numId w:val="31"/>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 xml:space="preserve">hľadal/a by som informácie na internete </w:t>
      </w:r>
    </w:p>
    <w:p w:rsidR="007637F1" w:rsidRPr="00211DA3" w:rsidRDefault="007637F1" w:rsidP="00211DA3">
      <w:pPr>
        <w:pStyle w:val="Odsekzoznamu"/>
        <w:numPr>
          <w:ilvl w:val="0"/>
          <w:numId w:val="31"/>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 xml:space="preserve">na človeka s podobným problémom </w:t>
      </w:r>
    </w:p>
    <w:p w:rsidR="007637F1" w:rsidRPr="00211DA3" w:rsidRDefault="007637F1" w:rsidP="00211DA3">
      <w:pPr>
        <w:pStyle w:val="Odsekzoznamu"/>
        <w:numPr>
          <w:ilvl w:val="0"/>
          <w:numId w:val="31"/>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 xml:space="preserve">neviem </w:t>
      </w:r>
    </w:p>
    <w:p w:rsidR="007637F1" w:rsidRPr="00211DA3" w:rsidRDefault="007637F1" w:rsidP="00211DA3">
      <w:pPr>
        <w:pStyle w:val="Odsekzoznamu"/>
        <w:numPr>
          <w:ilvl w:val="0"/>
          <w:numId w:val="31"/>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iné ..................................................................................................................................................</w:t>
      </w:r>
    </w:p>
    <w:p w:rsidR="007637F1" w:rsidRDefault="007637F1" w:rsidP="007637F1">
      <w:pPr>
        <w:spacing w:before="240" w:line="360" w:lineRule="auto"/>
        <w:jc w:val="both"/>
        <w:rPr>
          <w:rFonts w:ascii="Times New Roman" w:hAnsi="Times New Roman" w:cs="Times New Roman"/>
          <w:sz w:val="20"/>
          <w:szCs w:val="20"/>
        </w:rPr>
      </w:pPr>
    </w:p>
    <w:p w:rsidR="007637F1" w:rsidRPr="007637F1" w:rsidRDefault="007637F1" w:rsidP="007637F1">
      <w:pPr>
        <w:pStyle w:val="Odsekzoznamu"/>
        <w:numPr>
          <w:ilvl w:val="0"/>
          <w:numId w:val="27"/>
        </w:numPr>
        <w:spacing w:before="240" w:line="360" w:lineRule="auto"/>
        <w:jc w:val="center"/>
        <w:rPr>
          <w:rFonts w:ascii="Times New Roman" w:hAnsi="Times New Roman" w:cs="Times New Roman"/>
          <w:b/>
          <w:sz w:val="20"/>
          <w:szCs w:val="20"/>
        </w:rPr>
      </w:pPr>
      <w:r w:rsidRPr="007637F1">
        <w:rPr>
          <w:rFonts w:ascii="Times New Roman" w:hAnsi="Times New Roman" w:cs="Times New Roman"/>
          <w:b/>
          <w:sz w:val="20"/>
          <w:szCs w:val="20"/>
        </w:rPr>
        <w:t>Máte Vy, alebo Váš príbuzný v súčasnosti sociálny problém?</w:t>
      </w:r>
    </w:p>
    <w:p w:rsidR="007637F1" w:rsidRPr="007637F1" w:rsidRDefault="007637F1" w:rsidP="007637F1">
      <w:pPr>
        <w:spacing w:before="240" w:line="360" w:lineRule="auto"/>
        <w:ind w:left="360"/>
        <w:jc w:val="both"/>
        <w:rPr>
          <w:rFonts w:ascii="Times New Roman" w:hAnsi="Times New Roman" w:cs="Times New Roman"/>
          <w:b/>
          <w:sz w:val="20"/>
          <w:szCs w:val="20"/>
        </w:rPr>
      </w:pPr>
      <w:r w:rsidRPr="007637F1">
        <w:rPr>
          <w:rFonts w:ascii="Times New Roman" w:hAnsi="Times New Roman" w:cs="Times New Roman"/>
          <w:b/>
          <w:sz w:val="20"/>
          <w:szCs w:val="20"/>
        </w:rPr>
        <w:t>ÁNO</w:t>
      </w:r>
      <w:r w:rsidRPr="007637F1">
        <w:rPr>
          <w:rFonts w:ascii="Times New Roman" w:hAnsi="Times New Roman" w:cs="Times New Roman"/>
          <w:b/>
          <w:sz w:val="20"/>
          <w:szCs w:val="20"/>
        </w:rPr>
        <w:tab/>
      </w:r>
      <w:r w:rsidRPr="007637F1">
        <w:rPr>
          <w:rFonts w:ascii="Times New Roman" w:hAnsi="Times New Roman" w:cs="Times New Roman"/>
          <w:b/>
          <w:sz w:val="20"/>
          <w:szCs w:val="20"/>
        </w:rPr>
        <w:tab/>
      </w:r>
      <w:r w:rsidRPr="007637F1">
        <w:rPr>
          <w:rFonts w:ascii="Times New Roman" w:hAnsi="Times New Roman" w:cs="Times New Roman"/>
          <w:b/>
          <w:sz w:val="20"/>
          <w:szCs w:val="20"/>
        </w:rPr>
        <w:tab/>
      </w:r>
      <w:r w:rsidRPr="007637F1">
        <w:rPr>
          <w:rFonts w:ascii="Times New Roman" w:hAnsi="Times New Roman" w:cs="Times New Roman"/>
          <w:b/>
          <w:sz w:val="20"/>
          <w:szCs w:val="20"/>
        </w:rPr>
        <w:tab/>
      </w:r>
      <w:r w:rsidRPr="007637F1">
        <w:rPr>
          <w:rFonts w:ascii="Times New Roman" w:hAnsi="Times New Roman" w:cs="Times New Roman"/>
          <w:b/>
          <w:sz w:val="20"/>
          <w:szCs w:val="20"/>
        </w:rPr>
        <w:tab/>
      </w:r>
      <w:r w:rsidRPr="007637F1">
        <w:rPr>
          <w:rFonts w:ascii="Times New Roman" w:hAnsi="Times New Roman" w:cs="Times New Roman"/>
          <w:b/>
          <w:sz w:val="20"/>
          <w:szCs w:val="20"/>
        </w:rPr>
        <w:tab/>
        <w:t>NIE</w:t>
      </w:r>
    </w:p>
    <w:p w:rsidR="007637F1" w:rsidRPr="00211DA3" w:rsidRDefault="007637F1" w:rsidP="00211DA3">
      <w:pPr>
        <w:pStyle w:val="Odsekzoznamu"/>
        <w:numPr>
          <w:ilvl w:val="0"/>
          <w:numId w:val="32"/>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problém so starostlivosťou o domácnosť</w:t>
      </w:r>
    </w:p>
    <w:p w:rsidR="007637F1" w:rsidRPr="00211DA3" w:rsidRDefault="007637F1" w:rsidP="00211DA3">
      <w:pPr>
        <w:pStyle w:val="Odsekzoznamu"/>
        <w:numPr>
          <w:ilvl w:val="0"/>
          <w:numId w:val="32"/>
        </w:numPr>
        <w:spacing w:before="240" w:line="360" w:lineRule="auto"/>
        <w:rPr>
          <w:rFonts w:ascii="Times New Roman" w:hAnsi="Times New Roman" w:cs="Times New Roman"/>
          <w:sz w:val="20"/>
          <w:szCs w:val="20"/>
        </w:rPr>
      </w:pPr>
      <w:r w:rsidRPr="00211DA3">
        <w:rPr>
          <w:rFonts w:ascii="Times New Roman" w:hAnsi="Times New Roman" w:cs="Times New Roman"/>
          <w:sz w:val="20"/>
          <w:szCs w:val="20"/>
        </w:rPr>
        <w:t xml:space="preserve">problém s mobilitou </w:t>
      </w:r>
    </w:p>
    <w:p w:rsidR="007637F1" w:rsidRPr="00211DA3" w:rsidRDefault="007637F1" w:rsidP="00211DA3">
      <w:pPr>
        <w:pStyle w:val="Odsekzoznamu"/>
        <w:numPr>
          <w:ilvl w:val="0"/>
          <w:numId w:val="32"/>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problém s využívaním voľného času</w:t>
      </w:r>
    </w:p>
    <w:p w:rsidR="007637F1" w:rsidRPr="00211DA3" w:rsidRDefault="007637F1" w:rsidP="00211DA3">
      <w:pPr>
        <w:pStyle w:val="Odsekzoznamu"/>
        <w:numPr>
          <w:ilvl w:val="0"/>
          <w:numId w:val="32"/>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 xml:space="preserve">problém zo zabezpečením osobnej starostlivosti o dieťa </w:t>
      </w:r>
    </w:p>
    <w:p w:rsidR="007637F1" w:rsidRPr="00211DA3" w:rsidRDefault="007637F1" w:rsidP="00211DA3">
      <w:pPr>
        <w:pStyle w:val="Odsekzoznamu"/>
        <w:numPr>
          <w:ilvl w:val="0"/>
          <w:numId w:val="32"/>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problém s bývaním</w:t>
      </w:r>
    </w:p>
    <w:p w:rsidR="007637F1" w:rsidRPr="00211DA3" w:rsidRDefault="007637F1" w:rsidP="00211DA3">
      <w:pPr>
        <w:pStyle w:val="Odsekzoznamu"/>
        <w:numPr>
          <w:ilvl w:val="0"/>
          <w:numId w:val="32"/>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problém s uplatňovaním práv a právom chránených záujmov (vybavovanie úradných záležitostí, pomoc pri vybavovaní osobných dokladov, pri spisovaní a podávaní písomných podaní, vypisovaní tlačív, pri písomnej komunikácii v úradnom styku...)</w:t>
      </w:r>
    </w:p>
    <w:p w:rsidR="007637F1" w:rsidRDefault="007637F1" w:rsidP="00211DA3">
      <w:pPr>
        <w:pStyle w:val="Odsekzoznamu"/>
        <w:numPr>
          <w:ilvl w:val="0"/>
          <w:numId w:val="32"/>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iné..........................................................................................................................</w:t>
      </w:r>
    </w:p>
    <w:p w:rsidR="00211DA3" w:rsidRPr="00211DA3" w:rsidRDefault="00211DA3" w:rsidP="00211DA3">
      <w:pPr>
        <w:pStyle w:val="Odsekzoznamu"/>
        <w:spacing w:before="240" w:line="360" w:lineRule="auto"/>
        <w:ind w:left="1080"/>
        <w:jc w:val="both"/>
        <w:rPr>
          <w:rFonts w:ascii="Times New Roman" w:hAnsi="Times New Roman" w:cs="Times New Roman"/>
          <w:sz w:val="20"/>
          <w:szCs w:val="20"/>
        </w:rPr>
      </w:pPr>
    </w:p>
    <w:p w:rsidR="007637F1" w:rsidRPr="007637F1" w:rsidRDefault="007637F1" w:rsidP="007637F1">
      <w:pPr>
        <w:pStyle w:val="Odsekzoznamu"/>
        <w:numPr>
          <w:ilvl w:val="0"/>
          <w:numId w:val="27"/>
        </w:numPr>
        <w:spacing w:before="240" w:line="360" w:lineRule="auto"/>
        <w:jc w:val="center"/>
        <w:rPr>
          <w:rFonts w:ascii="Times New Roman" w:hAnsi="Times New Roman" w:cs="Times New Roman"/>
          <w:b/>
          <w:sz w:val="20"/>
          <w:szCs w:val="20"/>
        </w:rPr>
      </w:pPr>
      <w:r w:rsidRPr="007637F1">
        <w:rPr>
          <w:rFonts w:ascii="Times New Roman" w:hAnsi="Times New Roman" w:cs="Times New Roman"/>
          <w:b/>
          <w:sz w:val="20"/>
          <w:szCs w:val="20"/>
        </w:rPr>
        <w:t>Uveďte o aké sociálne s</w:t>
      </w:r>
      <w:r w:rsidR="0049511E">
        <w:rPr>
          <w:rFonts w:ascii="Times New Roman" w:hAnsi="Times New Roman" w:cs="Times New Roman"/>
          <w:b/>
          <w:sz w:val="20"/>
          <w:szCs w:val="20"/>
        </w:rPr>
        <w:t>lužby v obci by ste mali záujem</w:t>
      </w:r>
      <w:r w:rsidRPr="007637F1">
        <w:rPr>
          <w:rFonts w:ascii="Times New Roman" w:hAnsi="Times New Roman" w:cs="Times New Roman"/>
          <w:b/>
          <w:sz w:val="20"/>
          <w:szCs w:val="20"/>
        </w:rPr>
        <w:t>.</w:t>
      </w:r>
    </w:p>
    <w:p w:rsidR="007637F1" w:rsidRPr="00211DA3" w:rsidRDefault="007637F1" w:rsidP="00211DA3">
      <w:pPr>
        <w:pStyle w:val="Odsekzoznamu"/>
        <w:numPr>
          <w:ilvl w:val="0"/>
          <w:numId w:val="33"/>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 xml:space="preserve">denné centrum na trávenie voľného času pre seniorov </w:t>
      </w:r>
    </w:p>
    <w:p w:rsidR="007637F1" w:rsidRPr="00211DA3" w:rsidRDefault="007637F1" w:rsidP="00211DA3">
      <w:pPr>
        <w:pStyle w:val="Odsekzoznamu"/>
        <w:numPr>
          <w:ilvl w:val="0"/>
          <w:numId w:val="33"/>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 xml:space="preserve">denný stacionár </w:t>
      </w:r>
    </w:p>
    <w:p w:rsidR="007637F1" w:rsidRPr="00211DA3" w:rsidRDefault="007637F1" w:rsidP="00211DA3">
      <w:pPr>
        <w:pStyle w:val="Odsekzoznamu"/>
        <w:numPr>
          <w:ilvl w:val="0"/>
          <w:numId w:val="33"/>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 xml:space="preserve">opatrovateľská služby </w:t>
      </w:r>
    </w:p>
    <w:p w:rsidR="007637F1" w:rsidRPr="00211DA3" w:rsidRDefault="007637F1" w:rsidP="00211DA3">
      <w:pPr>
        <w:pStyle w:val="Odsekzoznamu"/>
        <w:numPr>
          <w:ilvl w:val="0"/>
          <w:numId w:val="33"/>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t>terénnu sociálnu prácu</w:t>
      </w:r>
    </w:p>
    <w:p w:rsidR="007637F1" w:rsidRPr="00211DA3" w:rsidRDefault="007637F1" w:rsidP="00211DA3">
      <w:pPr>
        <w:pStyle w:val="Odsekzoznamu"/>
        <w:numPr>
          <w:ilvl w:val="0"/>
          <w:numId w:val="33"/>
        </w:numPr>
        <w:spacing w:before="240" w:line="360" w:lineRule="auto"/>
        <w:jc w:val="both"/>
        <w:rPr>
          <w:rFonts w:ascii="Times New Roman" w:hAnsi="Times New Roman" w:cs="Times New Roman"/>
          <w:sz w:val="20"/>
          <w:szCs w:val="20"/>
        </w:rPr>
      </w:pPr>
      <w:r w:rsidRPr="00211DA3">
        <w:rPr>
          <w:rFonts w:ascii="Times New Roman" w:hAnsi="Times New Roman" w:cs="Times New Roman"/>
          <w:sz w:val="20"/>
          <w:szCs w:val="20"/>
        </w:rPr>
        <w:lastRenderedPageBreak/>
        <w:t>iné .............................................................................................................................</w:t>
      </w:r>
    </w:p>
    <w:p w:rsidR="007637F1" w:rsidRDefault="007637F1" w:rsidP="007637F1">
      <w:pPr>
        <w:pStyle w:val="Odsekzoznamu"/>
        <w:numPr>
          <w:ilvl w:val="0"/>
          <w:numId w:val="27"/>
        </w:numPr>
        <w:spacing w:before="240" w:line="360" w:lineRule="auto"/>
        <w:jc w:val="center"/>
        <w:rPr>
          <w:rFonts w:ascii="Times New Roman" w:hAnsi="Times New Roman" w:cs="Times New Roman"/>
          <w:b/>
          <w:sz w:val="20"/>
          <w:szCs w:val="20"/>
        </w:rPr>
      </w:pPr>
      <w:r w:rsidRPr="007637F1">
        <w:rPr>
          <w:rFonts w:ascii="Times New Roman" w:hAnsi="Times New Roman" w:cs="Times New Roman"/>
          <w:b/>
          <w:sz w:val="20"/>
          <w:szCs w:val="20"/>
        </w:rPr>
        <w:t>Uvažujete o tom, že by ste v blízkej budúcnosti ( do 5 rokov ) využili niektorú zo sociálnych služieb?</w:t>
      </w:r>
    </w:p>
    <w:p w:rsidR="007637F1" w:rsidRPr="00B9764C" w:rsidRDefault="007637F1" w:rsidP="00B9764C">
      <w:pPr>
        <w:pStyle w:val="Odsekzoznamu"/>
        <w:numPr>
          <w:ilvl w:val="0"/>
          <w:numId w:val="36"/>
        </w:numPr>
        <w:spacing w:before="240" w:line="360" w:lineRule="auto"/>
        <w:rPr>
          <w:rFonts w:ascii="Times New Roman" w:hAnsi="Times New Roman" w:cs="Times New Roman"/>
          <w:sz w:val="20"/>
          <w:szCs w:val="20"/>
        </w:rPr>
      </w:pPr>
      <w:r w:rsidRPr="00B9764C">
        <w:rPr>
          <w:rFonts w:ascii="Times New Roman" w:hAnsi="Times New Roman" w:cs="Times New Roman"/>
          <w:sz w:val="20"/>
          <w:szCs w:val="20"/>
        </w:rPr>
        <w:t>áno, sám pre seba (uveďte druh soc. služby)</w:t>
      </w:r>
      <w:r w:rsidRPr="00B9764C">
        <w:rPr>
          <w:rFonts w:ascii="Times New Roman" w:hAnsi="Times New Roman" w:cs="Times New Roman"/>
          <w:b/>
          <w:sz w:val="20"/>
          <w:szCs w:val="20"/>
        </w:rPr>
        <w:t xml:space="preserve"> </w:t>
      </w:r>
      <w:r w:rsidRPr="00B9764C">
        <w:rPr>
          <w:rFonts w:ascii="Times New Roman" w:hAnsi="Times New Roman" w:cs="Times New Roman"/>
          <w:sz w:val="20"/>
          <w:szCs w:val="20"/>
        </w:rPr>
        <w:t>...............................................................................................................................................................................................................................................................................................................................................................................................................................................................</w:t>
      </w:r>
    </w:p>
    <w:p w:rsidR="007637F1" w:rsidRPr="00B9764C" w:rsidRDefault="007637F1" w:rsidP="00B9764C">
      <w:pPr>
        <w:pStyle w:val="Odsekzoznamu"/>
        <w:numPr>
          <w:ilvl w:val="0"/>
          <w:numId w:val="35"/>
        </w:numPr>
        <w:spacing w:before="240" w:line="360" w:lineRule="auto"/>
        <w:rPr>
          <w:rFonts w:ascii="Times New Roman" w:hAnsi="Times New Roman" w:cs="Times New Roman"/>
          <w:sz w:val="20"/>
          <w:szCs w:val="20"/>
        </w:rPr>
      </w:pPr>
      <w:r w:rsidRPr="00B9764C">
        <w:rPr>
          <w:rFonts w:ascii="Times New Roman" w:hAnsi="Times New Roman" w:cs="Times New Roman"/>
          <w:sz w:val="20"/>
          <w:szCs w:val="20"/>
        </w:rPr>
        <w:t>áno, pre svojich blízkych ( uveďte druh soc. služby) ...........................................................................................................................................................................................................................................................................................................................................................................................................................................................................................</w:t>
      </w:r>
    </w:p>
    <w:p w:rsidR="007637F1" w:rsidRPr="00B9764C" w:rsidRDefault="007637F1" w:rsidP="00B9764C">
      <w:pPr>
        <w:pStyle w:val="Odsekzoznamu"/>
        <w:numPr>
          <w:ilvl w:val="0"/>
          <w:numId w:val="34"/>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služby už využívam </w:t>
      </w:r>
    </w:p>
    <w:p w:rsidR="007637F1" w:rsidRPr="00B9764C" w:rsidRDefault="007637F1" w:rsidP="00B9764C">
      <w:pPr>
        <w:pStyle w:val="Odsekzoznamu"/>
        <w:numPr>
          <w:ilvl w:val="0"/>
          <w:numId w:val="34"/>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nie, neuvažujem o tom </w:t>
      </w:r>
    </w:p>
    <w:p w:rsidR="007637F1" w:rsidRPr="007637F1" w:rsidRDefault="007637F1" w:rsidP="007637F1">
      <w:pPr>
        <w:spacing w:before="240" w:line="360" w:lineRule="auto"/>
        <w:ind w:left="360"/>
        <w:jc w:val="both"/>
        <w:rPr>
          <w:rFonts w:ascii="Times New Roman" w:hAnsi="Times New Roman" w:cs="Times New Roman"/>
          <w:sz w:val="20"/>
          <w:szCs w:val="20"/>
        </w:rPr>
      </w:pPr>
    </w:p>
    <w:p w:rsidR="007637F1" w:rsidRPr="007637F1" w:rsidRDefault="007637F1" w:rsidP="007637F1">
      <w:pPr>
        <w:pStyle w:val="Odsekzoznamu"/>
        <w:numPr>
          <w:ilvl w:val="0"/>
          <w:numId w:val="27"/>
        </w:numPr>
        <w:spacing w:before="240" w:line="360" w:lineRule="auto"/>
        <w:jc w:val="center"/>
        <w:rPr>
          <w:rFonts w:ascii="Times New Roman" w:hAnsi="Times New Roman" w:cs="Times New Roman"/>
          <w:b/>
          <w:sz w:val="20"/>
          <w:szCs w:val="20"/>
        </w:rPr>
      </w:pPr>
      <w:r w:rsidRPr="007637F1">
        <w:rPr>
          <w:rFonts w:ascii="Times New Roman" w:hAnsi="Times New Roman" w:cs="Times New Roman"/>
          <w:b/>
          <w:sz w:val="20"/>
          <w:szCs w:val="20"/>
        </w:rPr>
        <w:t>Vyjadrite názor a označte skupinu/</w:t>
      </w:r>
      <w:proofErr w:type="spellStart"/>
      <w:r w:rsidRPr="007637F1">
        <w:rPr>
          <w:rFonts w:ascii="Times New Roman" w:hAnsi="Times New Roman" w:cs="Times New Roman"/>
          <w:b/>
          <w:sz w:val="20"/>
          <w:szCs w:val="20"/>
        </w:rPr>
        <w:t>ny</w:t>
      </w:r>
      <w:proofErr w:type="spellEnd"/>
      <w:r w:rsidRPr="007637F1">
        <w:rPr>
          <w:rFonts w:ascii="Times New Roman" w:hAnsi="Times New Roman" w:cs="Times New Roman"/>
          <w:b/>
          <w:sz w:val="20"/>
          <w:szCs w:val="20"/>
        </w:rPr>
        <w:t>, ktorej je podľa Vás potrebné venovať viac pozornosti v obci. ( vyberte aj viac možností)</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rodiny s malými deťmi </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rodiny s ťažko zdravotne postihnutým členom rodiny </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deti a mládež</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seniori </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nezamestnaní občania </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ohrození sociálnym vylúčením </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občania ohrození patologickými javmi ako závislosti </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minorita – etnické skupiny obyvateľstva </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 xml:space="preserve">ŤZP </w:t>
      </w:r>
    </w:p>
    <w:p w:rsidR="007637F1" w:rsidRPr="00B9764C" w:rsidRDefault="007637F1" w:rsidP="00B9764C">
      <w:pPr>
        <w:pStyle w:val="Odsekzoznamu"/>
        <w:numPr>
          <w:ilvl w:val="0"/>
          <w:numId w:val="37"/>
        </w:numPr>
        <w:spacing w:before="240" w:line="360" w:lineRule="auto"/>
        <w:jc w:val="both"/>
        <w:rPr>
          <w:rFonts w:ascii="Times New Roman" w:hAnsi="Times New Roman" w:cs="Times New Roman"/>
          <w:sz w:val="20"/>
          <w:szCs w:val="20"/>
        </w:rPr>
      </w:pPr>
      <w:r w:rsidRPr="00B9764C">
        <w:rPr>
          <w:rFonts w:ascii="Times New Roman" w:hAnsi="Times New Roman" w:cs="Times New Roman"/>
          <w:sz w:val="20"/>
          <w:szCs w:val="20"/>
        </w:rPr>
        <w:t>Iné................................................................................................................................</w:t>
      </w:r>
      <w:r w:rsidR="00B9764C">
        <w:rPr>
          <w:rFonts w:ascii="Times New Roman" w:hAnsi="Times New Roman" w:cs="Times New Roman"/>
          <w:sz w:val="20"/>
          <w:szCs w:val="20"/>
        </w:rPr>
        <w:t>..........................</w:t>
      </w:r>
    </w:p>
    <w:p w:rsidR="007637F1" w:rsidRPr="007637F1" w:rsidRDefault="007637F1" w:rsidP="007637F1">
      <w:pPr>
        <w:spacing w:before="240" w:line="360" w:lineRule="auto"/>
        <w:ind w:left="360"/>
        <w:jc w:val="both"/>
        <w:rPr>
          <w:rFonts w:ascii="Times New Roman" w:hAnsi="Times New Roman" w:cs="Times New Roman"/>
          <w:sz w:val="20"/>
          <w:szCs w:val="20"/>
        </w:rPr>
      </w:pPr>
    </w:p>
    <w:p w:rsidR="007637F1" w:rsidRPr="007637F1" w:rsidRDefault="007637F1" w:rsidP="007637F1">
      <w:pPr>
        <w:pStyle w:val="Odsekzoznamu"/>
        <w:numPr>
          <w:ilvl w:val="0"/>
          <w:numId w:val="27"/>
        </w:numPr>
        <w:spacing w:before="240" w:line="360" w:lineRule="auto"/>
        <w:jc w:val="center"/>
        <w:rPr>
          <w:rFonts w:ascii="Times New Roman" w:hAnsi="Times New Roman" w:cs="Times New Roman"/>
          <w:b/>
          <w:sz w:val="20"/>
          <w:szCs w:val="20"/>
        </w:rPr>
      </w:pPr>
      <w:r w:rsidRPr="007637F1">
        <w:rPr>
          <w:rFonts w:ascii="Times New Roman" w:hAnsi="Times New Roman" w:cs="Times New Roman"/>
          <w:b/>
          <w:sz w:val="20"/>
          <w:szCs w:val="20"/>
        </w:rPr>
        <w:t>Individuálne podnety, postrehy, prípadné námety na spoluprácu v oblasti poskytovania sociálnych služieb v obci:</w:t>
      </w:r>
      <w:r w:rsidRPr="007637F1">
        <w:rPr>
          <w:rFonts w:ascii="Times New Roman" w:hAnsi="Times New Roman" w:cs="Times New Roman"/>
          <w:sz w:val="20"/>
          <w:szCs w:val="20"/>
        </w:rPr>
        <w:t xml:space="preserve"> </w:t>
      </w:r>
    </w:p>
    <w:p w:rsidR="007637F1" w:rsidRDefault="007637F1" w:rsidP="007637F1">
      <w:pPr>
        <w:spacing w:before="240" w:line="360" w:lineRule="auto"/>
        <w:ind w:left="360"/>
        <w:jc w:val="both"/>
        <w:rPr>
          <w:rFonts w:ascii="Times New Roman" w:hAnsi="Times New Roman" w:cs="Times New Roman"/>
          <w:sz w:val="20"/>
          <w:szCs w:val="20"/>
        </w:rPr>
      </w:pPr>
      <w:r>
        <w:rPr>
          <w:rFonts w:ascii="Times New Roman" w:hAnsi="Times New Roman" w:cs="Times New Roman"/>
          <w:sz w:val="20"/>
          <w:szCs w:val="20"/>
        </w:rPr>
        <w:t>.......................................................................................................................................................................................................................................................................................................................................................................................................................................................................................................................................................................................................................................................................................................................</w:t>
      </w:r>
    </w:p>
    <w:p w:rsidR="007637F1" w:rsidRDefault="007637F1" w:rsidP="007637F1">
      <w:pPr>
        <w:spacing w:before="240" w:line="360" w:lineRule="auto"/>
        <w:ind w:left="360"/>
        <w:jc w:val="both"/>
        <w:rPr>
          <w:rFonts w:ascii="Times New Roman" w:hAnsi="Times New Roman" w:cs="Times New Roman"/>
          <w:sz w:val="20"/>
          <w:szCs w:val="20"/>
        </w:rPr>
      </w:pPr>
    </w:p>
    <w:p w:rsidR="007637F1" w:rsidRPr="007637F1" w:rsidRDefault="007637F1" w:rsidP="007637F1">
      <w:pPr>
        <w:spacing w:before="240" w:line="360" w:lineRule="auto"/>
        <w:ind w:left="360"/>
        <w:jc w:val="both"/>
        <w:rPr>
          <w:rFonts w:ascii="Times New Roman" w:hAnsi="Times New Roman" w:cs="Times New Roman"/>
          <w:b/>
          <w:sz w:val="20"/>
          <w:szCs w:val="20"/>
        </w:rPr>
      </w:pPr>
      <w:r w:rsidRPr="007637F1">
        <w:rPr>
          <w:rFonts w:ascii="Times New Roman" w:hAnsi="Times New Roman" w:cs="Times New Roman"/>
          <w:sz w:val="20"/>
          <w:szCs w:val="20"/>
        </w:rPr>
        <w:lastRenderedPageBreak/>
        <w:t>Údaje z vyplnených dotazníkov budú použité výlučne na potreby spracovania komunitného plánu sociálnych služieb.</w:t>
      </w:r>
    </w:p>
    <w:sectPr w:rsidR="007637F1" w:rsidRPr="007637F1" w:rsidSect="00A853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AF8" w:rsidRDefault="00813AF8" w:rsidP="00547A86">
      <w:pPr>
        <w:spacing w:after="0" w:line="240" w:lineRule="auto"/>
      </w:pPr>
      <w:r>
        <w:separator/>
      </w:r>
    </w:p>
  </w:endnote>
  <w:endnote w:type="continuationSeparator" w:id="0">
    <w:p w:rsidR="00813AF8" w:rsidRDefault="00813AF8" w:rsidP="00547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812804"/>
      <w:docPartObj>
        <w:docPartGallery w:val="Page Numbers (Bottom of Page)"/>
        <w:docPartUnique/>
      </w:docPartObj>
    </w:sdtPr>
    <w:sdtContent>
      <w:p w:rsidR="00BE2DAA" w:rsidRDefault="00BE2DAA">
        <w:pPr>
          <w:pStyle w:val="Pta"/>
          <w:jc w:val="center"/>
        </w:pPr>
        <w:r>
          <w:fldChar w:fldCharType="begin"/>
        </w:r>
        <w:r>
          <w:instrText>PAGE   \* MERGEFORMAT</w:instrText>
        </w:r>
        <w:r>
          <w:fldChar w:fldCharType="separate"/>
        </w:r>
        <w:r w:rsidR="001924F2">
          <w:rPr>
            <w:noProof/>
          </w:rPr>
          <w:t>52</w:t>
        </w:r>
        <w:r>
          <w:fldChar w:fldCharType="end"/>
        </w:r>
      </w:p>
    </w:sdtContent>
  </w:sdt>
  <w:p w:rsidR="00BE2DAA" w:rsidRDefault="00BE2DA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AF8" w:rsidRDefault="00813AF8" w:rsidP="00547A86">
      <w:pPr>
        <w:spacing w:after="0" w:line="240" w:lineRule="auto"/>
      </w:pPr>
      <w:r>
        <w:separator/>
      </w:r>
    </w:p>
  </w:footnote>
  <w:footnote w:type="continuationSeparator" w:id="0">
    <w:p w:rsidR="00813AF8" w:rsidRDefault="00813AF8" w:rsidP="00547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DAA" w:rsidRDefault="00BE2DA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7377"/>
    <w:multiLevelType w:val="hybridMultilevel"/>
    <w:tmpl w:val="F1E6A2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4846CF4"/>
    <w:multiLevelType w:val="hybridMultilevel"/>
    <w:tmpl w:val="B452660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15:restartNumberingAfterBreak="0">
    <w:nsid w:val="05E84B9B"/>
    <w:multiLevelType w:val="hybridMultilevel"/>
    <w:tmpl w:val="967464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9861302"/>
    <w:multiLevelType w:val="hybridMultilevel"/>
    <w:tmpl w:val="88A0058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DC871EB"/>
    <w:multiLevelType w:val="hybridMultilevel"/>
    <w:tmpl w:val="E522E9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EF91DBB"/>
    <w:multiLevelType w:val="hybridMultilevel"/>
    <w:tmpl w:val="A580D0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F5F5427"/>
    <w:multiLevelType w:val="multilevel"/>
    <w:tmpl w:val="45CE78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C05A46"/>
    <w:multiLevelType w:val="hybridMultilevel"/>
    <w:tmpl w:val="8D404590"/>
    <w:lvl w:ilvl="0" w:tplc="6F581694">
      <w:start w:val="2"/>
      <w:numFmt w:val="bullet"/>
      <w:lvlText w:val="-"/>
      <w:lvlJc w:val="left"/>
      <w:pPr>
        <w:ind w:left="720" w:hanging="360"/>
      </w:pPr>
      <w:rPr>
        <w:rFonts w:ascii="Arial" w:eastAsiaTheme="minorHAnsi" w:hAnsi="Arial" w:cs="Arial" w:hint="default"/>
        <w:color w:val="030303"/>
        <w:sz w:val="1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8D37F7C"/>
    <w:multiLevelType w:val="hybridMultilevel"/>
    <w:tmpl w:val="4CCA40E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AA73012"/>
    <w:multiLevelType w:val="hybridMultilevel"/>
    <w:tmpl w:val="E4A67B22"/>
    <w:lvl w:ilvl="0" w:tplc="041B000B">
      <w:start w:val="1"/>
      <w:numFmt w:val="bullet"/>
      <w:lvlText w:val=""/>
      <w:lvlJc w:val="left"/>
      <w:pPr>
        <w:ind w:left="720" w:hanging="360"/>
      </w:pPr>
      <w:rPr>
        <w:rFonts w:ascii="Wingdings" w:hAnsi="Wingdings" w:hint="default"/>
      </w:rPr>
    </w:lvl>
    <w:lvl w:ilvl="1" w:tplc="1936A98C">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C40083D"/>
    <w:multiLevelType w:val="hybridMultilevel"/>
    <w:tmpl w:val="860049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7A9088D"/>
    <w:multiLevelType w:val="multilevel"/>
    <w:tmpl w:val="8F02E3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CB1753"/>
    <w:multiLevelType w:val="multilevel"/>
    <w:tmpl w:val="F93AE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322408"/>
    <w:multiLevelType w:val="hybridMultilevel"/>
    <w:tmpl w:val="39387DE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 w15:restartNumberingAfterBreak="0">
    <w:nsid w:val="496315F3"/>
    <w:multiLevelType w:val="hybridMultilevel"/>
    <w:tmpl w:val="07C4536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E3E72B2"/>
    <w:multiLevelType w:val="hybridMultilevel"/>
    <w:tmpl w:val="D57C7A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0F17138"/>
    <w:multiLevelType w:val="hybridMultilevel"/>
    <w:tmpl w:val="A7E8E80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0F22CE7"/>
    <w:multiLevelType w:val="hybridMultilevel"/>
    <w:tmpl w:val="2D00E5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11D7DA5"/>
    <w:multiLevelType w:val="hybridMultilevel"/>
    <w:tmpl w:val="91749AC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17C5553"/>
    <w:multiLevelType w:val="hybridMultilevel"/>
    <w:tmpl w:val="1E2E3F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2141115"/>
    <w:multiLevelType w:val="hybridMultilevel"/>
    <w:tmpl w:val="8752CE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8C41BA4"/>
    <w:multiLevelType w:val="hybridMultilevel"/>
    <w:tmpl w:val="146250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A0B1DF5"/>
    <w:multiLevelType w:val="hybridMultilevel"/>
    <w:tmpl w:val="5F641B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B617255"/>
    <w:multiLevelType w:val="hybridMultilevel"/>
    <w:tmpl w:val="57642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BD53BAB"/>
    <w:multiLevelType w:val="hybridMultilevel"/>
    <w:tmpl w:val="B4220D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EB17BF0"/>
    <w:multiLevelType w:val="hybridMultilevel"/>
    <w:tmpl w:val="9228B44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2F81BE7"/>
    <w:multiLevelType w:val="hybridMultilevel"/>
    <w:tmpl w:val="5C2C85C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3C259E1"/>
    <w:multiLevelType w:val="hybridMultilevel"/>
    <w:tmpl w:val="8BE43ED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8" w15:restartNumberingAfterBreak="0">
    <w:nsid w:val="671016FB"/>
    <w:multiLevelType w:val="hybridMultilevel"/>
    <w:tmpl w:val="69EAB5DA"/>
    <w:lvl w:ilvl="0" w:tplc="DA348BBE">
      <w:start w:val="2"/>
      <w:numFmt w:val="bullet"/>
      <w:lvlText w:val="-"/>
      <w:lvlJc w:val="left"/>
      <w:pPr>
        <w:ind w:left="720" w:hanging="360"/>
      </w:pPr>
      <w:rPr>
        <w:rFonts w:ascii="Arial" w:eastAsiaTheme="minorHAnsi" w:hAnsi="Arial" w:cs="Arial" w:hint="default"/>
        <w:color w:val="030303"/>
        <w:sz w:val="1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7306ACB"/>
    <w:multiLevelType w:val="hybridMultilevel"/>
    <w:tmpl w:val="CD2242A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0" w15:restartNumberingAfterBreak="0">
    <w:nsid w:val="67381915"/>
    <w:multiLevelType w:val="hybridMultilevel"/>
    <w:tmpl w:val="E442652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1" w15:restartNumberingAfterBreak="0">
    <w:nsid w:val="68F6600C"/>
    <w:multiLevelType w:val="hybridMultilevel"/>
    <w:tmpl w:val="C6AC4DD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87B4D26"/>
    <w:multiLevelType w:val="hybridMultilevel"/>
    <w:tmpl w:val="E81E7F3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78953DB2"/>
    <w:multiLevelType w:val="hybridMultilevel"/>
    <w:tmpl w:val="528641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BC17BAB"/>
    <w:multiLevelType w:val="hybridMultilevel"/>
    <w:tmpl w:val="52B2F0B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BDE465C"/>
    <w:multiLevelType w:val="multilevel"/>
    <w:tmpl w:val="05502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FF446E"/>
    <w:multiLevelType w:val="hybridMultilevel"/>
    <w:tmpl w:val="970C23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6"/>
  </w:num>
  <w:num w:numId="4">
    <w:abstractNumId w:val="34"/>
  </w:num>
  <w:num w:numId="5">
    <w:abstractNumId w:val="26"/>
  </w:num>
  <w:num w:numId="6">
    <w:abstractNumId w:val="3"/>
  </w:num>
  <w:num w:numId="7">
    <w:abstractNumId w:val="9"/>
  </w:num>
  <w:num w:numId="8">
    <w:abstractNumId w:val="14"/>
  </w:num>
  <w:num w:numId="9">
    <w:abstractNumId w:val="20"/>
  </w:num>
  <w:num w:numId="10">
    <w:abstractNumId w:val="5"/>
  </w:num>
  <w:num w:numId="11">
    <w:abstractNumId w:val="23"/>
  </w:num>
  <w:num w:numId="12">
    <w:abstractNumId w:val="0"/>
  </w:num>
  <w:num w:numId="13">
    <w:abstractNumId w:val="10"/>
  </w:num>
  <w:num w:numId="14">
    <w:abstractNumId w:val="33"/>
  </w:num>
  <w:num w:numId="15">
    <w:abstractNumId w:val="17"/>
  </w:num>
  <w:num w:numId="16">
    <w:abstractNumId w:val="15"/>
  </w:num>
  <w:num w:numId="17">
    <w:abstractNumId w:val="2"/>
  </w:num>
  <w:num w:numId="18">
    <w:abstractNumId w:val="24"/>
  </w:num>
  <w:num w:numId="19">
    <w:abstractNumId w:val="19"/>
  </w:num>
  <w:num w:numId="20">
    <w:abstractNumId w:val="21"/>
  </w:num>
  <w:num w:numId="21">
    <w:abstractNumId w:val="6"/>
  </w:num>
  <w:num w:numId="22">
    <w:abstractNumId w:val="12"/>
  </w:num>
  <w:num w:numId="23">
    <w:abstractNumId w:val="11"/>
  </w:num>
  <w:num w:numId="24">
    <w:abstractNumId w:val="35"/>
  </w:num>
  <w:num w:numId="25">
    <w:abstractNumId w:val="4"/>
  </w:num>
  <w:num w:numId="26">
    <w:abstractNumId w:val="25"/>
  </w:num>
  <w:num w:numId="27">
    <w:abstractNumId w:val="31"/>
  </w:num>
  <w:num w:numId="28">
    <w:abstractNumId w:val="22"/>
  </w:num>
  <w:num w:numId="29">
    <w:abstractNumId w:val="28"/>
  </w:num>
  <w:num w:numId="30">
    <w:abstractNumId w:val="7"/>
  </w:num>
  <w:num w:numId="31">
    <w:abstractNumId w:val="36"/>
  </w:num>
  <w:num w:numId="32">
    <w:abstractNumId w:val="30"/>
  </w:num>
  <w:num w:numId="33">
    <w:abstractNumId w:val="29"/>
  </w:num>
  <w:num w:numId="34">
    <w:abstractNumId w:val="1"/>
  </w:num>
  <w:num w:numId="35">
    <w:abstractNumId w:val="32"/>
  </w:num>
  <w:num w:numId="36">
    <w:abstractNumId w:val="27"/>
  </w:num>
  <w:num w:numId="3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3F6"/>
    <w:rsid w:val="000333AC"/>
    <w:rsid w:val="00043CD9"/>
    <w:rsid w:val="00067942"/>
    <w:rsid w:val="000754DD"/>
    <w:rsid w:val="000866E0"/>
    <w:rsid w:val="00094D7B"/>
    <w:rsid w:val="000958DA"/>
    <w:rsid w:val="000A6B48"/>
    <w:rsid w:val="000C31C1"/>
    <w:rsid w:val="000D360C"/>
    <w:rsid w:val="000D7161"/>
    <w:rsid w:val="00115ACF"/>
    <w:rsid w:val="00116219"/>
    <w:rsid w:val="00126AA2"/>
    <w:rsid w:val="00147D5F"/>
    <w:rsid w:val="00153FFF"/>
    <w:rsid w:val="00154722"/>
    <w:rsid w:val="00187A5B"/>
    <w:rsid w:val="001924F2"/>
    <w:rsid w:val="001938B0"/>
    <w:rsid w:val="0019653C"/>
    <w:rsid w:val="001E35DA"/>
    <w:rsid w:val="00201F54"/>
    <w:rsid w:val="002112FC"/>
    <w:rsid w:val="00211DA3"/>
    <w:rsid w:val="00234AD4"/>
    <w:rsid w:val="00265F15"/>
    <w:rsid w:val="00275DAE"/>
    <w:rsid w:val="002C1B93"/>
    <w:rsid w:val="002C7B04"/>
    <w:rsid w:val="002D2ED7"/>
    <w:rsid w:val="002F3BBD"/>
    <w:rsid w:val="002F4709"/>
    <w:rsid w:val="002F66FA"/>
    <w:rsid w:val="003143AC"/>
    <w:rsid w:val="00323CBD"/>
    <w:rsid w:val="003424EE"/>
    <w:rsid w:val="003557A8"/>
    <w:rsid w:val="00387DDE"/>
    <w:rsid w:val="003A450D"/>
    <w:rsid w:val="003C23F6"/>
    <w:rsid w:val="003D69A8"/>
    <w:rsid w:val="003F54AF"/>
    <w:rsid w:val="004032A5"/>
    <w:rsid w:val="004057AF"/>
    <w:rsid w:val="0042596E"/>
    <w:rsid w:val="00450F3E"/>
    <w:rsid w:val="00464FC6"/>
    <w:rsid w:val="0049511E"/>
    <w:rsid w:val="004C3987"/>
    <w:rsid w:val="004D58B6"/>
    <w:rsid w:val="004E17BC"/>
    <w:rsid w:val="004F77B4"/>
    <w:rsid w:val="00504BD1"/>
    <w:rsid w:val="00547A86"/>
    <w:rsid w:val="005637C5"/>
    <w:rsid w:val="00571FAE"/>
    <w:rsid w:val="005807D7"/>
    <w:rsid w:val="005844C6"/>
    <w:rsid w:val="00586DA2"/>
    <w:rsid w:val="00596AB8"/>
    <w:rsid w:val="005A0CCC"/>
    <w:rsid w:val="005A0E90"/>
    <w:rsid w:val="005B3A91"/>
    <w:rsid w:val="005E4DDF"/>
    <w:rsid w:val="005E5211"/>
    <w:rsid w:val="0060588C"/>
    <w:rsid w:val="00636585"/>
    <w:rsid w:val="006466D0"/>
    <w:rsid w:val="0065177A"/>
    <w:rsid w:val="006771BB"/>
    <w:rsid w:val="00685690"/>
    <w:rsid w:val="00686ED2"/>
    <w:rsid w:val="006A3B45"/>
    <w:rsid w:val="006C27E0"/>
    <w:rsid w:val="006E7B5E"/>
    <w:rsid w:val="006F2DF3"/>
    <w:rsid w:val="00727D33"/>
    <w:rsid w:val="00734062"/>
    <w:rsid w:val="0073797E"/>
    <w:rsid w:val="00743124"/>
    <w:rsid w:val="0075181F"/>
    <w:rsid w:val="007637F1"/>
    <w:rsid w:val="0077605A"/>
    <w:rsid w:val="00782E7B"/>
    <w:rsid w:val="00787A27"/>
    <w:rsid w:val="00797635"/>
    <w:rsid w:val="007A065A"/>
    <w:rsid w:val="007B1DD0"/>
    <w:rsid w:val="007C655A"/>
    <w:rsid w:val="007D6D41"/>
    <w:rsid w:val="007D6EAC"/>
    <w:rsid w:val="007E34C5"/>
    <w:rsid w:val="007E7196"/>
    <w:rsid w:val="00813AF8"/>
    <w:rsid w:val="008149F0"/>
    <w:rsid w:val="0082708C"/>
    <w:rsid w:val="00836157"/>
    <w:rsid w:val="00850389"/>
    <w:rsid w:val="00856827"/>
    <w:rsid w:val="0086111A"/>
    <w:rsid w:val="00862C7D"/>
    <w:rsid w:val="00865983"/>
    <w:rsid w:val="00867720"/>
    <w:rsid w:val="008723B5"/>
    <w:rsid w:val="008C360A"/>
    <w:rsid w:val="008D0E5F"/>
    <w:rsid w:val="0091006C"/>
    <w:rsid w:val="00911C78"/>
    <w:rsid w:val="0091456D"/>
    <w:rsid w:val="00917BC5"/>
    <w:rsid w:val="00937401"/>
    <w:rsid w:val="0094132F"/>
    <w:rsid w:val="00965517"/>
    <w:rsid w:val="009708FF"/>
    <w:rsid w:val="009B0BD3"/>
    <w:rsid w:val="009C35A7"/>
    <w:rsid w:val="009E38CD"/>
    <w:rsid w:val="009F6110"/>
    <w:rsid w:val="00A34647"/>
    <w:rsid w:val="00A46C6E"/>
    <w:rsid w:val="00A53C46"/>
    <w:rsid w:val="00A8539B"/>
    <w:rsid w:val="00AA7659"/>
    <w:rsid w:val="00AB1A8B"/>
    <w:rsid w:val="00AC1F7B"/>
    <w:rsid w:val="00AF2AD3"/>
    <w:rsid w:val="00B17677"/>
    <w:rsid w:val="00B30607"/>
    <w:rsid w:val="00B571ED"/>
    <w:rsid w:val="00B63503"/>
    <w:rsid w:val="00B64E5D"/>
    <w:rsid w:val="00B8660A"/>
    <w:rsid w:val="00B8706E"/>
    <w:rsid w:val="00B8738E"/>
    <w:rsid w:val="00B9254A"/>
    <w:rsid w:val="00B96E6B"/>
    <w:rsid w:val="00B9764C"/>
    <w:rsid w:val="00BC1BF7"/>
    <w:rsid w:val="00BD5085"/>
    <w:rsid w:val="00BE05C3"/>
    <w:rsid w:val="00BE2DAA"/>
    <w:rsid w:val="00BE796F"/>
    <w:rsid w:val="00C0159C"/>
    <w:rsid w:val="00C22B3D"/>
    <w:rsid w:val="00C37BB1"/>
    <w:rsid w:val="00C41370"/>
    <w:rsid w:val="00C43964"/>
    <w:rsid w:val="00C63DFC"/>
    <w:rsid w:val="00C72DC4"/>
    <w:rsid w:val="00C84914"/>
    <w:rsid w:val="00CC09FD"/>
    <w:rsid w:val="00CC356D"/>
    <w:rsid w:val="00CF03C3"/>
    <w:rsid w:val="00D22CB9"/>
    <w:rsid w:val="00D33729"/>
    <w:rsid w:val="00D824F7"/>
    <w:rsid w:val="00D9540B"/>
    <w:rsid w:val="00DB1284"/>
    <w:rsid w:val="00DB48AF"/>
    <w:rsid w:val="00DB64BA"/>
    <w:rsid w:val="00DB7012"/>
    <w:rsid w:val="00DC40AE"/>
    <w:rsid w:val="00DE3A12"/>
    <w:rsid w:val="00DE5175"/>
    <w:rsid w:val="00E01334"/>
    <w:rsid w:val="00E02AAB"/>
    <w:rsid w:val="00E16D7D"/>
    <w:rsid w:val="00E25AAF"/>
    <w:rsid w:val="00E34F06"/>
    <w:rsid w:val="00E4043F"/>
    <w:rsid w:val="00E45DC8"/>
    <w:rsid w:val="00E868C1"/>
    <w:rsid w:val="00EB68AC"/>
    <w:rsid w:val="00EC3A30"/>
    <w:rsid w:val="00EC3B59"/>
    <w:rsid w:val="00ED61C4"/>
    <w:rsid w:val="00EE370A"/>
    <w:rsid w:val="00EE3D1F"/>
    <w:rsid w:val="00EF76FB"/>
    <w:rsid w:val="00F11589"/>
    <w:rsid w:val="00F12054"/>
    <w:rsid w:val="00F120A4"/>
    <w:rsid w:val="00F26FA9"/>
    <w:rsid w:val="00F60F80"/>
    <w:rsid w:val="00F747B1"/>
    <w:rsid w:val="00F825D6"/>
    <w:rsid w:val="00FB1552"/>
    <w:rsid w:val="00FB29FE"/>
    <w:rsid w:val="00FC1D32"/>
    <w:rsid w:val="00FD4FD5"/>
    <w:rsid w:val="00FF6D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60898F-34E7-4D92-9DF4-05881925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8149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75181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3C23F6"/>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C8491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84914"/>
    <w:rPr>
      <w:rFonts w:ascii="Tahoma" w:hAnsi="Tahoma" w:cs="Tahoma"/>
      <w:sz w:val="16"/>
      <w:szCs w:val="16"/>
    </w:rPr>
  </w:style>
  <w:style w:type="paragraph" w:styleId="Odsekzoznamu">
    <w:name w:val="List Paragraph"/>
    <w:basedOn w:val="Normlny"/>
    <w:uiPriority w:val="34"/>
    <w:qFormat/>
    <w:rsid w:val="002F66FA"/>
    <w:pPr>
      <w:ind w:left="720"/>
      <w:contextualSpacing/>
    </w:pPr>
  </w:style>
  <w:style w:type="paragraph" w:styleId="Hlavika">
    <w:name w:val="header"/>
    <w:basedOn w:val="Normlny"/>
    <w:link w:val="HlavikaChar"/>
    <w:uiPriority w:val="99"/>
    <w:unhideWhenUsed/>
    <w:rsid w:val="00547A8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47A86"/>
  </w:style>
  <w:style w:type="paragraph" w:styleId="Pta">
    <w:name w:val="footer"/>
    <w:basedOn w:val="Normlny"/>
    <w:link w:val="PtaChar"/>
    <w:uiPriority w:val="99"/>
    <w:unhideWhenUsed/>
    <w:rsid w:val="00547A86"/>
    <w:pPr>
      <w:tabs>
        <w:tab w:val="center" w:pos="4536"/>
        <w:tab w:val="right" w:pos="9072"/>
      </w:tabs>
      <w:spacing w:after="0" w:line="240" w:lineRule="auto"/>
    </w:pPr>
  </w:style>
  <w:style w:type="character" w:customStyle="1" w:styleId="PtaChar">
    <w:name w:val="Päta Char"/>
    <w:basedOn w:val="Predvolenpsmoodseku"/>
    <w:link w:val="Pta"/>
    <w:uiPriority w:val="99"/>
    <w:rsid w:val="00547A86"/>
  </w:style>
  <w:style w:type="paragraph" w:customStyle="1" w:styleId="B01345D3F5E0444EA8AA1C4A0D617140">
    <w:name w:val="B01345D3F5E0444EA8AA1C4A0D617140"/>
    <w:rsid w:val="000D360C"/>
    <w:rPr>
      <w:lang w:val="en-US"/>
    </w:rPr>
  </w:style>
  <w:style w:type="paragraph" w:styleId="Bezriadkovania">
    <w:name w:val="No Spacing"/>
    <w:link w:val="BezriadkovaniaChar"/>
    <w:uiPriority w:val="1"/>
    <w:qFormat/>
    <w:rsid w:val="000D360C"/>
    <w:pPr>
      <w:spacing w:after="0" w:line="240" w:lineRule="auto"/>
    </w:pPr>
  </w:style>
  <w:style w:type="character" w:customStyle="1" w:styleId="BezriadkovaniaChar">
    <w:name w:val="Bez riadkovania Char"/>
    <w:basedOn w:val="Predvolenpsmoodseku"/>
    <w:link w:val="Bezriadkovania"/>
    <w:uiPriority w:val="1"/>
    <w:rsid w:val="000D360C"/>
    <w:rPr>
      <w:rFonts w:eastAsiaTheme="minorEastAsia"/>
    </w:rPr>
  </w:style>
  <w:style w:type="table" w:styleId="Mriekatabuky">
    <w:name w:val="Table Grid"/>
    <w:basedOn w:val="Normlnatabuka"/>
    <w:uiPriority w:val="59"/>
    <w:rsid w:val="000C31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2Char">
    <w:name w:val="Nadpis 2 Char"/>
    <w:basedOn w:val="Predvolenpsmoodseku"/>
    <w:link w:val="Nadpis2"/>
    <w:uiPriority w:val="9"/>
    <w:rsid w:val="0075181F"/>
    <w:rPr>
      <w:rFonts w:ascii="Times New Roman" w:eastAsia="Times New Roman" w:hAnsi="Times New Roman" w:cs="Times New Roman"/>
      <w:b/>
      <w:bCs/>
      <w:sz w:val="36"/>
      <w:szCs w:val="36"/>
      <w:lang w:eastAsia="sk-SK"/>
    </w:rPr>
  </w:style>
  <w:style w:type="character" w:styleId="Hypertextovprepojenie">
    <w:name w:val="Hyperlink"/>
    <w:basedOn w:val="Predvolenpsmoodseku"/>
    <w:uiPriority w:val="99"/>
    <w:unhideWhenUsed/>
    <w:rsid w:val="0075181F"/>
    <w:rPr>
      <w:color w:val="0000FF"/>
      <w:u w:val="single"/>
    </w:rPr>
  </w:style>
  <w:style w:type="paragraph" w:styleId="Normlnywebov">
    <w:name w:val="Normal (Web)"/>
    <w:basedOn w:val="Normlny"/>
    <w:uiPriority w:val="99"/>
    <w:semiHidden/>
    <w:unhideWhenUsed/>
    <w:rsid w:val="00BE05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1Char">
    <w:name w:val="Nadpis 1 Char"/>
    <w:basedOn w:val="Predvolenpsmoodseku"/>
    <w:link w:val="Nadpis1"/>
    <w:uiPriority w:val="9"/>
    <w:rsid w:val="008149F0"/>
    <w:rPr>
      <w:rFonts w:asciiTheme="majorHAnsi" w:eastAsiaTheme="majorEastAsia" w:hAnsiTheme="majorHAnsi" w:cstheme="majorBidi"/>
      <w:b/>
      <w:bCs/>
      <w:color w:val="365F91" w:themeColor="accent1" w:themeShade="BF"/>
      <w:sz w:val="28"/>
      <w:szCs w:val="28"/>
    </w:rPr>
  </w:style>
  <w:style w:type="paragraph" w:styleId="Hlavikaobsahu">
    <w:name w:val="TOC Heading"/>
    <w:basedOn w:val="Nadpis1"/>
    <w:next w:val="Normlny"/>
    <w:uiPriority w:val="39"/>
    <w:semiHidden/>
    <w:unhideWhenUsed/>
    <w:qFormat/>
    <w:rsid w:val="008149F0"/>
    <w:pPr>
      <w:outlineLvl w:val="9"/>
    </w:pPr>
  </w:style>
  <w:style w:type="paragraph" w:styleId="Obsah2">
    <w:name w:val="toc 2"/>
    <w:basedOn w:val="Normlny"/>
    <w:next w:val="Normlny"/>
    <w:autoRedefine/>
    <w:uiPriority w:val="39"/>
    <w:unhideWhenUsed/>
    <w:rsid w:val="008149F0"/>
    <w:pPr>
      <w:spacing w:after="100"/>
      <w:ind w:left="220"/>
    </w:pPr>
  </w:style>
  <w:style w:type="paragraph" w:styleId="Obsah1">
    <w:name w:val="toc 1"/>
    <w:basedOn w:val="Normlny"/>
    <w:next w:val="Normlny"/>
    <w:autoRedefine/>
    <w:uiPriority w:val="39"/>
    <w:unhideWhenUsed/>
    <w:rsid w:val="00BC1BF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184824">
      <w:bodyDiv w:val="1"/>
      <w:marLeft w:val="0"/>
      <w:marRight w:val="0"/>
      <w:marTop w:val="0"/>
      <w:marBottom w:val="0"/>
      <w:divBdr>
        <w:top w:val="none" w:sz="0" w:space="0" w:color="auto"/>
        <w:left w:val="none" w:sz="0" w:space="0" w:color="auto"/>
        <w:bottom w:val="none" w:sz="0" w:space="0" w:color="auto"/>
        <w:right w:val="none" w:sz="0" w:space="0" w:color="auto"/>
      </w:divBdr>
    </w:div>
    <w:div w:id="127640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ia.gov.sk/sk/narodne-projekty/narodny-projekt-podpora-vybranych-socialnych-sluzieb-krizovej-intervencie-na-komunitnej-urovni1"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Hárok1!$B$1</c:f>
              <c:strCache>
                <c:ptCount val="1"/>
                <c:pt idx="0">
                  <c:v>Muži</c:v>
                </c:pt>
              </c:strCache>
            </c:strRef>
          </c:tx>
          <c:invertIfNegative val="0"/>
          <c:cat>
            <c:numRef>
              <c:f>Hárok1!$A$2:$A$4</c:f>
              <c:numCache>
                <c:formatCode>General</c:formatCode>
                <c:ptCount val="3"/>
                <c:pt idx="0">
                  <c:v>2012</c:v>
                </c:pt>
                <c:pt idx="1">
                  <c:v>2013</c:v>
                </c:pt>
                <c:pt idx="2">
                  <c:v>2014</c:v>
                </c:pt>
              </c:numCache>
            </c:numRef>
          </c:cat>
          <c:val>
            <c:numRef>
              <c:f>Hárok1!$B$2:$B$4</c:f>
              <c:numCache>
                <c:formatCode>General</c:formatCode>
                <c:ptCount val="3"/>
                <c:pt idx="0">
                  <c:v>45</c:v>
                </c:pt>
                <c:pt idx="1">
                  <c:v>47</c:v>
                </c:pt>
                <c:pt idx="2">
                  <c:v>46</c:v>
                </c:pt>
              </c:numCache>
            </c:numRef>
          </c:val>
        </c:ser>
        <c:ser>
          <c:idx val="1"/>
          <c:order val="1"/>
          <c:tx>
            <c:strRef>
              <c:f>Hárok1!$C$1</c:f>
              <c:strCache>
                <c:ptCount val="1"/>
                <c:pt idx="0">
                  <c:v>Ženy</c:v>
                </c:pt>
              </c:strCache>
            </c:strRef>
          </c:tx>
          <c:invertIfNegative val="0"/>
          <c:cat>
            <c:numRef>
              <c:f>Hárok1!$A$2:$A$4</c:f>
              <c:numCache>
                <c:formatCode>General</c:formatCode>
                <c:ptCount val="3"/>
                <c:pt idx="0">
                  <c:v>2012</c:v>
                </c:pt>
                <c:pt idx="1">
                  <c:v>2013</c:v>
                </c:pt>
                <c:pt idx="2">
                  <c:v>2014</c:v>
                </c:pt>
              </c:numCache>
            </c:numRef>
          </c:cat>
          <c:val>
            <c:numRef>
              <c:f>Hárok1!$C$2:$C$4</c:f>
              <c:numCache>
                <c:formatCode>General</c:formatCode>
                <c:ptCount val="3"/>
                <c:pt idx="0">
                  <c:v>40</c:v>
                </c:pt>
                <c:pt idx="1">
                  <c:v>30</c:v>
                </c:pt>
                <c:pt idx="2">
                  <c:v>27</c:v>
                </c:pt>
              </c:numCache>
            </c:numRef>
          </c:val>
        </c:ser>
        <c:dLbls>
          <c:showLegendKey val="0"/>
          <c:showVal val="0"/>
          <c:showCatName val="0"/>
          <c:showSerName val="0"/>
          <c:showPercent val="0"/>
          <c:showBubbleSize val="0"/>
        </c:dLbls>
        <c:gapWidth val="150"/>
        <c:shape val="cylinder"/>
        <c:axId val="431974808"/>
        <c:axId val="431970104"/>
        <c:axId val="0"/>
      </c:bar3DChart>
      <c:catAx>
        <c:axId val="431974808"/>
        <c:scaling>
          <c:orientation val="minMax"/>
        </c:scaling>
        <c:delete val="0"/>
        <c:axPos val="b"/>
        <c:numFmt formatCode="General" sourceLinked="1"/>
        <c:majorTickMark val="out"/>
        <c:minorTickMark val="none"/>
        <c:tickLblPos val="nextTo"/>
        <c:crossAx val="431970104"/>
        <c:crosses val="autoZero"/>
        <c:auto val="1"/>
        <c:lblAlgn val="ctr"/>
        <c:lblOffset val="100"/>
        <c:noMultiLvlLbl val="0"/>
      </c:catAx>
      <c:valAx>
        <c:axId val="431970104"/>
        <c:scaling>
          <c:orientation val="minMax"/>
        </c:scaling>
        <c:delete val="0"/>
        <c:axPos val="l"/>
        <c:majorGridlines/>
        <c:numFmt formatCode="General" sourceLinked="1"/>
        <c:majorTickMark val="out"/>
        <c:minorTickMark val="none"/>
        <c:tickLblPos val="nextTo"/>
        <c:crossAx val="4319748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Hárok1!$B$1</c:f>
              <c:strCache>
                <c:ptCount val="1"/>
                <c:pt idx="0">
                  <c:v>Muži</c:v>
                </c:pt>
              </c:strCache>
            </c:strRef>
          </c:tx>
          <c:invertIfNegative val="0"/>
          <c:cat>
            <c:numRef>
              <c:f>Hárok1!$A$2:$A$4</c:f>
              <c:numCache>
                <c:formatCode>General</c:formatCode>
                <c:ptCount val="3"/>
                <c:pt idx="0">
                  <c:v>2012</c:v>
                </c:pt>
                <c:pt idx="1">
                  <c:v>2013</c:v>
                </c:pt>
                <c:pt idx="2">
                  <c:v>2014</c:v>
                </c:pt>
              </c:numCache>
            </c:numRef>
          </c:cat>
          <c:val>
            <c:numRef>
              <c:f>Hárok1!$B$2:$B$4</c:f>
              <c:numCache>
                <c:formatCode>General</c:formatCode>
                <c:ptCount val="3"/>
                <c:pt idx="0">
                  <c:v>174</c:v>
                </c:pt>
                <c:pt idx="1">
                  <c:v>172</c:v>
                </c:pt>
                <c:pt idx="2">
                  <c:v>170</c:v>
                </c:pt>
              </c:numCache>
            </c:numRef>
          </c:val>
        </c:ser>
        <c:ser>
          <c:idx val="1"/>
          <c:order val="1"/>
          <c:tx>
            <c:strRef>
              <c:f>Hárok1!$C$1</c:f>
              <c:strCache>
                <c:ptCount val="1"/>
                <c:pt idx="0">
                  <c:v>Ženy</c:v>
                </c:pt>
              </c:strCache>
            </c:strRef>
          </c:tx>
          <c:invertIfNegative val="0"/>
          <c:cat>
            <c:numRef>
              <c:f>Hárok1!$A$2:$A$4</c:f>
              <c:numCache>
                <c:formatCode>General</c:formatCode>
                <c:ptCount val="3"/>
                <c:pt idx="0">
                  <c:v>2012</c:v>
                </c:pt>
                <c:pt idx="1">
                  <c:v>2013</c:v>
                </c:pt>
                <c:pt idx="2">
                  <c:v>2014</c:v>
                </c:pt>
              </c:numCache>
            </c:numRef>
          </c:cat>
          <c:val>
            <c:numRef>
              <c:f>Hárok1!$C$2:$C$4</c:f>
              <c:numCache>
                <c:formatCode>General</c:formatCode>
                <c:ptCount val="3"/>
                <c:pt idx="0">
                  <c:v>163</c:v>
                </c:pt>
                <c:pt idx="1">
                  <c:v>170</c:v>
                </c:pt>
                <c:pt idx="2">
                  <c:v>173</c:v>
                </c:pt>
              </c:numCache>
            </c:numRef>
          </c:val>
        </c:ser>
        <c:dLbls>
          <c:showLegendKey val="0"/>
          <c:showVal val="0"/>
          <c:showCatName val="0"/>
          <c:showSerName val="0"/>
          <c:showPercent val="0"/>
          <c:showBubbleSize val="0"/>
        </c:dLbls>
        <c:gapWidth val="150"/>
        <c:shape val="cylinder"/>
        <c:axId val="431970888"/>
        <c:axId val="431974024"/>
        <c:axId val="0"/>
      </c:bar3DChart>
      <c:catAx>
        <c:axId val="431970888"/>
        <c:scaling>
          <c:orientation val="minMax"/>
        </c:scaling>
        <c:delete val="0"/>
        <c:axPos val="b"/>
        <c:numFmt formatCode="General" sourceLinked="1"/>
        <c:majorTickMark val="out"/>
        <c:minorTickMark val="none"/>
        <c:tickLblPos val="nextTo"/>
        <c:crossAx val="431974024"/>
        <c:crosses val="autoZero"/>
        <c:auto val="1"/>
        <c:lblAlgn val="ctr"/>
        <c:lblOffset val="100"/>
        <c:noMultiLvlLbl val="0"/>
      </c:catAx>
      <c:valAx>
        <c:axId val="431974024"/>
        <c:scaling>
          <c:orientation val="minMax"/>
        </c:scaling>
        <c:delete val="0"/>
        <c:axPos val="l"/>
        <c:majorGridlines/>
        <c:numFmt formatCode="General" sourceLinked="1"/>
        <c:majorTickMark val="out"/>
        <c:minorTickMark val="none"/>
        <c:tickLblPos val="nextTo"/>
        <c:crossAx val="4319708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Hárok1!$B$1</c:f>
              <c:strCache>
                <c:ptCount val="1"/>
                <c:pt idx="0">
                  <c:v>Muži</c:v>
                </c:pt>
              </c:strCache>
            </c:strRef>
          </c:tx>
          <c:invertIfNegative val="0"/>
          <c:cat>
            <c:numRef>
              <c:f>Hárok1!$A$2:$A$4</c:f>
              <c:numCache>
                <c:formatCode>General</c:formatCode>
                <c:ptCount val="3"/>
                <c:pt idx="0">
                  <c:v>2012</c:v>
                </c:pt>
                <c:pt idx="1">
                  <c:v>2013</c:v>
                </c:pt>
                <c:pt idx="2">
                  <c:v>2014</c:v>
                </c:pt>
              </c:numCache>
            </c:numRef>
          </c:cat>
          <c:val>
            <c:numRef>
              <c:f>Hárok1!$B$2:$B$4</c:f>
              <c:numCache>
                <c:formatCode>General</c:formatCode>
                <c:ptCount val="3"/>
                <c:pt idx="0">
                  <c:v>15</c:v>
                </c:pt>
                <c:pt idx="1">
                  <c:v>16</c:v>
                </c:pt>
                <c:pt idx="2">
                  <c:v>18</c:v>
                </c:pt>
              </c:numCache>
            </c:numRef>
          </c:val>
        </c:ser>
        <c:ser>
          <c:idx val="1"/>
          <c:order val="1"/>
          <c:tx>
            <c:strRef>
              <c:f>Hárok1!$C$1</c:f>
              <c:strCache>
                <c:ptCount val="1"/>
                <c:pt idx="0">
                  <c:v>Ženy</c:v>
                </c:pt>
              </c:strCache>
            </c:strRef>
          </c:tx>
          <c:invertIfNegative val="0"/>
          <c:cat>
            <c:numRef>
              <c:f>Hárok1!$A$2:$A$4</c:f>
              <c:numCache>
                <c:formatCode>General</c:formatCode>
                <c:ptCount val="3"/>
                <c:pt idx="0">
                  <c:v>2012</c:v>
                </c:pt>
                <c:pt idx="1">
                  <c:v>2013</c:v>
                </c:pt>
                <c:pt idx="2">
                  <c:v>2014</c:v>
                </c:pt>
              </c:numCache>
            </c:numRef>
          </c:cat>
          <c:val>
            <c:numRef>
              <c:f>Hárok1!$C$2:$C$4</c:f>
              <c:numCache>
                <c:formatCode>General</c:formatCode>
                <c:ptCount val="3"/>
                <c:pt idx="0">
                  <c:v>36</c:v>
                </c:pt>
                <c:pt idx="1">
                  <c:v>36</c:v>
                </c:pt>
                <c:pt idx="2">
                  <c:v>39</c:v>
                </c:pt>
              </c:numCache>
            </c:numRef>
          </c:val>
        </c:ser>
        <c:dLbls>
          <c:showLegendKey val="0"/>
          <c:showVal val="0"/>
          <c:showCatName val="0"/>
          <c:showSerName val="0"/>
          <c:showPercent val="0"/>
          <c:showBubbleSize val="0"/>
        </c:dLbls>
        <c:gapWidth val="150"/>
        <c:shape val="cylinder"/>
        <c:axId val="431967360"/>
        <c:axId val="431967752"/>
        <c:axId val="0"/>
      </c:bar3DChart>
      <c:catAx>
        <c:axId val="431967360"/>
        <c:scaling>
          <c:orientation val="minMax"/>
        </c:scaling>
        <c:delete val="0"/>
        <c:axPos val="b"/>
        <c:numFmt formatCode="General" sourceLinked="1"/>
        <c:majorTickMark val="out"/>
        <c:minorTickMark val="none"/>
        <c:tickLblPos val="nextTo"/>
        <c:crossAx val="431967752"/>
        <c:crosses val="autoZero"/>
        <c:auto val="1"/>
        <c:lblAlgn val="ctr"/>
        <c:lblOffset val="100"/>
        <c:noMultiLvlLbl val="0"/>
      </c:catAx>
      <c:valAx>
        <c:axId val="431967752"/>
        <c:scaling>
          <c:orientation val="minMax"/>
        </c:scaling>
        <c:delete val="0"/>
        <c:axPos val="l"/>
        <c:majorGridlines/>
        <c:numFmt formatCode="General" sourceLinked="1"/>
        <c:majorTickMark val="out"/>
        <c:minorTickMark val="none"/>
        <c:tickLblPos val="nextTo"/>
        <c:crossAx val="4319673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Hárok1!$B$1</c:f>
              <c:strCache>
                <c:ptCount val="1"/>
                <c:pt idx="0">
                  <c:v>celkový prírastok muži</c:v>
                </c:pt>
              </c:strCache>
            </c:strRef>
          </c:tx>
          <c:invertIfNegative val="0"/>
          <c:cat>
            <c:numRef>
              <c:f>Hárok1!$A$2:$A$6</c:f>
              <c:numCache>
                <c:formatCode>General</c:formatCode>
                <c:ptCount val="5"/>
                <c:pt idx="0">
                  <c:v>2008</c:v>
                </c:pt>
                <c:pt idx="1">
                  <c:v>2009</c:v>
                </c:pt>
                <c:pt idx="2">
                  <c:v>2010</c:v>
                </c:pt>
                <c:pt idx="3">
                  <c:v>2011</c:v>
                </c:pt>
                <c:pt idx="4">
                  <c:v>2012</c:v>
                </c:pt>
              </c:numCache>
            </c:numRef>
          </c:cat>
          <c:val>
            <c:numRef>
              <c:f>Hárok1!$B$2:$B$6</c:f>
              <c:numCache>
                <c:formatCode>General</c:formatCode>
                <c:ptCount val="5"/>
                <c:pt idx="0">
                  <c:v>8</c:v>
                </c:pt>
                <c:pt idx="1">
                  <c:v>1</c:v>
                </c:pt>
                <c:pt idx="2">
                  <c:v>1</c:v>
                </c:pt>
                <c:pt idx="3">
                  <c:v>1</c:v>
                </c:pt>
                <c:pt idx="4">
                  <c:v>-1</c:v>
                </c:pt>
              </c:numCache>
            </c:numRef>
          </c:val>
        </c:ser>
        <c:ser>
          <c:idx val="1"/>
          <c:order val="1"/>
          <c:tx>
            <c:strRef>
              <c:f>Hárok1!$C$1</c:f>
              <c:strCache>
                <c:ptCount val="1"/>
                <c:pt idx="0">
                  <c:v>Celkový prírastok žena</c:v>
                </c:pt>
              </c:strCache>
            </c:strRef>
          </c:tx>
          <c:invertIfNegative val="0"/>
          <c:cat>
            <c:numRef>
              <c:f>Hárok1!$A$2:$A$6</c:f>
              <c:numCache>
                <c:formatCode>General</c:formatCode>
                <c:ptCount val="5"/>
                <c:pt idx="0">
                  <c:v>2008</c:v>
                </c:pt>
                <c:pt idx="1">
                  <c:v>2009</c:v>
                </c:pt>
                <c:pt idx="2">
                  <c:v>2010</c:v>
                </c:pt>
                <c:pt idx="3">
                  <c:v>2011</c:v>
                </c:pt>
                <c:pt idx="4">
                  <c:v>2012</c:v>
                </c:pt>
              </c:numCache>
            </c:numRef>
          </c:cat>
          <c:val>
            <c:numRef>
              <c:f>Hárok1!$C$2:$C$6</c:f>
              <c:numCache>
                <c:formatCode>General</c:formatCode>
                <c:ptCount val="5"/>
                <c:pt idx="0">
                  <c:v>3</c:v>
                </c:pt>
                <c:pt idx="1">
                  <c:v>-4</c:v>
                </c:pt>
                <c:pt idx="2">
                  <c:v>-1</c:v>
                </c:pt>
                <c:pt idx="3">
                  <c:v>13</c:v>
                </c:pt>
                <c:pt idx="4">
                  <c:v>3</c:v>
                </c:pt>
              </c:numCache>
            </c:numRef>
          </c:val>
        </c:ser>
        <c:dLbls>
          <c:showLegendKey val="0"/>
          <c:showVal val="0"/>
          <c:showCatName val="0"/>
          <c:showSerName val="0"/>
          <c:showPercent val="0"/>
          <c:showBubbleSize val="0"/>
        </c:dLbls>
        <c:gapWidth val="150"/>
        <c:shape val="cylinder"/>
        <c:axId val="291444856"/>
        <c:axId val="291447600"/>
        <c:axId val="0"/>
      </c:bar3DChart>
      <c:catAx>
        <c:axId val="291444856"/>
        <c:scaling>
          <c:orientation val="minMax"/>
        </c:scaling>
        <c:delete val="0"/>
        <c:axPos val="b"/>
        <c:numFmt formatCode="General" sourceLinked="1"/>
        <c:majorTickMark val="out"/>
        <c:minorTickMark val="none"/>
        <c:tickLblPos val="nextTo"/>
        <c:crossAx val="291447600"/>
        <c:crosses val="autoZero"/>
        <c:auto val="1"/>
        <c:lblAlgn val="ctr"/>
        <c:lblOffset val="100"/>
        <c:noMultiLvlLbl val="0"/>
      </c:catAx>
      <c:valAx>
        <c:axId val="291447600"/>
        <c:scaling>
          <c:orientation val="minMax"/>
        </c:scaling>
        <c:delete val="0"/>
        <c:axPos val="l"/>
        <c:majorGridlines/>
        <c:numFmt formatCode="General" sourceLinked="1"/>
        <c:majorTickMark val="out"/>
        <c:minorTickMark val="none"/>
        <c:tickLblPos val="nextTo"/>
        <c:crossAx val="2914448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Hárok1!$B$1</c:f>
              <c:strCache>
                <c:ptCount val="1"/>
                <c:pt idx="0">
                  <c:v>prirodzený prírastok muži</c:v>
                </c:pt>
              </c:strCache>
            </c:strRef>
          </c:tx>
          <c:marker>
            <c:symbol val="none"/>
          </c:marker>
          <c:cat>
            <c:numRef>
              <c:f>Hárok1!$A$2:$A$6</c:f>
              <c:numCache>
                <c:formatCode>General</c:formatCode>
                <c:ptCount val="5"/>
                <c:pt idx="0">
                  <c:v>2008</c:v>
                </c:pt>
                <c:pt idx="1">
                  <c:v>2009</c:v>
                </c:pt>
                <c:pt idx="2">
                  <c:v>2010</c:v>
                </c:pt>
                <c:pt idx="3">
                  <c:v>2011</c:v>
                </c:pt>
                <c:pt idx="4">
                  <c:v>2012</c:v>
                </c:pt>
              </c:numCache>
            </c:numRef>
          </c:cat>
          <c:val>
            <c:numRef>
              <c:f>Hárok1!$B$2:$B$6</c:f>
              <c:numCache>
                <c:formatCode>General</c:formatCode>
                <c:ptCount val="5"/>
                <c:pt idx="0">
                  <c:v>2</c:v>
                </c:pt>
                <c:pt idx="1">
                  <c:v>-3</c:v>
                </c:pt>
                <c:pt idx="2">
                  <c:v>0</c:v>
                </c:pt>
                <c:pt idx="3">
                  <c:v>0</c:v>
                </c:pt>
                <c:pt idx="4">
                  <c:v>-1</c:v>
                </c:pt>
              </c:numCache>
            </c:numRef>
          </c:val>
          <c:smooth val="0"/>
        </c:ser>
        <c:ser>
          <c:idx val="1"/>
          <c:order val="1"/>
          <c:tx>
            <c:strRef>
              <c:f>Hárok1!$C$1</c:f>
              <c:strCache>
                <c:ptCount val="1"/>
                <c:pt idx="0">
                  <c:v>prirodzený prírastok ženy</c:v>
                </c:pt>
              </c:strCache>
            </c:strRef>
          </c:tx>
          <c:marker>
            <c:symbol val="none"/>
          </c:marker>
          <c:cat>
            <c:numRef>
              <c:f>Hárok1!$A$2:$A$6</c:f>
              <c:numCache>
                <c:formatCode>General</c:formatCode>
                <c:ptCount val="5"/>
                <c:pt idx="0">
                  <c:v>2008</c:v>
                </c:pt>
                <c:pt idx="1">
                  <c:v>2009</c:v>
                </c:pt>
                <c:pt idx="2">
                  <c:v>2010</c:v>
                </c:pt>
                <c:pt idx="3">
                  <c:v>2011</c:v>
                </c:pt>
                <c:pt idx="4">
                  <c:v>2012</c:v>
                </c:pt>
              </c:numCache>
            </c:numRef>
          </c:cat>
          <c:val>
            <c:numRef>
              <c:f>Hárok1!$C$2:$C$6</c:f>
              <c:numCache>
                <c:formatCode>General</c:formatCode>
                <c:ptCount val="5"/>
                <c:pt idx="0">
                  <c:v>2</c:v>
                </c:pt>
                <c:pt idx="1">
                  <c:v>-3</c:v>
                </c:pt>
                <c:pt idx="2">
                  <c:v>0</c:v>
                </c:pt>
                <c:pt idx="3">
                  <c:v>2</c:v>
                </c:pt>
                <c:pt idx="4">
                  <c:v>1</c:v>
                </c:pt>
              </c:numCache>
            </c:numRef>
          </c:val>
          <c:smooth val="0"/>
        </c:ser>
        <c:ser>
          <c:idx val="2"/>
          <c:order val="2"/>
          <c:tx>
            <c:strRef>
              <c:f>Hárok1!$D$1</c:f>
              <c:strCache>
                <c:ptCount val="1"/>
                <c:pt idx="0">
                  <c:v>prirodzený prírastok spolu</c:v>
                </c:pt>
              </c:strCache>
            </c:strRef>
          </c:tx>
          <c:marker>
            <c:symbol val="none"/>
          </c:marker>
          <c:cat>
            <c:numRef>
              <c:f>Hárok1!$A$2:$A$6</c:f>
              <c:numCache>
                <c:formatCode>General</c:formatCode>
                <c:ptCount val="5"/>
                <c:pt idx="0">
                  <c:v>2008</c:v>
                </c:pt>
                <c:pt idx="1">
                  <c:v>2009</c:v>
                </c:pt>
                <c:pt idx="2">
                  <c:v>2010</c:v>
                </c:pt>
                <c:pt idx="3">
                  <c:v>2011</c:v>
                </c:pt>
                <c:pt idx="4">
                  <c:v>2012</c:v>
                </c:pt>
              </c:numCache>
            </c:numRef>
          </c:cat>
          <c:val>
            <c:numRef>
              <c:f>Hárok1!$D$2:$D$6</c:f>
              <c:numCache>
                <c:formatCode>General</c:formatCode>
                <c:ptCount val="5"/>
                <c:pt idx="0">
                  <c:v>4</c:v>
                </c:pt>
                <c:pt idx="1">
                  <c:v>-6</c:v>
                </c:pt>
                <c:pt idx="2">
                  <c:v>0</c:v>
                </c:pt>
                <c:pt idx="3">
                  <c:v>2</c:v>
                </c:pt>
                <c:pt idx="4">
                  <c:v>0</c:v>
                </c:pt>
              </c:numCache>
            </c:numRef>
          </c:val>
          <c:smooth val="0"/>
        </c:ser>
        <c:dLbls>
          <c:showLegendKey val="0"/>
          <c:showVal val="0"/>
          <c:showCatName val="0"/>
          <c:showSerName val="0"/>
          <c:showPercent val="0"/>
          <c:showBubbleSize val="0"/>
        </c:dLbls>
        <c:smooth val="0"/>
        <c:axId val="291441328"/>
        <c:axId val="291443680"/>
      </c:lineChart>
      <c:catAx>
        <c:axId val="291441328"/>
        <c:scaling>
          <c:orientation val="minMax"/>
        </c:scaling>
        <c:delete val="0"/>
        <c:axPos val="b"/>
        <c:numFmt formatCode="General" sourceLinked="1"/>
        <c:majorTickMark val="out"/>
        <c:minorTickMark val="none"/>
        <c:tickLblPos val="nextTo"/>
        <c:crossAx val="291443680"/>
        <c:crosses val="autoZero"/>
        <c:auto val="1"/>
        <c:lblAlgn val="ctr"/>
        <c:lblOffset val="100"/>
        <c:noMultiLvlLbl val="0"/>
      </c:catAx>
      <c:valAx>
        <c:axId val="291443680"/>
        <c:scaling>
          <c:orientation val="minMax"/>
        </c:scaling>
        <c:delete val="0"/>
        <c:axPos val="l"/>
        <c:majorGridlines/>
        <c:numFmt formatCode="General" sourceLinked="1"/>
        <c:majorTickMark val="out"/>
        <c:minorTickMark val="none"/>
        <c:tickLblPos val="nextTo"/>
        <c:crossAx val="291441328"/>
        <c:crosses val="autoZero"/>
        <c:crossBetween val="between"/>
      </c:valAx>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Hárok1!$B$1</c:f>
              <c:strCache>
                <c:ptCount val="1"/>
                <c:pt idx="0">
                  <c:v>Pohlavia respondentov</c:v>
                </c:pt>
              </c:strCache>
            </c:strRef>
          </c:tx>
          <c:explosion val="25"/>
          <c:cat>
            <c:strRef>
              <c:f>Hárok1!$A$2:$A$3</c:f>
              <c:strCache>
                <c:ptCount val="2"/>
                <c:pt idx="0">
                  <c:v>Muži 39,29%</c:v>
                </c:pt>
                <c:pt idx="1">
                  <c:v>Ženy 60,71%</c:v>
                </c:pt>
              </c:strCache>
            </c:strRef>
          </c:cat>
          <c:val>
            <c:numRef>
              <c:f>Hárok1!$B$2:$B$3</c:f>
              <c:numCache>
                <c:formatCode>General</c:formatCode>
                <c:ptCount val="2"/>
                <c:pt idx="0">
                  <c:v>8.2000000000000011</c:v>
                </c:pt>
                <c:pt idx="1">
                  <c:v>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Vek respondentov</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Hárok1!$B$1</c:f>
              <c:strCache>
                <c:ptCount val="1"/>
                <c:pt idx="0">
                  <c:v>Predaj</c:v>
                </c:pt>
              </c:strCache>
            </c:strRef>
          </c:tx>
          <c:explosion val="25"/>
          <c:cat>
            <c:strRef>
              <c:f>Hárok1!$A$2:$A$8</c:f>
              <c:strCache>
                <c:ptCount val="7"/>
                <c:pt idx="0">
                  <c:v>menej ako 25</c:v>
                </c:pt>
                <c:pt idx="1">
                  <c:v>26-35</c:v>
                </c:pt>
                <c:pt idx="2">
                  <c:v>36-45</c:v>
                </c:pt>
                <c:pt idx="3">
                  <c:v>46-55</c:v>
                </c:pt>
                <c:pt idx="4">
                  <c:v>56-65</c:v>
                </c:pt>
                <c:pt idx="5">
                  <c:v>66-75</c:v>
                </c:pt>
                <c:pt idx="6">
                  <c:v>76 a viac</c:v>
                </c:pt>
              </c:strCache>
            </c:strRef>
          </c:cat>
          <c:val>
            <c:numRef>
              <c:f>Hárok1!$B$2:$B$8</c:f>
              <c:numCache>
                <c:formatCode>0.00%</c:formatCode>
                <c:ptCount val="7"/>
                <c:pt idx="0">
                  <c:v>3.570000000000001E-2</c:v>
                </c:pt>
                <c:pt idx="1">
                  <c:v>0.10710000000000006</c:v>
                </c:pt>
                <c:pt idx="2">
                  <c:v>0.25</c:v>
                </c:pt>
                <c:pt idx="3">
                  <c:v>0.17860000000000001</c:v>
                </c:pt>
                <c:pt idx="4">
                  <c:v>0.28570000000000001</c:v>
                </c:pt>
                <c:pt idx="5">
                  <c:v>0.14290000000000011</c:v>
                </c:pt>
                <c:pt idx="6">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Hárok1!$B$1</c:f>
              <c:strCache>
                <c:ptCount val="1"/>
                <c:pt idx="0">
                  <c:v>Skupina záujmu</c:v>
                </c:pt>
              </c:strCache>
            </c:strRef>
          </c:tx>
          <c:explosion val="25"/>
          <c:cat>
            <c:strRef>
              <c:f>Hárok1!$A$2:$A$11</c:f>
              <c:strCache>
                <c:ptCount val="10"/>
                <c:pt idx="0">
                  <c:v>rodiny s malými deťmi 30,95%</c:v>
                </c:pt>
                <c:pt idx="1">
                  <c:v>rodiny s členom ŤZP 3,57%</c:v>
                </c:pt>
                <c:pt idx="2">
                  <c:v>deti a mládež 14,29%</c:v>
                </c:pt>
                <c:pt idx="3">
                  <c:v>seniori 23,80%</c:v>
                </c:pt>
                <c:pt idx="4">
                  <c:v>nezamestnaní 14,29%</c:v>
                </c:pt>
                <c:pt idx="5">
                  <c:v>občania ohrození soc. vylúčením 0,00%</c:v>
                </c:pt>
                <c:pt idx="6">
                  <c:v>ohrození patologickými javmi 13,10%</c:v>
                </c:pt>
                <c:pt idx="7">
                  <c:v>minorita 0,00%</c:v>
                </c:pt>
                <c:pt idx="8">
                  <c:v>ŤZP 0,00%</c:v>
                </c:pt>
                <c:pt idx="9">
                  <c:v>iné 0,00%</c:v>
                </c:pt>
              </c:strCache>
            </c:strRef>
          </c:cat>
          <c:val>
            <c:numRef>
              <c:f>Hárok1!$B$2:$B$11</c:f>
              <c:numCache>
                <c:formatCode>0.00%</c:formatCode>
                <c:ptCount val="10"/>
                <c:pt idx="0">
                  <c:v>0.30950000000000022</c:v>
                </c:pt>
                <c:pt idx="1">
                  <c:v>3.570000000000001E-2</c:v>
                </c:pt>
                <c:pt idx="2">
                  <c:v>0.14290000000000011</c:v>
                </c:pt>
                <c:pt idx="3">
                  <c:v>0.23800000000000004</c:v>
                </c:pt>
                <c:pt idx="4">
                  <c:v>0.14290000000000011</c:v>
                </c:pt>
                <c:pt idx="5">
                  <c:v>0</c:v>
                </c:pt>
                <c:pt idx="6">
                  <c:v>0.13100000000000001</c:v>
                </c:pt>
                <c:pt idx="7">
                  <c:v>0</c:v>
                </c:pt>
                <c:pt idx="8">
                  <c:v>0</c:v>
                </c:pt>
                <c:pt idx="9">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stacked"/>
        <c:varyColors val="0"/>
        <c:ser>
          <c:idx val="0"/>
          <c:order val="0"/>
          <c:tx>
            <c:strRef>
              <c:f>Hárok1!$B$1</c:f>
              <c:strCache>
                <c:ptCount val="1"/>
                <c:pt idx="0">
                  <c:v>Chýbajúce služby v obci</c:v>
                </c:pt>
              </c:strCache>
            </c:strRef>
          </c:tx>
          <c:invertIfNegative val="0"/>
          <c:cat>
            <c:strRef>
              <c:f>Hárok1!$A$2:$A$6</c:f>
              <c:strCache>
                <c:ptCount val="5"/>
                <c:pt idx="0">
                  <c:v>denné centrum pre seniorov14,29%</c:v>
                </c:pt>
                <c:pt idx="1">
                  <c:v>denný stacionár 10,71%</c:v>
                </c:pt>
                <c:pt idx="2">
                  <c:v>opatrovateľská služba 53,75%</c:v>
                </c:pt>
                <c:pt idx="3">
                  <c:v>terénna sociálna práca 8,25%</c:v>
                </c:pt>
                <c:pt idx="4">
                  <c:v>iné11,53%</c:v>
                </c:pt>
              </c:strCache>
            </c:strRef>
          </c:cat>
          <c:val>
            <c:numRef>
              <c:f>Hárok1!$B$2:$B$6</c:f>
              <c:numCache>
                <c:formatCode>0.00%</c:formatCode>
                <c:ptCount val="5"/>
                <c:pt idx="0">
                  <c:v>0.14290000000000011</c:v>
                </c:pt>
                <c:pt idx="1">
                  <c:v>0.10710000000000006</c:v>
                </c:pt>
                <c:pt idx="2">
                  <c:v>0.53749999999999998</c:v>
                </c:pt>
                <c:pt idx="3">
                  <c:v>8.2500000000000004E-2</c:v>
                </c:pt>
                <c:pt idx="4">
                  <c:v>0.1153</c:v>
                </c:pt>
              </c:numCache>
            </c:numRef>
          </c:val>
        </c:ser>
        <c:dLbls>
          <c:showLegendKey val="0"/>
          <c:showVal val="0"/>
          <c:showCatName val="0"/>
          <c:showSerName val="0"/>
          <c:showPercent val="0"/>
          <c:showBubbleSize val="0"/>
        </c:dLbls>
        <c:gapWidth val="150"/>
        <c:overlap val="100"/>
        <c:axId val="291447208"/>
        <c:axId val="291447992"/>
      </c:barChart>
      <c:catAx>
        <c:axId val="291447208"/>
        <c:scaling>
          <c:orientation val="minMax"/>
        </c:scaling>
        <c:delete val="0"/>
        <c:axPos val="l"/>
        <c:numFmt formatCode="General" sourceLinked="0"/>
        <c:majorTickMark val="out"/>
        <c:minorTickMark val="none"/>
        <c:tickLblPos val="nextTo"/>
        <c:crossAx val="291447992"/>
        <c:crosses val="autoZero"/>
        <c:auto val="1"/>
        <c:lblAlgn val="ctr"/>
        <c:lblOffset val="100"/>
        <c:noMultiLvlLbl val="0"/>
      </c:catAx>
      <c:valAx>
        <c:axId val="291447992"/>
        <c:scaling>
          <c:orientation val="minMax"/>
        </c:scaling>
        <c:delete val="1"/>
        <c:axPos val="b"/>
        <c:majorGridlines/>
        <c:numFmt formatCode="0.00%" sourceLinked="1"/>
        <c:majorTickMark val="out"/>
        <c:minorTickMark val="none"/>
        <c:tickLblPos val="nextTo"/>
        <c:crossAx val="2914472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237E5-4F5A-4EDA-8F6C-0D7B8B4D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11277</Words>
  <Characters>64285</Characters>
  <Application>Microsoft Office Word</Application>
  <DocSecurity>0</DocSecurity>
  <Lines>535</Lines>
  <Paragraphs>150</Paragraphs>
  <ScaleCrop>false</ScaleCrop>
  <HeadingPairs>
    <vt:vector size="2" baseType="variant">
      <vt:variant>
        <vt:lpstr>Názov</vt:lpstr>
      </vt:variant>
      <vt:variant>
        <vt:i4>1</vt:i4>
      </vt:variant>
    </vt:vector>
  </HeadingPairs>
  <TitlesOfParts>
    <vt:vector size="1" baseType="lpstr">
      <vt:lpstr/>
    </vt:vector>
  </TitlesOfParts>
  <Company>Acer</Company>
  <LinksUpToDate>false</LinksUpToDate>
  <CharactersWithSpaces>75412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AMBRUŠOVÁ Timea</cp:lastModifiedBy>
  <cp:revision>23</cp:revision>
  <cp:lastPrinted>2018-06-18T12:22:00Z</cp:lastPrinted>
  <dcterms:created xsi:type="dcterms:W3CDTF">2018-05-31T09:02:00Z</dcterms:created>
  <dcterms:modified xsi:type="dcterms:W3CDTF">2018-06-18T12:38:00Z</dcterms:modified>
</cp:coreProperties>
</file>