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3F6" w:rsidRDefault="003C23F6" w:rsidP="003C23F6">
      <w:pPr>
        <w:pStyle w:val="Default"/>
        <w:rPr>
          <w:rFonts w:cstheme="minorBidi"/>
          <w:color w:val="auto"/>
        </w:rPr>
      </w:pPr>
    </w:p>
    <w:p w:rsidR="003C23F6" w:rsidRDefault="00CF03C3" w:rsidP="003C23F6">
      <w:pPr>
        <w:pStyle w:val="Default"/>
        <w:rPr>
          <w:rFonts w:cstheme="minorBidi"/>
          <w:color w:val="auto"/>
        </w:rPr>
      </w:pPr>
      <w:r>
        <w:rPr>
          <w:rFonts w:cstheme="minorBidi"/>
          <w:noProof/>
          <w:color w:val="auto"/>
        </w:rPr>
        <w:drawing>
          <wp:inline distT="0" distB="0" distL="0" distR="0">
            <wp:extent cx="5755217" cy="2337684"/>
            <wp:effectExtent l="19050" t="0" r="0" b="0"/>
            <wp:docPr id="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60720" cy="2339919"/>
                    </a:xfrm>
                    <a:prstGeom prst="rect">
                      <a:avLst/>
                    </a:prstGeom>
                    <a:noFill/>
                    <a:ln w="9525">
                      <a:noFill/>
                      <a:miter lim="800000"/>
                      <a:headEnd/>
                      <a:tailEnd/>
                    </a:ln>
                  </pic:spPr>
                </pic:pic>
              </a:graphicData>
            </a:graphic>
          </wp:inline>
        </w:drawing>
      </w:r>
    </w:p>
    <w:p w:rsidR="00C84914" w:rsidRDefault="00C84914" w:rsidP="003C23F6">
      <w:pPr>
        <w:pStyle w:val="Default"/>
        <w:rPr>
          <w:rFonts w:cstheme="minorBidi"/>
          <w:color w:val="auto"/>
        </w:rPr>
      </w:pPr>
    </w:p>
    <w:p w:rsidR="00C84914" w:rsidRDefault="00C84914" w:rsidP="003C23F6">
      <w:pPr>
        <w:pStyle w:val="Default"/>
        <w:rPr>
          <w:rFonts w:cstheme="minorBidi"/>
          <w:color w:val="auto"/>
        </w:rPr>
      </w:pPr>
    </w:p>
    <w:p w:rsidR="003C23F6" w:rsidRDefault="003C23F6" w:rsidP="003C23F6">
      <w:pPr>
        <w:pStyle w:val="Default"/>
        <w:rPr>
          <w:rFonts w:cstheme="minorBidi"/>
          <w:color w:val="auto"/>
        </w:rPr>
      </w:pPr>
    </w:p>
    <w:p w:rsidR="003C23F6" w:rsidRPr="00F26FA9" w:rsidRDefault="003C23F6" w:rsidP="003C23F6">
      <w:pPr>
        <w:pStyle w:val="Default"/>
        <w:spacing w:line="276" w:lineRule="auto"/>
        <w:jc w:val="center"/>
        <w:rPr>
          <w:rFonts w:ascii="Times New Roman" w:hAnsi="Times New Roman" w:cs="Times New Roman"/>
          <w:i/>
          <w:color w:val="1F497D" w:themeColor="text2"/>
          <w:sz w:val="72"/>
          <w:szCs w:val="72"/>
        </w:rPr>
      </w:pPr>
      <w:r w:rsidRPr="00F26FA9">
        <w:rPr>
          <w:rFonts w:ascii="Times New Roman" w:hAnsi="Times New Roman" w:cs="Times New Roman"/>
          <w:b/>
          <w:bCs/>
          <w:i/>
          <w:color w:val="1F497D" w:themeColor="text2"/>
          <w:sz w:val="72"/>
          <w:szCs w:val="72"/>
        </w:rPr>
        <w:t>Komunitný plán</w:t>
      </w:r>
    </w:p>
    <w:p w:rsidR="003C23F6" w:rsidRPr="00F26FA9" w:rsidRDefault="003C23F6" w:rsidP="003C23F6">
      <w:pPr>
        <w:pStyle w:val="Default"/>
        <w:spacing w:line="276" w:lineRule="auto"/>
        <w:jc w:val="center"/>
        <w:rPr>
          <w:rFonts w:ascii="Times New Roman" w:hAnsi="Times New Roman" w:cs="Times New Roman"/>
          <w:i/>
          <w:color w:val="1F497D" w:themeColor="text2"/>
          <w:sz w:val="72"/>
          <w:szCs w:val="72"/>
        </w:rPr>
      </w:pPr>
      <w:r w:rsidRPr="00F26FA9">
        <w:rPr>
          <w:rFonts w:ascii="Times New Roman" w:hAnsi="Times New Roman" w:cs="Times New Roman"/>
          <w:b/>
          <w:bCs/>
          <w:i/>
          <w:color w:val="1F497D" w:themeColor="text2"/>
          <w:sz w:val="72"/>
          <w:szCs w:val="72"/>
        </w:rPr>
        <w:t>sociálnych služieb</w:t>
      </w:r>
    </w:p>
    <w:p w:rsidR="003C23F6" w:rsidRPr="00F26FA9" w:rsidRDefault="003C23F6" w:rsidP="003C23F6">
      <w:pPr>
        <w:pStyle w:val="Default"/>
        <w:spacing w:line="276" w:lineRule="auto"/>
        <w:jc w:val="center"/>
        <w:rPr>
          <w:rFonts w:ascii="Times New Roman" w:hAnsi="Times New Roman" w:cs="Times New Roman"/>
          <w:i/>
          <w:color w:val="1F497D" w:themeColor="text2"/>
          <w:sz w:val="72"/>
          <w:szCs w:val="72"/>
        </w:rPr>
      </w:pPr>
      <w:r w:rsidRPr="00F26FA9">
        <w:rPr>
          <w:rFonts w:ascii="Times New Roman" w:hAnsi="Times New Roman" w:cs="Times New Roman"/>
          <w:b/>
          <w:bCs/>
          <w:i/>
          <w:color w:val="1F497D" w:themeColor="text2"/>
          <w:sz w:val="72"/>
          <w:szCs w:val="72"/>
        </w:rPr>
        <w:t>obce Slavec</w:t>
      </w:r>
    </w:p>
    <w:p w:rsidR="003C23F6" w:rsidRPr="00F26FA9" w:rsidRDefault="004F77B4" w:rsidP="003C23F6">
      <w:pPr>
        <w:pStyle w:val="Default"/>
        <w:spacing w:line="276" w:lineRule="auto"/>
        <w:jc w:val="center"/>
        <w:rPr>
          <w:rFonts w:ascii="Times New Roman" w:hAnsi="Times New Roman" w:cs="Times New Roman"/>
          <w:b/>
          <w:bCs/>
          <w:i/>
          <w:color w:val="1F497D" w:themeColor="text2"/>
          <w:sz w:val="72"/>
          <w:szCs w:val="72"/>
        </w:rPr>
      </w:pPr>
      <w:r>
        <w:rPr>
          <w:rFonts w:ascii="Times New Roman" w:hAnsi="Times New Roman" w:cs="Times New Roman"/>
          <w:b/>
          <w:bCs/>
          <w:i/>
          <w:color w:val="1F497D" w:themeColor="text2"/>
          <w:sz w:val="72"/>
          <w:szCs w:val="72"/>
        </w:rPr>
        <w:t>na obdobie 2018 – 2022</w:t>
      </w:r>
    </w:p>
    <w:p w:rsidR="003C23F6" w:rsidRPr="00F26FA9" w:rsidRDefault="003C23F6" w:rsidP="003C23F6">
      <w:pPr>
        <w:pStyle w:val="Default"/>
        <w:spacing w:line="276" w:lineRule="auto"/>
        <w:jc w:val="center"/>
        <w:rPr>
          <w:rFonts w:ascii="Times New Roman" w:hAnsi="Times New Roman" w:cs="Times New Roman"/>
          <w:b/>
          <w:bCs/>
          <w:color w:val="auto"/>
          <w:sz w:val="72"/>
          <w:szCs w:val="72"/>
          <w:u w:val="single"/>
        </w:rPr>
      </w:pPr>
    </w:p>
    <w:p w:rsidR="003C23F6" w:rsidRDefault="0065177A" w:rsidP="003C23F6">
      <w:pPr>
        <w:pStyle w:val="Default"/>
        <w:spacing w:line="276" w:lineRule="auto"/>
        <w:jc w:val="center"/>
        <w:rPr>
          <w:rFonts w:ascii="Times New Roman" w:hAnsi="Times New Roman" w:cs="Times New Roman"/>
          <w:b/>
          <w:bCs/>
          <w:color w:val="auto"/>
          <w:sz w:val="72"/>
          <w:szCs w:val="72"/>
        </w:rPr>
      </w:pPr>
      <w:r>
        <w:rPr>
          <w:rFonts w:ascii="Times New Roman" w:hAnsi="Times New Roman" w:cs="Times New Roman"/>
          <w:b/>
          <w:bCs/>
          <w:noProof/>
          <w:color w:val="auto"/>
          <w:sz w:val="72"/>
          <w:szCs w:val="72"/>
        </w:rPr>
        <w:drawing>
          <wp:inline distT="0" distB="0" distL="0" distR="0">
            <wp:extent cx="1793847" cy="2051436"/>
            <wp:effectExtent l="19050" t="0" r="0" b="0"/>
            <wp:docPr id="2" name="Obrázok 1" descr="862-slav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2-slavec.png"/>
                    <pic:cNvPicPr/>
                  </pic:nvPicPr>
                  <pic:blipFill>
                    <a:blip r:embed="rId9"/>
                    <a:stretch>
                      <a:fillRect/>
                    </a:stretch>
                  </pic:blipFill>
                  <pic:spPr>
                    <a:xfrm>
                      <a:off x="0" y="0"/>
                      <a:ext cx="1795553" cy="2053387"/>
                    </a:xfrm>
                    <a:prstGeom prst="rect">
                      <a:avLst/>
                    </a:prstGeom>
                  </pic:spPr>
                </pic:pic>
              </a:graphicData>
            </a:graphic>
          </wp:inline>
        </w:drawing>
      </w:r>
    </w:p>
    <w:p w:rsidR="003C23F6" w:rsidRDefault="003C23F6" w:rsidP="003C23F6">
      <w:pPr>
        <w:pStyle w:val="Default"/>
        <w:spacing w:line="276" w:lineRule="auto"/>
        <w:jc w:val="center"/>
        <w:rPr>
          <w:rFonts w:ascii="Times New Roman" w:hAnsi="Times New Roman" w:cs="Times New Roman"/>
          <w:color w:val="auto"/>
          <w:sz w:val="22"/>
          <w:szCs w:val="22"/>
        </w:rPr>
      </w:pPr>
    </w:p>
    <w:p w:rsidR="003C23F6" w:rsidRDefault="003C23F6" w:rsidP="003C23F6">
      <w:pPr>
        <w:pStyle w:val="Default"/>
        <w:rPr>
          <w:rFonts w:cstheme="minorBidi"/>
          <w:color w:val="auto"/>
        </w:rPr>
      </w:pPr>
    </w:p>
    <w:p w:rsidR="00F26FA9" w:rsidRDefault="00F26FA9" w:rsidP="0065177A">
      <w:pPr>
        <w:pStyle w:val="Default"/>
        <w:spacing w:line="360" w:lineRule="auto"/>
        <w:jc w:val="both"/>
        <w:rPr>
          <w:rFonts w:cstheme="minorBidi"/>
          <w:color w:val="auto"/>
        </w:rPr>
      </w:pPr>
    </w:p>
    <w:sdt>
      <w:sdtPr>
        <w:rPr>
          <w:rFonts w:asciiTheme="minorHAnsi" w:eastAsiaTheme="minorHAnsi" w:hAnsiTheme="minorHAnsi" w:cstheme="minorBidi"/>
          <w:b w:val="0"/>
          <w:bCs w:val="0"/>
          <w:color w:val="auto"/>
          <w:sz w:val="22"/>
          <w:szCs w:val="22"/>
        </w:rPr>
        <w:id w:val="4205063"/>
        <w:docPartObj>
          <w:docPartGallery w:val="Table of Contents"/>
          <w:docPartUnique/>
        </w:docPartObj>
      </w:sdtPr>
      <w:sdtEndPr>
        <w:rPr>
          <w:rFonts w:eastAsiaTheme="minorEastAsia"/>
        </w:rPr>
      </w:sdtEndPr>
      <w:sdtContent>
        <w:p w:rsidR="00BC1BF7" w:rsidRDefault="00BC1BF7">
          <w:pPr>
            <w:pStyle w:val="Hlavikaobsahu"/>
          </w:pPr>
        </w:p>
        <w:p w:rsidR="008149F0" w:rsidRPr="00BC1BF7" w:rsidRDefault="00734062" w:rsidP="00BC1BF7">
          <w:pPr>
            <w:pStyle w:val="Hlavikaobsahu"/>
            <w:spacing w:line="360" w:lineRule="auto"/>
            <w:rPr>
              <w:rFonts w:ascii="Times New Roman" w:hAnsi="Times New Roman" w:cs="Times New Roman"/>
            </w:rPr>
          </w:pPr>
          <w:r>
            <w:rPr>
              <w:rFonts w:ascii="Times New Roman" w:hAnsi="Times New Roman" w:cs="Times New Roman"/>
            </w:rPr>
            <w:t>OBSAH</w:t>
          </w:r>
        </w:p>
        <w:p w:rsidR="005637C5" w:rsidRDefault="008149F0">
          <w:pPr>
            <w:pStyle w:val="Obsah1"/>
            <w:tabs>
              <w:tab w:val="right" w:leader="dot" w:pos="9062"/>
            </w:tabs>
            <w:rPr>
              <w:noProof/>
            </w:rPr>
          </w:pPr>
          <w:r>
            <w:fldChar w:fldCharType="begin"/>
          </w:r>
          <w:r>
            <w:instrText xml:space="preserve"> TOC \o "1-3" \h \z \u </w:instrText>
          </w:r>
          <w:r>
            <w:fldChar w:fldCharType="separate"/>
          </w:r>
          <w:hyperlink w:anchor="_Toc515519072" w:history="1">
            <w:r w:rsidR="005637C5" w:rsidRPr="008B1204">
              <w:rPr>
                <w:rStyle w:val="Hypertextovprepojenie"/>
                <w:rFonts w:ascii="Times New Roman" w:hAnsi="Times New Roman" w:cs="Times New Roman"/>
                <w:noProof/>
              </w:rPr>
              <w:t>PRÍHOVOR</w:t>
            </w:r>
            <w:r w:rsidR="005637C5">
              <w:rPr>
                <w:noProof/>
                <w:webHidden/>
              </w:rPr>
              <w:tab/>
            </w:r>
            <w:r w:rsidR="005637C5">
              <w:rPr>
                <w:noProof/>
                <w:webHidden/>
              </w:rPr>
              <w:fldChar w:fldCharType="begin"/>
            </w:r>
            <w:r w:rsidR="005637C5">
              <w:rPr>
                <w:noProof/>
                <w:webHidden/>
              </w:rPr>
              <w:instrText xml:space="preserve"> PAGEREF _Toc515519072 \h </w:instrText>
            </w:r>
            <w:r w:rsidR="005637C5">
              <w:rPr>
                <w:noProof/>
                <w:webHidden/>
              </w:rPr>
            </w:r>
            <w:r w:rsidR="005637C5">
              <w:rPr>
                <w:noProof/>
                <w:webHidden/>
              </w:rPr>
              <w:fldChar w:fldCharType="separate"/>
            </w:r>
            <w:r w:rsidR="00BE2DAA">
              <w:rPr>
                <w:noProof/>
                <w:webHidden/>
              </w:rPr>
              <w:t>3</w:t>
            </w:r>
            <w:r w:rsidR="005637C5">
              <w:rPr>
                <w:noProof/>
                <w:webHidden/>
              </w:rPr>
              <w:fldChar w:fldCharType="end"/>
            </w:r>
          </w:hyperlink>
        </w:p>
        <w:p w:rsidR="005637C5" w:rsidRDefault="00BE2DAA">
          <w:pPr>
            <w:pStyle w:val="Obsah1"/>
            <w:tabs>
              <w:tab w:val="right" w:leader="dot" w:pos="9062"/>
            </w:tabs>
            <w:rPr>
              <w:noProof/>
            </w:rPr>
          </w:pPr>
          <w:hyperlink w:anchor="_Toc515519073" w:history="1">
            <w:r w:rsidR="005637C5" w:rsidRPr="008B1204">
              <w:rPr>
                <w:rStyle w:val="Hypertextovprepojenie"/>
                <w:rFonts w:ascii="Times New Roman" w:hAnsi="Times New Roman" w:cs="Times New Roman"/>
                <w:noProof/>
              </w:rPr>
              <w:t>ÚVOD</w:t>
            </w:r>
            <w:r w:rsidR="005637C5">
              <w:rPr>
                <w:noProof/>
                <w:webHidden/>
              </w:rPr>
              <w:tab/>
            </w:r>
            <w:r w:rsidR="005637C5">
              <w:rPr>
                <w:noProof/>
                <w:webHidden/>
              </w:rPr>
              <w:fldChar w:fldCharType="begin"/>
            </w:r>
            <w:r w:rsidR="005637C5">
              <w:rPr>
                <w:noProof/>
                <w:webHidden/>
              </w:rPr>
              <w:instrText xml:space="preserve"> PAGEREF _Toc515519073 \h </w:instrText>
            </w:r>
            <w:r w:rsidR="005637C5">
              <w:rPr>
                <w:noProof/>
                <w:webHidden/>
              </w:rPr>
            </w:r>
            <w:r w:rsidR="005637C5">
              <w:rPr>
                <w:noProof/>
                <w:webHidden/>
              </w:rPr>
              <w:fldChar w:fldCharType="separate"/>
            </w:r>
            <w:r>
              <w:rPr>
                <w:noProof/>
                <w:webHidden/>
              </w:rPr>
              <w:t>4</w:t>
            </w:r>
            <w:r w:rsidR="005637C5">
              <w:rPr>
                <w:noProof/>
                <w:webHidden/>
              </w:rPr>
              <w:fldChar w:fldCharType="end"/>
            </w:r>
          </w:hyperlink>
        </w:p>
        <w:p w:rsidR="005637C5" w:rsidRDefault="00BE2DAA">
          <w:pPr>
            <w:pStyle w:val="Obsah1"/>
            <w:tabs>
              <w:tab w:val="right" w:leader="dot" w:pos="9062"/>
            </w:tabs>
            <w:rPr>
              <w:noProof/>
            </w:rPr>
          </w:pPr>
          <w:hyperlink w:anchor="_Toc515519074" w:history="1">
            <w:r w:rsidR="005637C5" w:rsidRPr="008B1204">
              <w:rPr>
                <w:rStyle w:val="Hypertextovprepojenie"/>
                <w:rFonts w:ascii="Times New Roman" w:hAnsi="Times New Roman" w:cs="Times New Roman"/>
                <w:noProof/>
              </w:rPr>
              <w:t>1. ČO JE KOMUNITNÝ PLÁN SOCIÁLNYCH SLUŽIEB ?</w:t>
            </w:r>
            <w:r w:rsidR="005637C5">
              <w:rPr>
                <w:noProof/>
                <w:webHidden/>
              </w:rPr>
              <w:tab/>
            </w:r>
            <w:r w:rsidR="005637C5">
              <w:rPr>
                <w:noProof/>
                <w:webHidden/>
              </w:rPr>
              <w:fldChar w:fldCharType="begin"/>
            </w:r>
            <w:r w:rsidR="005637C5">
              <w:rPr>
                <w:noProof/>
                <w:webHidden/>
              </w:rPr>
              <w:instrText xml:space="preserve"> PAGEREF _Toc515519074 \h </w:instrText>
            </w:r>
            <w:r w:rsidR="005637C5">
              <w:rPr>
                <w:noProof/>
                <w:webHidden/>
              </w:rPr>
            </w:r>
            <w:r w:rsidR="005637C5">
              <w:rPr>
                <w:noProof/>
                <w:webHidden/>
              </w:rPr>
              <w:fldChar w:fldCharType="separate"/>
            </w:r>
            <w:r>
              <w:rPr>
                <w:noProof/>
                <w:webHidden/>
              </w:rPr>
              <w:t>6</w:t>
            </w:r>
            <w:r w:rsidR="005637C5">
              <w:rPr>
                <w:noProof/>
                <w:webHidden/>
              </w:rPr>
              <w:fldChar w:fldCharType="end"/>
            </w:r>
          </w:hyperlink>
        </w:p>
        <w:p w:rsidR="005637C5" w:rsidRDefault="00BE2DAA">
          <w:pPr>
            <w:pStyle w:val="Obsah1"/>
            <w:tabs>
              <w:tab w:val="right" w:leader="dot" w:pos="9062"/>
            </w:tabs>
            <w:rPr>
              <w:noProof/>
            </w:rPr>
          </w:pPr>
          <w:hyperlink w:anchor="_Toc515519075" w:history="1">
            <w:r w:rsidR="005637C5" w:rsidRPr="008B1204">
              <w:rPr>
                <w:rStyle w:val="Hypertextovprepojenie"/>
                <w:rFonts w:ascii="Times New Roman" w:hAnsi="Times New Roman" w:cs="Times New Roman"/>
                <w:noProof/>
              </w:rPr>
              <w:t>2. PRINCÍPY KOMUNITNÉHO PLÁNOVANIA V OBCI SLAVEC</w:t>
            </w:r>
            <w:r w:rsidR="005637C5">
              <w:rPr>
                <w:noProof/>
                <w:webHidden/>
              </w:rPr>
              <w:tab/>
            </w:r>
            <w:r w:rsidR="005637C5">
              <w:rPr>
                <w:noProof/>
                <w:webHidden/>
              </w:rPr>
              <w:fldChar w:fldCharType="begin"/>
            </w:r>
            <w:r w:rsidR="005637C5">
              <w:rPr>
                <w:noProof/>
                <w:webHidden/>
              </w:rPr>
              <w:instrText xml:space="preserve"> PAGEREF _Toc515519075 \h </w:instrText>
            </w:r>
            <w:r w:rsidR="005637C5">
              <w:rPr>
                <w:noProof/>
                <w:webHidden/>
              </w:rPr>
            </w:r>
            <w:r w:rsidR="005637C5">
              <w:rPr>
                <w:noProof/>
                <w:webHidden/>
              </w:rPr>
              <w:fldChar w:fldCharType="separate"/>
            </w:r>
            <w:r>
              <w:rPr>
                <w:noProof/>
                <w:webHidden/>
              </w:rPr>
              <w:t>12</w:t>
            </w:r>
            <w:r w:rsidR="005637C5">
              <w:rPr>
                <w:noProof/>
                <w:webHidden/>
              </w:rPr>
              <w:fldChar w:fldCharType="end"/>
            </w:r>
          </w:hyperlink>
        </w:p>
        <w:p w:rsidR="005637C5" w:rsidRDefault="00BE2DAA">
          <w:pPr>
            <w:pStyle w:val="Obsah1"/>
            <w:tabs>
              <w:tab w:val="right" w:leader="dot" w:pos="9062"/>
            </w:tabs>
            <w:rPr>
              <w:noProof/>
            </w:rPr>
          </w:pPr>
          <w:hyperlink w:anchor="_Toc515519076" w:history="1">
            <w:r w:rsidR="005637C5" w:rsidRPr="008B1204">
              <w:rPr>
                <w:rStyle w:val="Hypertextovprepojenie"/>
                <w:rFonts w:ascii="Times New Roman" w:hAnsi="Times New Roman" w:cs="Times New Roman"/>
                <w:noProof/>
              </w:rPr>
              <w:t>3. SOCIÁLNO – DEMOGRAFICKÁ  ANALÝZA</w:t>
            </w:r>
            <w:r w:rsidR="005637C5">
              <w:rPr>
                <w:noProof/>
                <w:webHidden/>
              </w:rPr>
              <w:tab/>
            </w:r>
            <w:r w:rsidR="005637C5">
              <w:rPr>
                <w:noProof/>
                <w:webHidden/>
              </w:rPr>
              <w:fldChar w:fldCharType="begin"/>
            </w:r>
            <w:r w:rsidR="005637C5">
              <w:rPr>
                <w:noProof/>
                <w:webHidden/>
              </w:rPr>
              <w:instrText xml:space="preserve"> PAGEREF _Toc515519076 \h </w:instrText>
            </w:r>
            <w:r w:rsidR="005637C5">
              <w:rPr>
                <w:noProof/>
                <w:webHidden/>
              </w:rPr>
            </w:r>
            <w:r w:rsidR="005637C5">
              <w:rPr>
                <w:noProof/>
                <w:webHidden/>
              </w:rPr>
              <w:fldChar w:fldCharType="separate"/>
            </w:r>
            <w:r>
              <w:rPr>
                <w:noProof/>
                <w:webHidden/>
              </w:rPr>
              <w:t>14</w:t>
            </w:r>
            <w:r w:rsidR="005637C5">
              <w:rPr>
                <w:noProof/>
                <w:webHidden/>
              </w:rPr>
              <w:fldChar w:fldCharType="end"/>
            </w:r>
          </w:hyperlink>
        </w:p>
        <w:p w:rsidR="005637C5" w:rsidRDefault="00BE2DAA">
          <w:pPr>
            <w:pStyle w:val="Obsah1"/>
            <w:tabs>
              <w:tab w:val="right" w:leader="dot" w:pos="9062"/>
            </w:tabs>
            <w:rPr>
              <w:noProof/>
            </w:rPr>
          </w:pPr>
          <w:hyperlink w:anchor="_Toc515519077" w:history="1">
            <w:r w:rsidR="005637C5" w:rsidRPr="008B1204">
              <w:rPr>
                <w:rStyle w:val="Hypertextovprepojenie"/>
                <w:rFonts w:ascii="Times New Roman" w:hAnsi="Times New Roman" w:cs="Times New Roman"/>
                <w:noProof/>
              </w:rPr>
              <w:t>4. ANALÝZA SÚČASNÉHO STAVU SOCIÁLNYCH SLUŽIEB V OBCI SLAVEC</w:t>
            </w:r>
            <w:r w:rsidR="005637C5">
              <w:rPr>
                <w:noProof/>
                <w:webHidden/>
              </w:rPr>
              <w:tab/>
            </w:r>
            <w:r w:rsidR="005637C5">
              <w:rPr>
                <w:noProof/>
                <w:webHidden/>
              </w:rPr>
              <w:fldChar w:fldCharType="begin"/>
            </w:r>
            <w:r w:rsidR="005637C5">
              <w:rPr>
                <w:noProof/>
                <w:webHidden/>
              </w:rPr>
              <w:instrText xml:space="preserve"> PAGEREF _Toc515519077 \h </w:instrText>
            </w:r>
            <w:r w:rsidR="005637C5">
              <w:rPr>
                <w:noProof/>
                <w:webHidden/>
              </w:rPr>
            </w:r>
            <w:r w:rsidR="005637C5">
              <w:rPr>
                <w:noProof/>
                <w:webHidden/>
              </w:rPr>
              <w:fldChar w:fldCharType="separate"/>
            </w:r>
            <w:r>
              <w:rPr>
                <w:noProof/>
                <w:webHidden/>
              </w:rPr>
              <w:t>28</w:t>
            </w:r>
            <w:r w:rsidR="005637C5">
              <w:rPr>
                <w:noProof/>
                <w:webHidden/>
              </w:rPr>
              <w:fldChar w:fldCharType="end"/>
            </w:r>
          </w:hyperlink>
        </w:p>
        <w:p w:rsidR="005637C5" w:rsidRDefault="00BE2DAA" w:rsidP="005637C5">
          <w:pPr>
            <w:pStyle w:val="Obsah1"/>
            <w:tabs>
              <w:tab w:val="right" w:leader="dot" w:pos="9062"/>
            </w:tabs>
            <w:rPr>
              <w:noProof/>
            </w:rPr>
          </w:pPr>
          <w:hyperlink w:anchor="_Toc515519078" w:history="1">
            <w:r w:rsidR="005637C5" w:rsidRPr="008B1204">
              <w:rPr>
                <w:rStyle w:val="Hypertextovprepojenie"/>
                <w:rFonts w:ascii="Times New Roman" w:hAnsi="Times New Roman" w:cs="Times New Roman"/>
                <w:noProof/>
              </w:rPr>
              <w:t>5. POSKYTOVATELIA SOCIÁLNYCH SLUŽIEB V OBCI SLAVEC</w:t>
            </w:r>
            <w:r w:rsidR="005637C5">
              <w:rPr>
                <w:noProof/>
                <w:webHidden/>
              </w:rPr>
              <w:tab/>
            </w:r>
            <w:r w:rsidR="005637C5">
              <w:rPr>
                <w:noProof/>
                <w:webHidden/>
              </w:rPr>
              <w:fldChar w:fldCharType="begin"/>
            </w:r>
            <w:r w:rsidR="005637C5">
              <w:rPr>
                <w:noProof/>
                <w:webHidden/>
              </w:rPr>
              <w:instrText xml:space="preserve"> PAGEREF _Toc515519078 \h </w:instrText>
            </w:r>
            <w:r w:rsidR="005637C5">
              <w:rPr>
                <w:noProof/>
                <w:webHidden/>
              </w:rPr>
            </w:r>
            <w:r w:rsidR="005637C5">
              <w:rPr>
                <w:noProof/>
                <w:webHidden/>
              </w:rPr>
              <w:fldChar w:fldCharType="separate"/>
            </w:r>
            <w:r>
              <w:rPr>
                <w:noProof/>
                <w:webHidden/>
              </w:rPr>
              <w:t>31</w:t>
            </w:r>
            <w:r w:rsidR="005637C5">
              <w:rPr>
                <w:noProof/>
                <w:webHidden/>
              </w:rPr>
              <w:fldChar w:fldCharType="end"/>
            </w:r>
          </w:hyperlink>
        </w:p>
        <w:p w:rsidR="005637C5" w:rsidRDefault="00BE2DAA">
          <w:pPr>
            <w:pStyle w:val="Obsah1"/>
            <w:tabs>
              <w:tab w:val="right" w:leader="dot" w:pos="9062"/>
            </w:tabs>
            <w:rPr>
              <w:noProof/>
            </w:rPr>
          </w:pPr>
          <w:hyperlink w:anchor="_Toc515519080" w:history="1">
            <w:r w:rsidR="005637C5" w:rsidRPr="008B1204">
              <w:rPr>
                <w:rStyle w:val="Hypertextovprepojenie"/>
                <w:rFonts w:ascii="Times New Roman" w:eastAsia="Times New Roman" w:hAnsi="Times New Roman" w:cs="Times New Roman"/>
                <w:noProof/>
              </w:rPr>
              <w:t>6. ANALÝZA POŽIADAVIEK PRIJÍMATEĽOV SOCIÁLNYCH SLUŽIEB A ĎALŠÍCH OBYVATEĽOV</w:t>
            </w:r>
            <w:r w:rsidR="005637C5">
              <w:rPr>
                <w:noProof/>
                <w:webHidden/>
              </w:rPr>
              <w:tab/>
            </w:r>
            <w:r w:rsidR="005637C5">
              <w:rPr>
                <w:noProof/>
                <w:webHidden/>
              </w:rPr>
              <w:fldChar w:fldCharType="begin"/>
            </w:r>
            <w:r w:rsidR="005637C5">
              <w:rPr>
                <w:noProof/>
                <w:webHidden/>
              </w:rPr>
              <w:instrText xml:space="preserve"> PAGEREF _Toc515519080 \h </w:instrText>
            </w:r>
            <w:r w:rsidR="005637C5">
              <w:rPr>
                <w:noProof/>
                <w:webHidden/>
              </w:rPr>
            </w:r>
            <w:r w:rsidR="005637C5">
              <w:rPr>
                <w:noProof/>
                <w:webHidden/>
              </w:rPr>
              <w:fldChar w:fldCharType="separate"/>
            </w:r>
            <w:r>
              <w:rPr>
                <w:noProof/>
                <w:webHidden/>
              </w:rPr>
              <w:t>33</w:t>
            </w:r>
            <w:r w:rsidR="005637C5">
              <w:rPr>
                <w:noProof/>
                <w:webHidden/>
              </w:rPr>
              <w:fldChar w:fldCharType="end"/>
            </w:r>
          </w:hyperlink>
        </w:p>
        <w:p w:rsidR="005637C5" w:rsidRDefault="00BE2DAA">
          <w:pPr>
            <w:pStyle w:val="Obsah1"/>
            <w:tabs>
              <w:tab w:val="right" w:leader="dot" w:pos="9062"/>
            </w:tabs>
            <w:rPr>
              <w:noProof/>
            </w:rPr>
          </w:pPr>
          <w:hyperlink w:anchor="_Toc515519081" w:history="1">
            <w:r w:rsidR="005637C5" w:rsidRPr="008B1204">
              <w:rPr>
                <w:rStyle w:val="Hypertextovprepojenie"/>
                <w:rFonts w:ascii="Times New Roman" w:hAnsi="Times New Roman" w:cs="Times New Roman"/>
                <w:noProof/>
              </w:rPr>
              <w:t>7. VÍZIA, CIELE, PRIORITY</w:t>
            </w:r>
            <w:r w:rsidR="005637C5">
              <w:rPr>
                <w:noProof/>
                <w:webHidden/>
              </w:rPr>
              <w:tab/>
            </w:r>
            <w:r w:rsidR="005637C5">
              <w:rPr>
                <w:noProof/>
                <w:webHidden/>
              </w:rPr>
              <w:fldChar w:fldCharType="begin"/>
            </w:r>
            <w:r w:rsidR="005637C5">
              <w:rPr>
                <w:noProof/>
                <w:webHidden/>
              </w:rPr>
              <w:instrText xml:space="preserve"> PAGEREF _Toc515519081 \h </w:instrText>
            </w:r>
            <w:r w:rsidR="005637C5">
              <w:rPr>
                <w:noProof/>
                <w:webHidden/>
              </w:rPr>
            </w:r>
            <w:r w:rsidR="005637C5">
              <w:rPr>
                <w:noProof/>
                <w:webHidden/>
              </w:rPr>
              <w:fldChar w:fldCharType="separate"/>
            </w:r>
            <w:r>
              <w:rPr>
                <w:noProof/>
                <w:webHidden/>
              </w:rPr>
              <w:t>38</w:t>
            </w:r>
            <w:r w:rsidR="005637C5">
              <w:rPr>
                <w:noProof/>
                <w:webHidden/>
              </w:rPr>
              <w:fldChar w:fldCharType="end"/>
            </w:r>
          </w:hyperlink>
        </w:p>
        <w:p w:rsidR="005637C5" w:rsidRDefault="00BE2DAA">
          <w:pPr>
            <w:pStyle w:val="Obsah1"/>
            <w:tabs>
              <w:tab w:val="right" w:leader="dot" w:pos="9062"/>
            </w:tabs>
            <w:rPr>
              <w:noProof/>
            </w:rPr>
          </w:pPr>
          <w:hyperlink w:anchor="_Toc515519082" w:history="1">
            <w:r w:rsidR="005637C5" w:rsidRPr="008B1204">
              <w:rPr>
                <w:rStyle w:val="Hypertextovprepojenie"/>
                <w:rFonts w:ascii="Times New Roman" w:hAnsi="Times New Roman" w:cs="Times New Roman"/>
                <w:noProof/>
              </w:rPr>
              <w:t>8. VYHODNOCOVANIE A PLNENIE KOMUNITNÉHO PLÁNU SOCIÁLNYCH SLUŽIEB</w:t>
            </w:r>
            <w:r w:rsidR="005637C5">
              <w:rPr>
                <w:noProof/>
                <w:webHidden/>
              </w:rPr>
              <w:tab/>
            </w:r>
            <w:r w:rsidR="005637C5">
              <w:rPr>
                <w:noProof/>
                <w:webHidden/>
              </w:rPr>
              <w:fldChar w:fldCharType="begin"/>
            </w:r>
            <w:r w:rsidR="005637C5">
              <w:rPr>
                <w:noProof/>
                <w:webHidden/>
              </w:rPr>
              <w:instrText xml:space="preserve"> PAGEREF _Toc515519082 \h </w:instrText>
            </w:r>
            <w:r w:rsidR="005637C5">
              <w:rPr>
                <w:noProof/>
                <w:webHidden/>
              </w:rPr>
            </w:r>
            <w:r w:rsidR="005637C5">
              <w:rPr>
                <w:noProof/>
                <w:webHidden/>
              </w:rPr>
              <w:fldChar w:fldCharType="separate"/>
            </w:r>
            <w:r>
              <w:rPr>
                <w:noProof/>
                <w:webHidden/>
              </w:rPr>
              <w:t>47</w:t>
            </w:r>
            <w:r w:rsidR="005637C5">
              <w:rPr>
                <w:noProof/>
                <w:webHidden/>
              </w:rPr>
              <w:fldChar w:fldCharType="end"/>
            </w:r>
          </w:hyperlink>
        </w:p>
        <w:p w:rsidR="005637C5" w:rsidRDefault="00BE2DAA">
          <w:pPr>
            <w:pStyle w:val="Obsah1"/>
            <w:tabs>
              <w:tab w:val="right" w:leader="dot" w:pos="9062"/>
            </w:tabs>
            <w:rPr>
              <w:noProof/>
            </w:rPr>
          </w:pPr>
          <w:hyperlink w:anchor="_Toc515519083" w:history="1">
            <w:r w:rsidR="005637C5" w:rsidRPr="008B1204">
              <w:rPr>
                <w:rStyle w:val="Hypertextovprepojenie"/>
                <w:rFonts w:ascii="Times New Roman" w:hAnsi="Times New Roman" w:cs="Times New Roman"/>
                <w:caps/>
                <w:noProof/>
              </w:rPr>
              <w:t>Záver</w:t>
            </w:r>
            <w:r w:rsidR="005637C5">
              <w:rPr>
                <w:noProof/>
                <w:webHidden/>
              </w:rPr>
              <w:tab/>
            </w:r>
            <w:r w:rsidR="005637C5">
              <w:rPr>
                <w:noProof/>
                <w:webHidden/>
              </w:rPr>
              <w:fldChar w:fldCharType="begin"/>
            </w:r>
            <w:r w:rsidR="005637C5">
              <w:rPr>
                <w:noProof/>
                <w:webHidden/>
              </w:rPr>
              <w:instrText xml:space="preserve"> PAGEREF _Toc515519083 \h </w:instrText>
            </w:r>
            <w:r w:rsidR="005637C5">
              <w:rPr>
                <w:noProof/>
                <w:webHidden/>
              </w:rPr>
            </w:r>
            <w:r w:rsidR="005637C5">
              <w:rPr>
                <w:noProof/>
                <w:webHidden/>
              </w:rPr>
              <w:fldChar w:fldCharType="separate"/>
            </w:r>
            <w:r>
              <w:rPr>
                <w:noProof/>
                <w:webHidden/>
              </w:rPr>
              <w:t>49</w:t>
            </w:r>
            <w:r w:rsidR="005637C5">
              <w:rPr>
                <w:noProof/>
                <w:webHidden/>
              </w:rPr>
              <w:fldChar w:fldCharType="end"/>
            </w:r>
          </w:hyperlink>
        </w:p>
        <w:p w:rsidR="005637C5" w:rsidRDefault="00BE2DAA">
          <w:pPr>
            <w:pStyle w:val="Obsah1"/>
            <w:tabs>
              <w:tab w:val="right" w:leader="dot" w:pos="9062"/>
            </w:tabs>
            <w:rPr>
              <w:noProof/>
            </w:rPr>
          </w:pPr>
          <w:hyperlink w:anchor="_Toc515519084" w:history="1">
            <w:r w:rsidR="005637C5" w:rsidRPr="008B1204">
              <w:rPr>
                <w:rStyle w:val="Hypertextovprepojenie"/>
                <w:rFonts w:ascii="Times New Roman" w:hAnsi="Times New Roman" w:cs="Times New Roman"/>
                <w:noProof/>
              </w:rPr>
              <w:t>Pramene a zdroje tvorby a spracovania Komunitného plánu sociálnych služieb obce Slavec</w:t>
            </w:r>
            <w:r w:rsidR="005637C5">
              <w:rPr>
                <w:noProof/>
                <w:webHidden/>
              </w:rPr>
              <w:tab/>
            </w:r>
            <w:r w:rsidR="005637C5">
              <w:rPr>
                <w:noProof/>
                <w:webHidden/>
              </w:rPr>
              <w:fldChar w:fldCharType="begin"/>
            </w:r>
            <w:r w:rsidR="005637C5">
              <w:rPr>
                <w:noProof/>
                <w:webHidden/>
              </w:rPr>
              <w:instrText xml:space="preserve"> PAGEREF _Toc515519084 \h </w:instrText>
            </w:r>
            <w:r w:rsidR="005637C5">
              <w:rPr>
                <w:noProof/>
                <w:webHidden/>
              </w:rPr>
            </w:r>
            <w:r w:rsidR="005637C5">
              <w:rPr>
                <w:noProof/>
                <w:webHidden/>
              </w:rPr>
              <w:fldChar w:fldCharType="separate"/>
            </w:r>
            <w:r>
              <w:rPr>
                <w:noProof/>
                <w:webHidden/>
              </w:rPr>
              <w:t>50</w:t>
            </w:r>
            <w:r w:rsidR="005637C5">
              <w:rPr>
                <w:noProof/>
                <w:webHidden/>
              </w:rPr>
              <w:fldChar w:fldCharType="end"/>
            </w:r>
          </w:hyperlink>
        </w:p>
        <w:p w:rsidR="008149F0" w:rsidRDefault="008149F0">
          <w:r>
            <w:fldChar w:fldCharType="end"/>
          </w:r>
          <w:r w:rsidR="005637C5">
            <w:t>Prílohy......................................................................................................................</w:t>
          </w:r>
          <w:r w:rsidR="004057AF">
            <w:t>..............................51</w:t>
          </w:r>
        </w:p>
      </w:sdtContent>
    </w:sdt>
    <w:p w:rsidR="00F26FA9" w:rsidRDefault="00F26FA9" w:rsidP="0065177A">
      <w:pPr>
        <w:pStyle w:val="Default"/>
        <w:spacing w:line="360" w:lineRule="auto"/>
        <w:jc w:val="both"/>
        <w:rPr>
          <w:rFonts w:cstheme="minorBidi"/>
          <w:color w:val="auto"/>
        </w:rPr>
      </w:pPr>
    </w:p>
    <w:p w:rsidR="00F26FA9" w:rsidRDefault="00F26FA9" w:rsidP="0065177A">
      <w:pPr>
        <w:pStyle w:val="Default"/>
        <w:spacing w:line="360" w:lineRule="auto"/>
        <w:jc w:val="both"/>
        <w:rPr>
          <w:rFonts w:cstheme="minorBidi"/>
          <w:color w:val="auto"/>
        </w:rPr>
      </w:pPr>
    </w:p>
    <w:p w:rsidR="00F26FA9" w:rsidRDefault="00F26FA9" w:rsidP="0065177A">
      <w:pPr>
        <w:pStyle w:val="Default"/>
        <w:spacing w:line="360" w:lineRule="auto"/>
        <w:jc w:val="both"/>
        <w:rPr>
          <w:rFonts w:cstheme="minorBidi"/>
          <w:color w:val="auto"/>
        </w:rPr>
      </w:pPr>
    </w:p>
    <w:p w:rsidR="00F26FA9" w:rsidRDefault="00F26FA9" w:rsidP="0065177A">
      <w:pPr>
        <w:pStyle w:val="Default"/>
        <w:spacing w:line="360" w:lineRule="auto"/>
        <w:jc w:val="both"/>
        <w:rPr>
          <w:rFonts w:cstheme="minorBidi"/>
          <w:color w:val="auto"/>
        </w:rPr>
      </w:pPr>
    </w:p>
    <w:p w:rsidR="00F26FA9" w:rsidRDefault="00F26FA9" w:rsidP="0065177A">
      <w:pPr>
        <w:pStyle w:val="Default"/>
        <w:spacing w:line="360" w:lineRule="auto"/>
        <w:jc w:val="both"/>
        <w:rPr>
          <w:rFonts w:cstheme="minorBidi"/>
          <w:color w:val="auto"/>
        </w:rPr>
      </w:pPr>
    </w:p>
    <w:p w:rsidR="00F26FA9" w:rsidRDefault="00F26FA9" w:rsidP="0065177A">
      <w:pPr>
        <w:pStyle w:val="Default"/>
        <w:spacing w:line="360" w:lineRule="auto"/>
        <w:jc w:val="both"/>
        <w:rPr>
          <w:rFonts w:cstheme="minorBidi"/>
          <w:color w:val="auto"/>
        </w:rPr>
      </w:pPr>
    </w:p>
    <w:p w:rsidR="009708FF" w:rsidRPr="00B8660A" w:rsidRDefault="009708FF" w:rsidP="00B8660A">
      <w:pPr>
        <w:sectPr w:rsidR="009708FF" w:rsidRPr="00B8660A" w:rsidSect="00A8539B">
          <w:pgSz w:w="11906" w:h="16838"/>
          <w:pgMar w:top="1417" w:right="1417" w:bottom="1417" w:left="1417" w:header="708" w:footer="708" w:gutter="0"/>
          <w:cols w:space="708"/>
          <w:docGrid w:linePitch="360"/>
        </w:sectPr>
      </w:pPr>
    </w:p>
    <w:p w:rsidR="00F26FA9" w:rsidRPr="00F26FA9" w:rsidRDefault="00F26FA9" w:rsidP="00F26FA9">
      <w:pPr>
        <w:pStyle w:val="Default"/>
        <w:pageBreakBefore/>
        <w:spacing w:line="360" w:lineRule="auto"/>
        <w:jc w:val="both"/>
        <w:rPr>
          <w:rFonts w:ascii="Times New Roman" w:hAnsi="Times New Roman" w:cs="Times New Roman"/>
          <w:color w:val="auto"/>
        </w:rPr>
      </w:pPr>
      <w:bookmarkStart w:id="0" w:name="_Toc515519072"/>
      <w:r w:rsidRPr="00BC1BF7">
        <w:rPr>
          <w:rStyle w:val="Nadpis1Char"/>
          <w:rFonts w:ascii="Times New Roman" w:hAnsi="Times New Roman" w:cs="Times New Roman"/>
          <w:sz w:val="32"/>
          <w:szCs w:val="32"/>
        </w:rPr>
        <w:lastRenderedPageBreak/>
        <w:t>P</w:t>
      </w:r>
      <w:r w:rsidR="00C37BB1" w:rsidRPr="00BC1BF7">
        <w:rPr>
          <w:rStyle w:val="Nadpis1Char"/>
          <w:rFonts w:ascii="Times New Roman" w:hAnsi="Times New Roman" w:cs="Times New Roman"/>
          <w:sz w:val="32"/>
          <w:szCs w:val="32"/>
        </w:rPr>
        <w:t>RÍHOVOR</w:t>
      </w:r>
      <w:bookmarkEnd w:id="0"/>
      <w:r w:rsidRPr="00BC1BF7">
        <w:rPr>
          <w:rStyle w:val="Nadpis1Char"/>
          <w:rFonts w:ascii="Times New Roman" w:hAnsi="Times New Roman" w:cs="Times New Roman"/>
          <w:sz w:val="32"/>
          <w:szCs w:val="32"/>
        </w:rPr>
        <w:t xml:space="preserve">                                                                                                                                           </w:t>
      </w:r>
      <w:r w:rsidRPr="00F26FA9">
        <w:rPr>
          <w:rFonts w:ascii="Times New Roman" w:hAnsi="Times New Roman" w:cs="Times New Roman"/>
          <w:bCs/>
          <w:color w:val="auto"/>
        </w:rPr>
        <w:t xml:space="preserve">Vážení spoluobčania - prijímatelia sociálnych služieb, </w:t>
      </w:r>
      <w:r>
        <w:rPr>
          <w:rFonts w:ascii="Times New Roman" w:hAnsi="Times New Roman" w:cs="Times New Roman"/>
          <w:color w:val="auto"/>
          <w:sz w:val="23"/>
          <w:szCs w:val="23"/>
        </w:rPr>
        <w:t xml:space="preserve">poslaním sociálnych služieb je pomôcť ľuďom udržať si alebo znovu získať svoje miesto v spoločnosti, v komunite, v ktorej žijú. Sociálne služby sa dotýkajú každého. Komunitné plánovanie je plánovanie komunity pre komunitu alebo inak, ľudí pre ľudí. Prostredníctvom tejto metódy je možné sociálne služby plánovať tak, aby čo najviac zodpovedali potrebám jednotlivých skupín občanov, ale zároveň, aby zohľadňovali možnosti poskytovateľov sociálnych služieb vrátane obce. </w:t>
      </w:r>
    </w:p>
    <w:p w:rsidR="00F26FA9" w:rsidRDefault="00F26FA9" w:rsidP="00F26FA9">
      <w:pPr>
        <w:pStyle w:val="Default"/>
        <w:spacing w:line="360" w:lineRule="auto"/>
        <w:jc w:val="both"/>
        <w:rPr>
          <w:rFonts w:ascii="Times New Roman" w:hAnsi="Times New Roman" w:cs="Times New Roman"/>
          <w:color w:val="auto"/>
          <w:sz w:val="23"/>
          <w:szCs w:val="23"/>
        </w:rPr>
      </w:pPr>
      <w:r>
        <w:rPr>
          <w:rFonts w:ascii="Times New Roman" w:hAnsi="Times New Roman" w:cs="Times New Roman"/>
          <w:color w:val="auto"/>
          <w:sz w:val="23"/>
          <w:szCs w:val="23"/>
        </w:rPr>
        <w:t xml:space="preserve">Obec Slavec v súlade s § 83 ods. 5 zákona č. 448/2008 Z. z. o sociálnych službách v platnom znení spracovala Komunitný plán sociálnych služieb s Komunitným centrom v Slavci. Úsilím obce je, aby sme následne v ďalšom období zabezpečovali úlohy a ciele stanovené v Komunitnom pláne sociálnych služieb. Zásluhou komunitnému plánu sa nám bude dariť adresnejšie a efektívnejšie využívať financie obecného rozpočtu pre skvalitnenie sociálnych služieb tam, kde je to potrebné a dôležité. Komunitný plán sociálnych služieb bol pripravovaný metódou „zdola nahor“, s prehľadom o potrebách a možnostiach jednotlivých subjektov a nevyhnutnej spolupráci, partnerstve a práci s komunitou a v komunite. </w:t>
      </w:r>
    </w:p>
    <w:p w:rsidR="00F26FA9" w:rsidRDefault="00F26FA9" w:rsidP="00F26FA9">
      <w:pPr>
        <w:pStyle w:val="Default"/>
        <w:spacing w:line="360" w:lineRule="auto"/>
        <w:jc w:val="both"/>
        <w:rPr>
          <w:rFonts w:ascii="Times New Roman" w:hAnsi="Times New Roman" w:cs="Times New Roman"/>
          <w:color w:val="auto"/>
          <w:sz w:val="23"/>
          <w:szCs w:val="23"/>
        </w:rPr>
      </w:pPr>
      <w:r>
        <w:rPr>
          <w:rFonts w:ascii="Times New Roman" w:hAnsi="Times New Roman" w:cs="Times New Roman"/>
          <w:color w:val="auto"/>
          <w:sz w:val="23"/>
          <w:szCs w:val="23"/>
        </w:rPr>
        <w:t xml:space="preserve">Dokument bol vypracovaný v úzkej spolupráci všetkých zainteresovaných strán – občanov obce, poskytovateľov a prijímateľov sociálnych služieb, zástupcov samosprávy a štátnej správy. S pomocou obyvateľov obce sme dokázali odhaliť východiskový stav, zistiť slabšie miesta v doterajšom poskytovaní sociálnych služieb, identifikovať potreby občanov a stanoviť ciele a priority budúceho rozvoja sociálnych služieb v obci. </w:t>
      </w:r>
    </w:p>
    <w:p w:rsidR="00F26FA9" w:rsidRDefault="00F26FA9" w:rsidP="00F26FA9">
      <w:pPr>
        <w:pStyle w:val="Default"/>
        <w:spacing w:line="360" w:lineRule="auto"/>
        <w:jc w:val="both"/>
        <w:rPr>
          <w:rFonts w:ascii="Times New Roman" w:hAnsi="Times New Roman" w:cs="Times New Roman"/>
          <w:color w:val="auto"/>
          <w:sz w:val="23"/>
          <w:szCs w:val="23"/>
        </w:rPr>
      </w:pPr>
      <w:r>
        <w:rPr>
          <w:rFonts w:ascii="Times New Roman" w:hAnsi="Times New Roman" w:cs="Times New Roman"/>
          <w:color w:val="auto"/>
          <w:sz w:val="23"/>
          <w:szCs w:val="23"/>
        </w:rPr>
        <w:t xml:space="preserve">Dovoľte mi poďakovať všetkým, ktorí sa na vytvorení tohto strategického dokumentu podieľali, hlavne členom a vedúcim pracovných skupín, ale aj všetkým obyvateľom obce, ktorí tento dokument svojimi pripomienkami a podnetmi pomáhali vytvárať. </w:t>
      </w:r>
    </w:p>
    <w:p w:rsidR="00F26FA9" w:rsidRDefault="00F26FA9" w:rsidP="00F26FA9">
      <w:pPr>
        <w:pStyle w:val="Default"/>
        <w:spacing w:line="360" w:lineRule="auto"/>
        <w:jc w:val="both"/>
        <w:rPr>
          <w:rFonts w:ascii="Times New Roman" w:hAnsi="Times New Roman" w:cs="Times New Roman"/>
          <w:color w:val="auto"/>
          <w:sz w:val="23"/>
          <w:szCs w:val="23"/>
        </w:rPr>
      </w:pPr>
      <w:r>
        <w:rPr>
          <w:rFonts w:ascii="Times New Roman" w:hAnsi="Times New Roman" w:cs="Times New Roman"/>
          <w:color w:val="auto"/>
          <w:sz w:val="23"/>
          <w:szCs w:val="23"/>
        </w:rPr>
        <w:t xml:space="preserve">Všetkým realizátorom a poskytovateľom sociálnych služieb želám veľa úspechov pri mobilizácii zdrojov v obci a naplnenie spoločne plánovaných zámerov v obci. </w:t>
      </w:r>
    </w:p>
    <w:p w:rsidR="00F26FA9" w:rsidRDefault="00F26FA9" w:rsidP="00F26FA9">
      <w:pPr>
        <w:pStyle w:val="Default"/>
        <w:spacing w:line="360" w:lineRule="auto"/>
        <w:jc w:val="both"/>
        <w:rPr>
          <w:rFonts w:ascii="Times New Roman" w:hAnsi="Times New Roman" w:cs="Times New Roman"/>
          <w:color w:val="auto"/>
          <w:sz w:val="23"/>
          <w:szCs w:val="23"/>
        </w:rPr>
      </w:pPr>
    </w:p>
    <w:p w:rsidR="00F26FA9" w:rsidRDefault="00F26FA9" w:rsidP="00F26FA9">
      <w:pPr>
        <w:pStyle w:val="Default"/>
        <w:spacing w:line="360" w:lineRule="auto"/>
        <w:jc w:val="both"/>
        <w:rPr>
          <w:rFonts w:ascii="Times New Roman" w:hAnsi="Times New Roman" w:cs="Times New Roman"/>
          <w:color w:val="auto"/>
          <w:sz w:val="23"/>
          <w:szCs w:val="23"/>
        </w:rPr>
      </w:pPr>
    </w:p>
    <w:p w:rsidR="00F26FA9" w:rsidRDefault="00F26FA9" w:rsidP="00F26FA9">
      <w:pPr>
        <w:pStyle w:val="Default"/>
        <w:spacing w:line="360" w:lineRule="auto"/>
        <w:jc w:val="both"/>
        <w:rPr>
          <w:rFonts w:ascii="Times New Roman" w:hAnsi="Times New Roman" w:cs="Times New Roman"/>
          <w:color w:val="auto"/>
          <w:sz w:val="23"/>
          <w:szCs w:val="23"/>
        </w:rPr>
      </w:pP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 xml:space="preserve">     Gejza </w:t>
      </w:r>
      <w:proofErr w:type="spellStart"/>
      <w:r>
        <w:rPr>
          <w:rFonts w:ascii="Times New Roman" w:hAnsi="Times New Roman" w:cs="Times New Roman"/>
          <w:color w:val="auto"/>
          <w:sz w:val="23"/>
          <w:szCs w:val="23"/>
        </w:rPr>
        <w:t>Ambrúš</w:t>
      </w:r>
      <w:proofErr w:type="spellEnd"/>
    </w:p>
    <w:p w:rsidR="00F26FA9" w:rsidRDefault="00F26FA9" w:rsidP="00F26FA9">
      <w:pPr>
        <w:pStyle w:val="Default"/>
        <w:spacing w:line="360" w:lineRule="auto"/>
        <w:ind w:left="5664" w:firstLine="708"/>
        <w:jc w:val="both"/>
        <w:rPr>
          <w:rFonts w:ascii="Times New Roman" w:hAnsi="Times New Roman" w:cs="Times New Roman"/>
          <w:color w:val="auto"/>
          <w:sz w:val="23"/>
          <w:szCs w:val="23"/>
        </w:rPr>
      </w:pPr>
      <w:r>
        <w:rPr>
          <w:rFonts w:ascii="Times New Roman" w:hAnsi="Times New Roman" w:cs="Times New Roman"/>
          <w:color w:val="auto"/>
          <w:sz w:val="23"/>
          <w:szCs w:val="23"/>
        </w:rPr>
        <w:t>Starosta obce Slavec</w:t>
      </w:r>
    </w:p>
    <w:p w:rsidR="000958DA" w:rsidRDefault="000958DA" w:rsidP="003C23F6">
      <w:pPr>
        <w:pStyle w:val="Default"/>
        <w:rPr>
          <w:rFonts w:cstheme="minorBidi"/>
          <w:color w:val="auto"/>
        </w:rPr>
        <w:sectPr w:rsidR="000958DA" w:rsidSect="00A8539B">
          <w:headerReference w:type="default" r:id="rId10"/>
          <w:footerReference w:type="default" r:id="rId11"/>
          <w:pgSz w:w="11906" w:h="16838"/>
          <w:pgMar w:top="1417" w:right="1417" w:bottom="1417" w:left="1417" w:header="708" w:footer="708" w:gutter="0"/>
          <w:cols w:space="708"/>
          <w:docGrid w:linePitch="360"/>
        </w:sectPr>
      </w:pPr>
    </w:p>
    <w:p w:rsidR="001938B0" w:rsidRPr="00596AB8" w:rsidRDefault="00C37BB1" w:rsidP="00D9540B">
      <w:pPr>
        <w:pStyle w:val="Nadpis1"/>
        <w:spacing w:line="360" w:lineRule="auto"/>
        <w:jc w:val="both"/>
        <w:rPr>
          <w:rFonts w:ascii="Times New Roman" w:eastAsiaTheme="minorHAnsi" w:hAnsi="Times New Roman" w:cs="Times New Roman"/>
          <w:b w:val="0"/>
          <w:bCs w:val="0"/>
          <w:color w:val="auto"/>
          <w:sz w:val="24"/>
          <w:szCs w:val="24"/>
        </w:rPr>
      </w:pPr>
      <w:bookmarkStart w:id="1" w:name="_Toc515519073"/>
      <w:r w:rsidRPr="000333AC">
        <w:rPr>
          <w:rFonts w:ascii="Times New Roman" w:hAnsi="Times New Roman" w:cs="Times New Roman"/>
          <w:sz w:val="32"/>
          <w:szCs w:val="32"/>
        </w:rPr>
        <w:lastRenderedPageBreak/>
        <w:t>ÚVO</w:t>
      </w:r>
      <w:r w:rsidR="003C23F6" w:rsidRPr="000333AC">
        <w:rPr>
          <w:rFonts w:ascii="Times New Roman" w:hAnsi="Times New Roman" w:cs="Times New Roman"/>
          <w:sz w:val="32"/>
          <w:szCs w:val="32"/>
        </w:rPr>
        <w:t>D</w:t>
      </w:r>
      <w:bookmarkEnd w:id="1"/>
      <w:r w:rsidR="003C23F6" w:rsidRPr="000333AC">
        <w:rPr>
          <w:rFonts w:ascii="Times New Roman" w:eastAsiaTheme="minorHAnsi" w:hAnsi="Times New Roman" w:cs="Times New Roman"/>
          <w:b w:val="0"/>
          <w:bCs w:val="0"/>
          <w:color w:val="auto"/>
          <w:sz w:val="24"/>
          <w:szCs w:val="24"/>
        </w:rPr>
        <w:t xml:space="preserve"> </w:t>
      </w:r>
    </w:p>
    <w:p w:rsidR="003C23F6" w:rsidRPr="00C37BB1" w:rsidRDefault="003C23F6" w:rsidP="00C37BB1">
      <w:pPr>
        <w:pStyle w:val="Default"/>
        <w:spacing w:line="360" w:lineRule="auto"/>
        <w:jc w:val="both"/>
        <w:rPr>
          <w:rFonts w:ascii="Times New Roman" w:hAnsi="Times New Roman" w:cs="Times New Roman"/>
          <w:color w:val="auto"/>
        </w:rPr>
      </w:pPr>
      <w:r w:rsidRPr="00C37BB1">
        <w:rPr>
          <w:rFonts w:ascii="Times New Roman" w:hAnsi="Times New Roman" w:cs="Times New Roman"/>
          <w:color w:val="auto"/>
        </w:rPr>
        <w:t xml:space="preserve">Výraz </w:t>
      </w:r>
      <w:r w:rsidRPr="00C37BB1">
        <w:rPr>
          <w:rFonts w:ascii="Times New Roman" w:hAnsi="Times New Roman" w:cs="Times New Roman"/>
          <w:b/>
          <w:bCs/>
          <w:color w:val="auto"/>
        </w:rPr>
        <w:t xml:space="preserve">„komunitný plán“ </w:t>
      </w:r>
      <w:r w:rsidRPr="00C37BB1">
        <w:rPr>
          <w:rFonts w:ascii="Times New Roman" w:hAnsi="Times New Roman" w:cs="Times New Roman"/>
          <w:color w:val="auto"/>
        </w:rPr>
        <w:t xml:space="preserve">vznikol spojením slov komunita a plánovanie. Za </w:t>
      </w:r>
      <w:r w:rsidRPr="00C37BB1">
        <w:rPr>
          <w:rFonts w:ascii="Times New Roman" w:hAnsi="Times New Roman" w:cs="Times New Roman"/>
          <w:b/>
          <w:bCs/>
          <w:color w:val="auto"/>
        </w:rPr>
        <w:t xml:space="preserve">„komunitu“ </w:t>
      </w:r>
      <w:r w:rsidRPr="00C37BB1">
        <w:rPr>
          <w:rFonts w:ascii="Times New Roman" w:hAnsi="Times New Roman" w:cs="Times New Roman"/>
          <w:color w:val="auto"/>
        </w:rPr>
        <w:t xml:space="preserve">najčastejšie považujeme skupinu občanov, ktorí žijú v určitom územnom celku a majú medzi sebou rôzne sociálne väzby. Komunita je tiež miesto, kde človek získava emocionálnu podporu, ocenenie a pomoc v každodennom živote. </w:t>
      </w:r>
      <w:r w:rsidRPr="00C37BB1">
        <w:rPr>
          <w:rFonts w:ascii="Times New Roman" w:hAnsi="Times New Roman" w:cs="Times New Roman"/>
          <w:b/>
          <w:bCs/>
          <w:color w:val="auto"/>
        </w:rPr>
        <w:t xml:space="preserve">„Plánovanie“ </w:t>
      </w:r>
      <w:r w:rsidRPr="00C37BB1">
        <w:rPr>
          <w:rFonts w:ascii="Times New Roman" w:hAnsi="Times New Roman" w:cs="Times New Roman"/>
          <w:color w:val="auto"/>
        </w:rPr>
        <w:t xml:space="preserve">je tvorba plánu, zámerov, cieľov – teda všetkého, čo chceme realizovať, vytvoriť, zmeniť, rozvíjať. Komunitné plánovanie je jedna z metód komunitnej práce, čiže práce s komunitou v prospech komunity. Plánovanie je cestou z miesta nazývaného "súčasnosť" do miesta pomenovaného "dohodnutá budúcnosť". Pojem komunita je odvodený z latinského slova </w:t>
      </w:r>
      <w:proofErr w:type="spellStart"/>
      <w:r w:rsidRPr="00C37BB1">
        <w:rPr>
          <w:rFonts w:ascii="Times New Roman" w:hAnsi="Times New Roman" w:cs="Times New Roman"/>
          <w:color w:val="auto"/>
        </w:rPr>
        <w:t>communitas</w:t>
      </w:r>
      <w:proofErr w:type="spellEnd"/>
      <w:r w:rsidRPr="00C37BB1">
        <w:rPr>
          <w:rFonts w:ascii="Times New Roman" w:hAnsi="Times New Roman" w:cs="Times New Roman"/>
          <w:color w:val="auto"/>
        </w:rPr>
        <w:t xml:space="preserve">, čo znamená pospolitosť či spoločné nažívanie ľudí a vľúdnosť. </w:t>
      </w:r>
    </w:p>
    <w:p w:rsidR="003C23F6" w:rsidRPr="00C37BB1" w:rsidRDefault="003C23F6" w:rsidP="00C37BB1">
      <w:pPr>
        <w:pStyle w:val="Default"/>
        <w:spacing w:line="360" w:lineRule="auto"/>
        <w:jc w:val="both"/>
        <w:rPr>
          <w:rFonts w:ascii="Times New Roman" w:hAnsi="Times New Roman" w:cs="Times New Roman"/>
          <w:color w:val="auto"/>
        </w:rPr>
      </w:pPr>
      <w:r w:rsidRPr="00C37BB1">
        <w:rPr>
          <w:rFonts w:ascii="Times New Roman" w:hAnsi="Times New Roman" w:cs="Times New Roman"/>
          <w:color w:val="auto"/>
        </w:rPr>
        <w:t xml:space="preserve">Komunitné plánovanie sociálnych služieb je otvorený aktívny proces zisťovania potrieb, nachádzania zdrojov a hľadania najefektívnejšieho riešenia v oblasti sociálnych služieb. Komunitné plánovanie je spôsob, ako začať spoluprácu a vytvárať trvalejšie partnerstvá. Zapája všetkých, ktorých sa daná oblasť týka, v procese prevažuje dialóg a vyjednávanie, dosiahnutý výsledok je prijatý a podporovaný väčšinou účastníkov. </w:t>
      </w:r>
    </w:p>
    <w:p w:rsidR="003C23F6" w:rsidRPr="00C37BB1" w:rsidRDefault="003C23F6" w:rsidP="00C37BB1">
      <w:pPr>
        <w:pStyle w:val="Default"/>
        <w:spacing w:line="360" w:lineRule="auto"/>
        <w:jc w:val="both"/>
        <w:rPr>
          <w:rFonts w:ascii="Times New Roman" w:hAnsi="Times New Roman" w:cs="Times New Roman"/>
          <w:color w:val="auto"/>
        </w:rPr>
      </w:pPr>
      <w:r w:rsidRPr="00C37BB1">
        <w:rPr>
          <w:rFonts w:ascii="Times New Roman" w:hAnsi="Times New Roman" w:cs="Times New Roman"/>
          <w:color w:val="auto"/>
        </w:rPr>
        <w:t xml:space="preserve">Komunitné plánovanie sociálnych služieb je metóda, ktorá umožňuje spracovávať rozvojové materiály v oblasti sociálnych služieb verejného života na úrovni obce, mesta i kraja. Pri komunitnom plánovaní je potrebné zvážiť potreby občanov, potreby a možnosti poskytovateľov sociálnych služieb a možnosti tých, ktorí poskytujú zdroje na napĺňanie potrieb komunity. V záujme napĺňania spoločnej predstavy o budúcnosti sociálnych služieb v danej komunite sa stretávajú a spoločne plánujú jednotliví aktéri: </w:t>
      </w:r>
    </w:p>
    <w:p w:rsidR="003C23F6" w:rsidRPr="00C37BB1" w:rsidRDefault="003C23F6" w:rsidP="000A6B48">
      <w:pPr>
        <w:pStyle w:val="Default"/>
        <w:numPr>
          <w:ilvl w:val="0"/>
          <w:numId w:val="1"/>
        </w:numPr>
        <w:spacing w:line="360" w:lineRule="auto"/>
        <w:jc w:val="both"/>
        <w:rPr>
          <w:rFonts w:ascii="Times New Roman" w:hAnsi="Times New Roman" w:cs="Times New Roman"/>
          <w:color w:val="auto"/>
        </w:rPr>
      </w:pPr>
      <w:r w:rsidRPr="00C37BB1">
        <w:rPr>
          <w:rFonts w:ascii="Times New Roman" w:hAnsi="Times New Roman" w:cs="Times New Roman"/>
          <w:color w:val="auto"/>
        </w:rPr>
        <w:t xml:space="preserve">objednávatelia služieb, </w:t>
      </w:r>
    </w:p>
    <w:p w:rsidR="003C23F6" w:rsidRPr="00C37BB1" w:rsidRDefault="003C23F6" w:rsidP="000A6B48">
      <w:pPr>
        <w:pStyle w:val="Default"/>
        <w:numPr>
          <w:ilvl w:val="0"/>
          <w:numId w:val="1"/>
        </w:numPr>
        <w:spacing w:line="360" w:lineRule="auto"/>
        <w:jc w:val="both"/>
        <w:rPr>
          <w:rFonts w:ascii="Times New Roman" w:hAnsi="Times New Roman" w:cs="Times New Roman"/>
          <w:color w:val="auto"/>
        </w:rPr>
      </w:pPr>
      <w:r w:rsidRPr="00C37BB1">
        <w:rPr>
          <w:rFonts w:ascii="Times New Roman" w:hAnsi="Times New Roman" w:cs="Times New Roman"/>
          <w:color w:val="auto"/>
        </w:rPr>
        <w:t xml:space="preserve">poskytovatelia služieb, </w:t>
      </w:r>
    </w:p>
    <w:p w:rsidR="003C23F6" w:rsidRPr="00C37BB1" w:rsidRDefault="003C23F6" w:rsidP="000A6B48">
      <w:pPr>
        <w:pStyle w:val="Default"/>
        <w:numPr>
          <w:ilvl w:val="0"/>
          <w:numId w:val="1"/>
        </w:numPr>
        <w:spacing w:line="360" w:lineRule="auto"/>
        <w:jc w:val="both"/>
        <w:rPr>
          <w:rFonts w:ascii="Times New Roman" w:hAnsi="Times New Roman" w:cs="Times New Roman"/>
          <w:color w:val="auto"/>
        </w:rPr>
      </w:pPr>
      <w:r w:rsidRPr="00C37BB1">
        <w:rPr>
          <w:rFonts w:ascii="Times New Roman" w:hAnsi="Times New Roman" w:cs="Times New Roman"/>
          <w:color w:val="auto"/>
        </w:rPr>
        <w:t xml:space="preserve">príjemcovia služieb (klienti). </w:t>
      </w:r>
    </w:p>
    <w:p w:rsidR="003C23F6" w:rsidRPr="00C37BB1" w:rsidRDefault="003C23F6" w:rsidP="00C37BB1">
      <w:pPr>
        <w:pStyle w:val="Default"/>
        <w:spacing w:line="360" w:lineRule="auto"/>
        <w:jc w:val="both"/>
        <w:rPr>
          <w:rFonts w:ascii="Times New Roman" w:hAnsi="Times New Roman" w:cs="Times New Roman"/>
          <w:color w:val="auto"/>
        </w:rPr>
      </w:pPr>
    </w:p>
    <w:p w:rsidR="003C23F6" w:rsidRPr="00C37BB1" w:rsidRDefault="003C23F6" w:rsidP="00C37BB1">
      <w:pPr>
        <w:pStyle w:val="Default"/>
        <w:spacing w:line="360" w:lineRule="auto"/>
        <w:jc w:val="both"/>
        <w:rPr>
          <w:rFonts w:ascii="Times New Roman" w:hAnsi="Times New Roman" w:cs="Times New Roman"/>
          <w:color w:val="auto"/>
        </w:rPr>
      </w:pPr>
      <w:r w:rsidRPr="00C37BB1">
        <w:rPr>
          <w:rFonts w:ascii="Times New Roman" w:hAnsi="Times New Roman" w:cs="Times New Roman"/>
          <w:color w:val="auto"/>
        </w:rPr>
        <w:t xml:space="preserve">Všetky tri strany majú v procese plánovania rovnaké práva a povinnosti, najmä v oblasti rozhodovania a finálnej podoby komunitného plánu. </w:t>
      </w:r>
    </w:p>
    <w:p w:rsidR="003C23F6" w:rsidRPr="00C37BB1" w:rsidRDefault="003C23F6" w:rsidP="00C37BB1">
      <w:pPr>
        <w:pStyle w:val="Default"/>
        <w:spacing w:line="360" w:lineRule="auto"/>
        <w:jc w:val="both"/>
        <w:rPr>
          <w:rFonts w:ascii="Times New Roman" w:hAnsi="Times New Roman" w:cs="Times New Roman"/>
          <w:color w:val="auto"/>
        </w:rPr>
      </w:pPr>
      <w:r w:rsidRPr="00C37BB1">
        <w:rPr>
          <w:rFonts w:ascii="Times New Roman" w:hAnsi="Times New Roman" w:cs="Times New Roman"/>
          <w:color w:val="auto"/>
        </w:rPr>
        <w:t xml:space="preserve">Samospráva je zo zákona 448/2008 Z. z. o sociálnych službách povinná poskytovať určité sociálne služby, no má aj možnosti na to, aby vytvorila podmienky na zlepšenie sociálnych služieb a odstraňovanie príčin sociálnej nerovnosti. </w:t>
      </w:r>
    </w:p>
    <w:p w:rsidR="003C23F6" w:rsidRPr="00C37BB1" w:rsidRDefault="003C23F6" w:rsidP="00C37BB1">
      <w:pPr>
        <w:pStyle w:val="Default"/>
        <w:spacing w:line="360" w:lineRule="auto"/>
        <w:jc w:val="both"/>
        <w:rPr>
          <w:rFonts w:ascii="Times New Roman" w:hAnsi="Times New Roman" w:cs="Times New Roman"/>
          <w:color w:val="auto"/>
        </w:rPr>
      </w:pPr>
      <w:r w:rsidRPr="00C37BB1">
        <w:rPr>
          <w:rFonts w:ascii="Times New Roman" w:hAnsi="Times New Roman" w:cs="Times New Roman"/>
          <w:color w:val="auto"/>
        </w:rPr>
        <w:lastRenderedPageBreak/>
        <w:t xml:space="preserve">Obec </w:t>
      </w:r>
      <w:r w:rsidR="00C37BB1">
        <w:rPr>
          <w:rFonts w:ascii="Times New Roman" w:hAnsi="Times New Roman" w:cs="Times New Roman"/>
          <w:color w:val="auto"/>
        </w:rPr>
        <w:t>Slavec</w:t>
      </w:r>
      <w:r w:rsidRPr="00C37BB1">
        <w:rPr>
          <w:rFonts w:ascii="Times New Roman" w:hAnsi="Times New Roman" w:cs="Times New Roman"/>
          <w:color w:val="auto"/>
        </w:rPr>
        <w:t xml:space="preserve"> si uvedomuje, že dobre fungujúca sociálna sieť je pre obyvateľov obce potrebná z dôvodu možnosti zasiahnuť všade tam, kde sa človek z objektívnych príčin dostal do neriešiteľných situácií, alebo tam, kde je pomoc spoločnosti žiaduca.  </w:t>
      </w:r>
    </w:p>
    <w:p w:rsidR="00201F54" w:rsidRDefault="00201F54" w:rsidP="00BC1BF7">
      <w:pPr>
        <w:pStyle w:val="Nadpis1"/>
        <w:rPr>
          <w:rFonts w:ascii="Times New Roman" w:hAnsi="Times New Roman" w:cs="Times New Roman"/>
          <w:sz w:val="32"/>
          <w:szCs w:val="32"/>
        </w:rPr>
      </w:pPr>
      <w:bookmarkStart w:id="2" w:name="_Toc515519074"/>
    </w:p>
    <w:p w:rsidR="00201F54" w:rsidRDefault="00201F54" w:rsidP="00201F54"/>
    <w:p w:rsidR="00201F54" w:rsidRDefault="00201F54" w:rsidP="00201F54"/>
    <w:p w:rsidR="00201F54" w:rsidRDefault="00201F54" w:rsidP="00201F54"/>
    <w:p w:rsidR="00201F54" w:rsidRDefault="00201F54" w:rsidP="00201F54"/>
    <w:p w:rsidR="00201F54" w:rsidRDefault="00201F54" w:rsidP="00201F54"/>
    <w:p w:rsidR="00201F54" w:rsidRDefault="00201F54" w:rsidP="00201F54"/>
    <w:p w:rsidR="00201F54" w:rsidRDefault="00201F54" w:rsidP="00201F54"/>
    <w:p w:rsidR="00201F54" w:rsidRDefault="00201F54" w:rsidP="00201F54"/>
    <w:p w:rsidR="00201F54" w:rsidRDefault="00201F54" w:rsidP="00201F54"/>
    <w:p w:rsidR="00201F54" w:rsidRDefault="00201F54" w:rsidP="00201F54"/>
    <w:p w:rsidR="00201F54" w:rsidRDefault="00201F54" w:rsidP="00201F54"/>
    <w:p w:rsidR="00201F54" w:rsidRDefault="00201F54" w:rsidP="00201F54"/>
    <w:p w:rsidR="00201F54" w:rsidRDefault="00201F54" w:rsidP="00201F54"/>
    <w:p w:rsidR="00201F54" w:rsidRDefault="00201F54" w:rsidP="00201F54"/>
    <w:p w:rsidR="00201F54" w:rsidRDefault="00201F54" w:rsidP="00201F54"/>
    <w:p w:rsidR="00201F54" w:rsidRPr="00201F54" w:rsidRDefault="00201F54" w:rsidP="00201F54"/>
    <w:p w:rsidR="00201F54" w:rsidRDefault="00201F54" w:rsidP="00BC1BF7">
      <w:pPr>
        <w:pStyle w:val="Nadpis1"/>
        <w:rPr>
          <w:rFonts w:ascii="Times New Roman" w:hAnsi="Times New Roman" w:cs="Times New Roman"/>
          <w:sz w:val="32"/>
          <w:szCs w:val="32"/>
        </w:rPr>
      </w:pPr>
    </w:p>
    <w:p w:rsidR="00201F54" w:rsidRDefault="00201F54" w:rsidP="00201F54"/>
    <w:p w:rsidR="00201F54" w:rsidRDefault="00201F54" w:rsidP="00201F54"/>
    <w:p w:rsidR="00201F54" w:rsidRPr="00201F54" w:rsidRDefault="00201F54" w:rsidP="00201F54"/>
    <w:p w:rsidR="003C23F6" w:rsidRPr="00BC1BF7" w:rsidRDefault="003C23F6" w:rsidP="00D9540B">
      <w:pPr>
        <w:pStyle w:val="Nadpis1"/>
        <w:spacing w:line="360" w:lineRule="auto"/>
        <w:jc w:val="both"/>
        <w:rPr>
          <w:rFonts w:ascii="Times New Roman" w:hAnsi="Times New Roman" w:cs="Times New Roman"/>
          <w:sz w:val="32"/>
          <w:szCs w:val="32"/>
        </w:rPr>
      </w:pPr>
      <w:r w:rsidRPr="00BC1BF7">
        <w:rPr>
          <w:rFonts w:ascii="Times New Roman" w:hAnsi="Times New Roman" w:cs="Times New Roman"/>
          <w:sz w:val="32"/>
          <w:szCs w:val="32"/>
        </w:rPr>
        <w:lastRenderedPageBreak/>
        <w:t>1. ČO JE KOMUNITNÝ</w:t>
      </w:r>
      <w:r w:rsidR="00596AB8">
        <w:rPr>
          <w:rFonts w:ascii="Times New Roman" w:hAnsi="Times New Roman" w:cs="Times New Roman"/>
          <w:sz w:val="32"/>
          <w:szCs w:val="32"/>
        </w:rPr>
        <w:t xml:space="preserve"> </w:t>
      </w:r>
      <w:r w:rsidRPr="00BC1BF7">
        <w:rPr>
          <w:rFonts w:ascii="Times New Roman" w:hAnsi="Times New Roman" w:cs="Times New Roman"/>
          <w:sz w:val="32"/>
          <w:szCs w:val="32"/>
        </w:rPr>
        <w:t xml:space="preserve"> PLÁN </w:t>
      </w:r>
      <w:r w:rsidR="00596AB8">
        <w:rPr>
          <w:rFonts w:ascii="Times New Roman" w:hAnsi="Times New Roman" w:cs="Times New Roman"/>
          <w:sz w:val="32"/>
          <w:szCs w:val="32"/>
        </w:rPr>
        <w:t xml:space="preserve"> </w:t>
      </w:r>
      <w:r w:rsidRPr="00BC1BF7">
        <w:rPr>
          <w:rFonts w:ascii="Times New Roman" w:hAnsi="Times New Roman" w:cs="Times New Roman"/>
          <w:sz w:val="32"/>
          <w:szCs w:val="32"/>
        </w:rPr>
        <w:t>SOCIÁLNYCH</w:t>
      </w:r>
      <w:r w:rsidR="00596AB8">
        <w:rPr>
          <w:rFonts w:ascii="Times New Roman" w:hAnsi="Times New Roman" w:cs="Times New Roman"/>
          <w:sz w:val="32"/>
          <w:szCs w:val="32"/>
        </w:rPr>
        <w:t xml:space="preserve"> </w:t>
      </w:r>
      <w:r w:rsidRPr="00BC1BF7">
        <w:rPr>
          <w:rFonts w:ascii="Times New Roman" w:hAnsi="Times New Roman" w:cs="Times New Roman"/>
          <w:sz w:val="32"/>
          <w:szCs w:val="32"/>
        </w:rPr>
        <w:t xml:space="preserve"> SLUŽIEB ?</w:t>
      </w:r>
      <w:bookmarkEnd w:id="2"/>
      <w:r w:rsidRPr="00BC1BF7">
        <w:rPr>
          <w:rFonts w:ascii="Times New Roman" w:hAnsi="Times New Roman" w:cs="Times New Roman"/>
          <w:sz w:val="32"/>
          <w:szCs w:val="32"/>
        </w:rPr>
        <w:t xml:space="preserve"> </w:t>
      </w:r>
    </w:p>
    <w:p w:rsidR="003C23F6" w:rsidRPr="00C37BB1" w:rsidRDefault="003C23F6" w:rsidP="00C37BB1">
      <w:pPr>
        <w:pStyle w:val="Default"/>
        <w:spacing w:line="360" w:lineRule="auto"/>
        <w:jc w:val="both"/>
        <w:rPr>
          <w:rFonts w:ascii="Times New Roman" w:hAnsi="Times New Roman" w:cs="Times New Roman"/>
          <w:color w:val="auto"/>
        </w:rPr>
      </w:pPr>
      <w:r w:rsidRPr="00C37BB1">
        <w:rPr>
          <w:rFonts w:ascii="Times New Roman" w:hAnsi="Times New Roman" w:cs="Times New Roman"/>
          <w:b/>
          <w:bCs/>
          <w:color w:val="auto"/>
        </w:rPr>
        <w:t xml:space="preserve">Komunitný plán sociálnych služieb obce </w:t>
      </w:r>
      <w:r w:rsidR="00C37BB1">
        <w:rPr>
          <w:rFonts w:ascii="Times New Roman" w:hAnsi="Times New Roman" w:cs="Times New Roman"/>
          <w:b/>
          <w:bCs/>
          <w:color w:val="auto"/>
        </w:rPr>
        <w:t>Slavec</w:t>
      </w:r>
      <w:r w:rsidRPr="00C37BB1">
        <w:rPr>
          <w:rFonts w:ascii="Times New Roman" w:hAnsi="Times New Roman" w:cs="Times New Roman"/>
          <w:b/>
          <w:bCs/>
          <w:color w:val="auto"/>
        </w:rPr>
        <w:t xml:space="preserve"> </w:t>
      </w:r>
      <w:r w:rsidR="00C37BB1">
        <w:rPr>
          <w:rFonts w:ascii="Times New Roman" w:hAnsi="Times New Roman" w:cs="Times New Roman"/>
          <w:color w:val="auto"/>
        </w:rPr>
        <w:t>na roky 2018 – 2022</w:t>
      </w:r>
      <w:r w:rsidRPr="00C37BB1">
        <w:rPr>
          <w:rFonts w:ascii="Times New Roman" w:hAnsi="Times New Roman" w:cs="Times New Roman"/>
          <w:color w:val="auto"/>
        </w:rPr>
        <w:t xml:space="preserve"> je dokument analyzujúci súčasný reálny stav sociálnych služieb v obci a jej okolí, ich kvalitu a rozvoj v budúcnosti. </w:t>
      </w:r>
    </w:p>
    <w:p w:rsidR="003C23F6" w:rsidRPr="00C37BB1" w:rsidRDefault="003C23F6" w:rsidP="00C37BB1">
      <w:pPr>
        <w:pStyle w:val="Default"/>
        <w:spacing w:line="360" w:lineRule="auto"/>
        <w:jc w:val="both"/>
        <w:rPr>
          <w:rFonts w:ascii="Times New Roman" w:hAnsi="Times New Roman" w:cs="Times New Roman"/>
          <w:color w:val="auto"/>
        </w:rPr>
      </w:pPr>
      <w:r w:rsidRPr="00C37BB1">
        <w:rPr>
          <w:rFonts w:ascii="Times New Roman" w:hAnsi="Times New Roman" w:cs="Times New Roman"/>
          <w:color w:val="auto"/>
        </w:rPr>
        <w:t xml:space="preserve">Je výsledkom vzájomnej a otvorenej spolupráce medzi všetkými účastníkmi komunitného </w:t>
      </w:r>
    </w:p>
    <w:p w:rsidR="003C23F6" w:rsidRPr="00C37BB1" w:rsidRDefault="003C23F6" w:rsidP="00C37BB1">
      <w:pPr>
        <w:pStyle w:val="Default"/>
        <w:spacing w:line="360" w:lineRule="auto"/>
        <w:jc w:val="both"/>
        <w:rPr>
          <w:rFonts w:ascii="Times New Roman" w:hAnsi="Times New Roman" w:cs="Times New Roman"/>
          <w:color w:val="auto"/>
        </w:rPr>
      </w:pPr>
      <w:r w:rsidRPr="00C37BB1">
        <w:rPr>
          <w:rFonts w:ascii="Times New Roman" w:hAnsi="Times New Roman" w:cs="Times New Roman"/>
          <w:color w:val="auto"/>
        </w:rPr>
        <w:t xml:space="preserve">plánovania, ktorí majú v procese plánovania rovnaké práva a povinnosti. </w:t>
      </w:r>
    </w:p>
    <w:p w:rsidR="003C23F6" w:rsidRPr="00C37BB1" w:rsidRDefault="003C23F6" w:rsidP="00C37BB1">
      <w:pPr>
        <w:pStyle w:val="Default"/>
        <w:spacing w:line="360" w:lineRule="auto"/>
        <w:jc w:val="both"/>
        <w:rPr>
          <w:rFonts w:ascii="Times New Roman" w:hAnsi="Times New Roman" w:cs="Times New Roman"/>
          <w:color w:val="auto"/>
        </w:rPr>
      </w:pPr>
      <w:r w:rsidRPr="00C37BB1">
        <w:rPr>
          <w:rFonts w:ascii="Times New Roman" w:hAnsi="Times New Roman" w:cs="Times New Roman"/>
          <w:color w:val="auto"/>
        </w:rPr>
        <w:t xml:space="preserve">Účastníkmi komunitného plánovania sú: </w:t>
      </w:r>
    </w:p>
    <w:p w:rsidR="003C23F6" w:rsidRPr="00C37BB1" w:rsidRDefault="003C23F6" w:rsidP="000A6B48">
      <w:pPr>
        <w:pStyle w:val="Default"/>
        <w:numPr>
          <w:ilvl w:val="0"/>
          <w:numId w:val="2"/>
        </w:numPr>
        <w:spacing w:line="360" w:lineRule="auto"/>
        <w:jc w:val="both"/>
        <w:rPr>
          <w:rFonts w:ascii="Times New Roman" w:hAnsi="Times New Roman" w:cs="Times New Roman"/>
          <w:color w:val="auto"/>
        </w:rPr>
      </w:pPr>
      <w:r w:rsidRPr="00C37BB1">
        <w:rPr>
          <w:rFonts w:ascii="Times New Roman" w:hAnsi="Times New Roman" w:cs="Times New Roman"/>
          <w:color w:val="auto"/>
        </w:rPr>
        <w:t xml:space="preserve">Užívatelia/prijímatelia/klienti sociálnych služieb sú tí občania, ktorí sociálne služby už prijímali, prijímajú a chcú prijímať v budúcnosti. </w:t>
      </w:r>
    </w:p>
    <w:p w:rsidR="00C37BB1" w:rsidRDefault="003C23F6" w:rsidP="000A6B48">
      <w:pPr>
        <w:pStyle w:val="Default"/>
        <w:numPr>
          <w:ilvl w:val="0"/>
          <w:numId w:val="2"/>
        </w:numPr>
        <w:spacing w:line="360" w:lineRule="auto"/>
        <w:jc w:val="both"/>
        <w:rPr>
          <w:rFonts w:ascii="Times New Roman" w:hAnsi="Times New Roman" w:cs="Times New Roman"/>
          <w:color w:val="auto"/>
        </w:rPr>
      </w:pPr>
      <w:r w:rsidRPr="00C37BB1">
        <w:rPr>
          <w:rFonts w:ascii="Times New Roman" w:hAnsi="Times New Roman" w:cs="Times New Roman"/>
          <w:color w:val="auto"/>
        </w:rPr>
        <w:t xml:space="preserve">Poskytovatelia sociálnych služieb môžu byť verejní a neverejní, ktorí sociálne služby poskytujú, prevádzkujú, dodávajú klientom. Poskytovatelia sú povinní prihliadať na individuálne potreby prijímateľov sociálnych služieb, t. j. poskytovať služby také a tak, aby sa zachovala, eventuálne zvýšila kvalita života klientov. </w:t>
      </w:r>
    </w:p>
    <w:p w:rsidR="003C23F6" w:rsidRDefault="003C23F6" w:rsidP="000A6B48">
      <w:pPr>
        <w:pStyle w:val="Default"/>
        <w:numPr>
          <w:ilvl w:val="0"/>
          <w:numId w:val="2"/>
        </w:numPr>
        <w:spacing w:line="360" w:lineRule="auto"/>
        <w:jc w:val="both"/>
        <w:rPr>
          <w:rFonts w:ascii="Times New Roman" w:hAnsi="Times New Roman" w:cs="Times New Roman"/>
          <w:color w:val="auto"/>
        </w:rPr>
      </w:pPr>
      <w:r w:rsidRPr="00C37BB1">
        <w:rPr>
          <w:rFonts w:ascii="Times New Roman" w:hAnsi="Times New Roman" w:cs="Times New Roman"/>
          <w:color w:val="auto"/>
        </w:rPr>
        <w:t xml:space="preserve">Objednávateľom sociálnych služieb je väčšinou štátna správa, samospráva, voľbami poverení zástupcovia, ale aj neziskové organizácie alebo agentúry, ktoré obvykle majú spracované plány strategického rozvoja sociálnych služieb. </w:t>
      </w:r>
    </w:p>
    <w:p w:rsidR="00856827" w:rsidRDefault="00856827" w:rsidP="005E5211">
      <w:pPr>
        <w:pStyle w:val="Default"/>
        <w:spacing w:line="360" w:lineRule="auto"/>
        <w:jc w:val="both"/>
        <w:rPr>
          <w:rFonts w:ascii="Times New Roman" w:hAnsi="Times New Roman" w:cs="Times New Roman"/>
          <w:b/>
          <w:color w:val="1F497D" w:themeColor="text2"/>
          <w:sz w:val="28"/>
          <w:szCs w:val="28"/>
        </w:rPr>
      </w:pPr>
    </w:p>
    <w:p w:rsidR="005E5211" w:rsidRPr="005E5211" w:rsidRDefault="005E5211" w:rsidP="005E5211">
      <w:pPr>
        <w:pStyle w:val="Default"/>
        <w:spacing w:line="360" w:lineRule="auto"/>
        <w:jc w:val="both"/>
        <w:rPr>
          <w:rFonts w:ascii="Times New Roman" w:hAnsi="Times New Roman" w:cs="Times New Roman"/>
          <w:b/>
        </w:rPr>
      </w:pPr>
      <w:r w:rsidRPr="005E5211">
        <w:rPr>
          <w:rFonts w:ascii="Times New Roman" w:hAnsi="Times New Roman" w:cs="Times New Roman"/>
          <w:b/>
        </w:rPr>
        <w:t>Sociálna služba</w:t>
      </w:r>
    </w:p>
    <w:p w:rsidR="005E5211" w:rsidRDefault="005E5211" w:rsidP="005E5211">
      <w:pPr>
        <w:pStyle w:val="Default"/>
        <w:spacing w:line="360" w:lineRule="auto"/>
        <w:jc w:val="both"/>
        <w:rPr>
          <w:rFonts w:ascii="Times New Roman" w:hAnsi="Times New Roman" w:cs="Times New Roman"/>
        </w:rPr>
      </w:pPr>
      <w:r w:rsidRPr="005E5211">
        <w:rPr>
          <w:rFonts w:ascii="Times New Roman" w:hAnsi="Times New Roman" w:cs="Times New Roman"/>
        </w:rPr>
        <w:t xml:space="preserve">Sociálna služba je odborná činnosť, obslužná činnosť alebo ďalšia činnosť alebo súbor týchto činností, ktoré sú zamerané na: </w:t>
      </w:r>
    </w:p>
    <w:p w:rsidR="005E5211" w:rsidRDefault="005E5211" w:rsidP="005E5211">
      <w:pPr>
        <w:pStyle w:val="Default"/>
        <w:spacing w:line="360" w:lineRule="auto"/>
        <w:jc w:val="both"/>
        <w:rPr>
          <w:rFonts w:ascii="Times New Roman" w:hAnsi="Times New Roman" w:cs="Times New Roman"/>
        </w:rPr>
      </w:pPr>
      <w:r w:rsidRPr="005E5211">
        <w:rPr>
          <w:rFonts w:ascii="Times New Roman" w:hAnsi="Times New Roman" w:cs="Times New Roman"/>
        </w:rPr>
        <w:t xml:space="preserve">a) prevenciu vzniku nepriaznivej sociálnej situácie, riešenie nepriaznivej sociálnej situácie alebo zmiernenie nepriaznivej sociálnej situácie fyzickej osoby, rodiny alebo komunity, </w:t>
      </w:r>
    </w:p>
    <w:p w:rsidR="005E5211" w:rsidRDefault="005E5211" w:rsidP="005E5211">
      <w:pPr>
        <w:pStyle w:val="Default"/>
        <w:spacing w:line="360" w:lineRule="auto"/>
        <w:jc w:val="both"/>
        <w:rPr>
          <w:rFonts w:ascii="Times New Roman" w:hAnsi="Times New Roman" w:cs="Times New Roman"/>
        </w:rPr>
      </w:pPr>
      <w:r w:rsidRPr="005E5211">
        <w:rPr>
          <w:rFonts w:ascii="Times New Roman" w:hAnsi="Times New Roman" w:cs="Times New Roman"/>
        </w:rPr>
        <w:t xml:space="preserve">b) zachovanie, obnovu alebo rozvoj schopnosti fyzickej osoby viesť samostatný život a na podporu jej začlenenia do spoločnosti, </w:t>
      </w:r>
    </w:p>
    <w:p w:rsidR="005E5211" w:rsidRDefault="005E5211" w:rsidP="005E5211">
      <w:pPr>
        <w:pStyle w:val="Default"/>
        <w:spacing w:line="360" w:lineRule="auto"/>
        <w:jc w:val="both"/>
        <w:rPr>
          <w:rFonts w:ascii="Times New Roman" w:hAnsi="Times New Roman" w:cs="Times New Roman"/>
        </w:rPr>
      </w:pPr>
      <w:r w:rsidRPr="005E5211">
        <w:rPr>
          <w:rFonts w:ascii="Times New Roman" w:hAnsi="Times New Roman" w:cs="Times New Roman"/>
        </w:rPr>
        <w:t>c) zabezpečenie nevyhnutných podmienok na uspokojovanie základných živ</w:t>
      </w:r>
      <w:r>
        <w:rPr>
          <w:rFonts w:ascii="Times New Roman" w:hAnsi="Times New Roman" w:cs="Times New Roman"/>
        </w:rPr>
        <w:t xml:space="preserve">otných potrieb </w:t>
      </w:r>
      <w:r w:rsidRPr="005E5211">
        <w:rPr>
          <w:rFonts w:ascii="Times New Roman" w:hAnsi="Times New Roman" w:cs="Times New Roman"/>
        </w:rPr>
        <w:t xml:space="preserve">fyzickej osoby, </w:t>
      </w:r>
    </w:p>
    <w:p w:rsidR="005E5211" w:rsidRDefault="005E5211" w:rsidP="005E5211">
      <w:pPr>
        <w:pStyle w:val="Default"/>
        <w:spacing w:line="360" w:lineRule="auto"/>
        <w:jc w:val="both"/>
        <w:rPr>
          <w:rFonts w:ascii="Times New Roman" w:hAnsi="Times New Roman" w:cs="Times New Roman"/>
        </w:rPr>
      </w:pPr>
      <w:r w:rsidRPr="005E5211">
        <w:rPr>
          <w:rFonts w:ascii="Times New Roman" w:hAnsi="Times New Roman" w:cs="Times New Roman"/>
        </w:rPr>
        <w:t xml:space="preserve">d) riešenie krízovej sociálnej situácie fyzickej osoby a rodiny, </w:t>
      </w:r>
    </w:p>
    <w:p w:rsidR="005E5211" w:rsidRDefault="005E5211" w:rsidP="005E5211">
      <w:pPr>
        <w:pStyle w:val="Default"/>
        <w:spacing w:line="360" w:lineRule="auto"/>
        <w:jc w:val="both"/>
        <w:rPr>
          <w:rFonts w:ascii="Times New Roman" w:hAnsi="Times New Roman" w:cs="Times New Roman"/>
        </w:rPr>
      </w:pPr>
      <w:r w:rsidRPr="005E5211">
        <w:rPr>
          <w:rFonts w:ascii="Times New Roman" w:hAnsi="Times New Roman" w:cs="Times New Roman"/>
        </w:rPr>
        <w:t xml:space="preserve">e) prevenciu sociálneho vylúčenia fyzickej osoby a rodiny. </w:t>
      </w:r>
    </w:p>
    <w:p w:rsidR="005E5211" w:rsidRDefault="005E5211" w:rsidP="005E5211">
      <w:pPr>
        <w:pStyle w:val="Default"/>
        <w:spacing w:line="360" w:lineRule="auto"/>
        <w:jc w:val="both"/>
        <w:rPr>
          <w:rFonts w:ascii="Times New Roman" w:hAnsi="Times New Roman" w:cs="Times New Roman"/>
        </w:rPr>
      </w:pPr>
      <w:r w:rsidRPr="005E5211">
        <w:rPr>
          <w:rFonts w:ascii="Times New Roman" w:hAnsi="Times New Roman" w:cs="Times New Roman"/>
        </w:rPr>
        <w:t xml:space="preserve">Sociálna služba sa vykonáva najmä prostredníctvom sociálnej práce, postupmi zodpovedajúcimi poznatkom spoločenských vied a poznatkom o stave a vývoji poskytovania sociálnych služieb. </w:t>
      </w:r>
    </w:p>
    <w:p w:rsidR="005E5211" w:rsidRDefault="005E5211" w:rsidP="005E5211">
      <w:pPr>
        <w:pStyle w:val="Default"/>
        <w:spacing w:line="360" w:lineRule="auto"/>
        <w:jc w:val="both"/>
        <w:rPr>
          <w:rFonts w:ascii="Times New Roman" w:hAnsi="Times New Roman" w:cs="Times New Roman"/>
          <w:b/>
        </w:rPr>
      </w:pPr>
    </w:p>
    <w:p w:rsidR="000A6B48" w:rsidRDefault="000A6B48" w:rsidP="005E5211">
      <w:pPr>
        <w:pStyle w:val="Default"/>
        <w:spacing w:line="360" w:lineRule="auto"/>
        <w:jc w:val="both"/>
        <w:rPr>
          <w:rFonts w:ascii="Times New Roman" w:hAnsi="Times New Roman" w:cs="Times New Roman"/>
          <w:b/>
        </w:rPr>
      </w:pPr>
    </w:p>
    <w:p w:rsidR="005E5211" w:rsidRPr="005E5211" w:rsidRDefault="005E5211" w:rsidP="005E5211">
      <w:pPr>
        <w:pStyle w:val="Default"/>
        <w:spacing w:line="360" w:lineRule="auto"/>
        <w:jc w:val="both"/>
        <w:rPr>
          <w:rFonts w:ascii="Times New Roman" w:hAnsi="Times New Roman" w:cs="Times New Roman"/>
          <w:b/>
        </w:rPr>
      </w:pPr>
      <w:r w:rsidRPr="005E5211">
        <w:rPr>
          <w:rFonts w:ascii="Times New Roman" w:hAnsi="Times New Roman" w:cs="Times New Roman"/>
          <w:b/>
        </w:rPr>
        <w:lastRenderedPageBreak/>
        <w:t xml:space="preserve">Nepriaznivá sociálna situácia </w:t>
      </w:r>
    </w:p>
    <w:p w:rsidR="005E5211" w:rsidRDefault="005E5211" w:rsidP="005E5211">
      <w:pPr>
        <w:pStyle w:val="Default"/>
        <w:spacing w:line="360" w:lineRule="auto"/>
        <w:jc w:val="both"/>
        <w:rPr>
          <w:rFonts w:ascii="Times New Roman" w:hAnsi="Times New Roman" w:cs="Times New Roman"/>
        </w:rPr>
      </w:pPr>
      <w:r w:rsidRPr="005E5211">
        <w:rPr>
          <w:rFonts w:ascii="Times New Roman" w:hAnsi="Times New Roman" w:cs="Times New Roman"/>
        </w:rPr>
        <w:t xml:space="preserve">Nepriaznivá sociálna situácia je ohrozenie fyzickej osoby (ďalej aj „FO“) sociálnym vylúčením alebo obmedzenie jej schopnosti sa spoločensky začleniť a samostatne riešiť svoje problémy: </w:t>
      </w:r>
    </w:p>
    <w:p w:rsidR="005E5211" w:rsidRDefault="005E5211" w:rsidP="005E5211">
      <w:pPr>
        <w:pStyle w:val="Default"/>
        <w:spacing w:line="360" w:lineRule="auto"/>
        <w:jc w:val="both"/>
        <w:rPr>
          <w:rFonts w:ascii="Times New Roman" w:hAnsi="Times New Roman" w:cs="Times New Roman"/>
        </w:rPr>
      </w:pPr>
      <w:r w:rsidRPr="005E5211">
        <w:rPr>
          <w:rFonts w:ascii="Times New Roman" w:hAnsi="Times New Roman" w:cs="Times New Roman"/>
        </w:rPr>
        <w:t xml:space="preserve">a) z dôvodu, že nemá zabezpečené nevyhnutné podmienky na uspokojovanie základných životných potrieb, </w:t>
      </w:r>
    </w:p>
    <w:p w:rsidR="005E5211" w:rsidRDefault="005E5211" w:rsidP="005E5211">
      <w:pPr>
        <w:pStyle w:val="Default"/>
        <w:spacing w:line="360" w:lineRule="auto"/>
        <w:jc w:val="both"/>
        <w:rPr>
          <w:rFonts w:ascii="Times New Roman" w:hAnsi="Times New Roman" w:cs="Times New Roman"/>
        </w:rPr>
      </w:pPr>
      <w:r w:rsidRPr="005E5211">
        <w:rPr>
          <w:rFonts w:ascii="Times New Roman" w:hAnsi="Times New Roman" w:cs="Times New Roman"/>
        </w:rPr>
        <w:t xml:space="preserve">b) pre svoje životné návyky, spôsob života, závislosť od návykových látok alebo návykových škodlivých činností, </w:t>
      </w:r>
    </w:p>
    <w:p w:rsidR="005E5211" w:rsidRDefault="005E5211" w:rsidP="005E5211">
      <w:pPr>
        <w:pStyle w:val="Default"/>
        <w:spacing w:line="360" w:lineRule="auto"/>
        <w:jc w:val="both"/>
        <w:rPr>
          <w:rFonts w:ascii="Times New Roman" w:hAnsi="Times New Roman" w:cs="Times New Roman"/>
        </w:rPr>
      </w:pPr>
      <w:r w:rsidRPr="005E5211">
        <w:rPr>
          <w:rFonts w:ascii="Times New Roman" w:hAnsi="Times New Roman" w:cs="Times New Roman"/>
        </w:rPr>
        <w:t>c) pre ohrozenie jej vývoja z dôvodu jej zdravotného postihnutia, ak ide o dieťa do siedmich rokov veku,</w:t>
      </w:r>
    </w:p>
    <w:p w:rsidR="005E5211" w:rsidRDefault="005E5211" w:rsidP="005E5211">
      <w:pPr>
        <w:pStyle w:val="Default"/>
        <w:spacing w:line="360" w:lineRule="auto"/>
        <w:jc w:val="both"/>
        <w:rPr>
          <w:rFonts w:ascii="Times New Roman" w:hAnsi="Times New Roman" w:cs="Times New Roman"/>
        </w:rPr>
      </w:pPr>
      <w:r w:rsidRPr="005E5211">
        <w:rPr>
          <w:rFonts w:ascii="Times New Roman" w:hAnsi="Times New Roman" w:cs="Times New Roman"/>
        </w:rPr>
        <w:t xml:space="preserve"> d) pre ťažké zdravotné postihnutie alebo nepriaznivý zdravotný stav, e) z dôvodu, že dovŕšila vek potrebný na nárok na starobný dôchodok podľa osobitného predpisu1) (ďalej len „dôchodkový vek“), </w:t>
      </w:r>
    </w:p>
    <w:p w:rsidR="005E5211" w:rsidRDefault="005E5211" w:rsidP="005E5211">
      <w:pPr>
        <w:pStyle w:val="Default"/>
        <w:spacing w:line="360" w:lineRule="auto"/>
        <w:jc w:val="both"/>
        <w:rPr>
          <w:rFonts w:ascii="Times New Roman" w:hAnsi="Times New Roman" w:cs="Times New Roman"/>
        </w:rPr>
      </w:pPr>
      <w:r w:rsidRPr="005E5211">
        <w:rPr>
          <w:rFonts w:ascii="Times New Roman" w:hAnsi="Times New Roman" w:cs="Times New Roman"/>
        </w:rPr>
        <w:t xml:space="preserve">f) pre výkon opatrovania fyzickej osoby s ťažkým zdravotným postihnutím, </w:t>
      </w:r>
    </w:p>
    <w:p w:rsidR="005E5211" w:rsidRDefault="005E5211" w:rsidP="005E5211">
      <w:pPr>
        <w:pStyle w:val="Default"/>
        <w:spacing w:line="360" w:lineRule="auto"/>
        <w:jc w:val="both"/>
        <w:rPr>
          <w:rFonts w:ascii="Times New Roman" w:hAnsi="Times New Roman" w:cs="Times New Roman"/>
        </w:rPr>
      </w:pPr>
      <w:r w:rsidRPr="005E5211">
        <w:rPr>
          <w:rFonts w:ascii="Times New Roman" w:hAnsi="Times New Roman" w:cs="Times New Roman"/>
        </w:rPr>
        <w:t xml:space="preserve">g) pre ohrozenie správaním iných fyzických osôb alebo, ak sa stala obeťou správania iných fyzických osôb, alebo </w:t>
      </w:r>
    </w:p>
    <w:p w:rsidR="005E5211" w:rsidRDefault="005E5211" w:rsidP="005E5211">
      <w:pPr>
        <w:pStyle w:val="Default"/>
        <w:spacing w:line="360" w:lineRule="auto"/>
        <w:jc w:val="both"/>
        <w:rPr>
          <w:rFonts w:ascii="Times New Roman" w:hAnsi="Times New Roman" w:cs="Times New Roman"/>
        </w:rPr>
      </w:pPr>
      <w:r w:rsidRPr="005E5211">
        <w:rPr>
          <w:rFonts w:ascii="Times New Roman" w:hAnsi="Times New Roman" w:cs="Times New Roman"/>
        </w:rPr>
        <w:t xml:space="preserve">h) pre zotrvávanie v priestorovo segregovanej lokalite s prítomnosťou koncentrovanej a generačne reprodukovanej chudoby. </w:t>
      </w:r>
    </w:p>
    <w:p w:rsidR="005E5211" w:rsidRDefault="005E5211" w:rsidP="005E5211">
      <w:pPr>
        <w:pStyle w:val="Default"/>
        <w:spacing w:line="360" w:lineRule="auto"/>
        <w:jc w:val="both"/>
        <w:rPr>
          <w:rFonts w:ascii="Times New Roman" w:hAnsi="Times New Roman" w:cs="Times New Roman"/>
        </w:rPr>
      </w:pPr>
      <w:r w:rsidRPr="005E5211">
        <w:rPr>
          <w:rFonts w:ascii="Times New Roman" w:hAnsi="Times New Roman" w:cs="Times New Roman"/>
        </w:rPr>
        <w:t xml:space="preserve">Zabezpečenie nevyhnutných podmienok na uspokojovanie základných životných potrieb FO je zabezpečenie ubytovania, stravy, nevyhnutného ošatenia, obuvi a základnej osobnej hygieny. </w:t>
      </w:r>
    </w:p>
    <w:p w:rsidR="001E35DA" w:rsidRDefault="005E5211" w:rsidP="005B3A91">
      <w:pPr>
        <w:pStyle w:val="Default"/>
        <w:spacing w:line="360" w:lineRule="auto"/>
        <w:jc w:val="both"/>
        <w:rPr>
          <w:rFonts w:ascii="Times New Roman" w:hAnsi="Times New Roman" w:cs="Times New Roman"/>
        </w:rPr>
      </w:pPr>
      <w:r w:rsidRPr="005E5211">
        <w:rPr>
          <w:rFonts w:ascii="Times New Roman" w:hAnsi="Times New Roman" w:cs="Times New Roman"/>
        </w:rPr>
        <w:t>Krízová sociálna situácia je ohrozenie života alebo zdravia FO a rodiny, ktorá vyžaduje bezodkladné riešenie sociálnou službou.</w:t>
      </w:r>
    </w:p>
    <w:p w:rsidR="001E35DA" w:rsidRDefault="005B3A91" w:rsidP="005B3A91">
      <w:pPr>
        <w:pStyle w:val="Default"/>
        <w:spacing w:line="360" w:lineRule="auto"/>
        <w:jc w:val="both"/>
        <w:rPr>
          <w:rFonts w:ascii="Times New Roman" w:hAnsi="Times New Roman" w:cs="Times New Roman"/>
        </w:rPr>
      </w:pPr>
      <w:r w:rsidRPr="005B3A91">
        <w:rPr>
          <w:rFonts w:ascii="Times New Roman" w:hAnsi="Times New Roman" w:cs="Times New Roman"/>
        </w:rPr>
        <w:t xml:space="preserve">Obec utvára podmienky na podporu komunitného rozvoja v oblasti poskytovania sociálnych služieb, na komunitnú prácu a komunitnú rehabilitáciu na účel predchádzania vzniku alebo predchádzania zhoršenia nepriaznivých sociálnych situácií a riešenia mestských sociálnych problémov. Komunitná práca v oblasti poskytovania sociálnych služieb je podpora aktivít členov miestnej komunity k svojpomocnému riešeniu sociálnych problémov v rámci miestneho spoločenstva, najmä rozvojom sociálnych služieb. </w:t>
      </w:r>
    </w:p>
    <w:p w:rsidR="00C37BB1" w:rsidRDefault="005B3A91" w:rsidP="00C37BB1">
      <w:pPr>
        <w:pStyle w:val="Default"/>
        <w:spacing w:line="360" w:lineRule="auto"/>
        <w:jc w:val="both"/>
        <w:rPr>
          <w:rFonts w:ascii="Times New Roman" w:hAnsi="Times New Roman" w:cs="Times New Roman"/>
          <w:color w:val="auto"/>
        </w:rPr>
      </w:pPr>
      <w:r w:rsidRPr="005B3A91">
        <w:rPr>
          <w:rFonts w:ascii="Times New Roman" w:hAnsi="Times New Roman" w:cs="Times New Roman"/>
        </w:rPr>
        <w:t xml:space="preserve">Komunitná rehabilitácia v oblasti poskytovania sociálnych služieb je koordinácia činnosti subjektov, ktorými sú najmä rodina, obec, vzdelávacie inštitúcie, poskytovatelia služieb zamestnanosti, poskytovatelia sociálnych služieb a poskytovatelia zdravotnej starostlivosti. Cieľom komunitnej rehabilitácie je obnova alebo rozvoj fyzických schopností, mentálnych schopností a pracovných schopností fyzickej osoby v nepriaznivej sociálnej situácii a podpora </w:t>
      </w:r>
      <w:r w:rsidRPr="005B3A91">
        <w:rPr>
          <w:rFonts w:ascii="Times New Roman" w:hAnsi="Times New Roman" w:cs="Times New Roman"/>
        </w:rPr>
        <w:lastRenderedPageBreak/>
        <w:t>jej začlenenia do spoločnosti. Na účel vykonávania komunitnej rehabilitácie sa môžu zriaďovať komunitné centrá.</w:t>
      </w:r>
    </w:p>
    <w:p w:rsidR="003C23F6" w:rsidRPr="00C37BB1" w:rsidRDefault="003C23F6" w:rsidP="00323CBD">
      <w:pPr>
        <w:pStyle w:val="Default"/>
        <w:spacing w:line="360" w:lineRule="auto"/>
        <w:ind w:firstLine="708"/>
        <w:jc w:val="both"/>
        <w:rPr>
          <w:rFonts w:ascii="Times New Roman" w:hAnsi="Times New Roman" w:cs="Times New Roman"/>
          <w:color w:val="auto"/>
        </w:rPr>
      </w:pPr>
      <w:r w:rsidRPr="00C37BB1">
        <w:rPr>
          <w:rFonts w:ascii="Times New Roman" w:hAnsi="Times New Roman" w:cs="Times New Roman"/>
          <w:color w:val="auto"/>
        </w:rPr>
        <w:t xml:space="preserve">Cieľom komunitného plánovania sociálnych služieb v obci </w:t>
      </w:r>
      <w:r w:rsidR="00C37BB1">
        <w:rPr>
          <w:rFonts w:ascii="Times New Roman" w:hAnsi="Times New Roman" w:cs="Times New Roman"/>
          <w:color w:val="auto"/>
        </w:rPr>
        <w:t>Slavec</w:t>
      </w:r>
      <w:r w:rsidRPr="00C37BB1">
        <w:rPr>
          <w:rFonts w:ascii="Times New Roman" w:hAnsi="Times New Roman" w:cs="Times New Roman"/>
          <w:color w:val="auto"/>
        </w:rPr>
        <w:t xml:space="preserve"> je zmobilizovanie občanov, mimovládnych organizácií, cirkevných organizácií, dobrovoľníkov, samosprávy a orgánov štátnej správy. Dôležité je identifikovanie sociálnych problémov v obci a návrhy ich riešení cez priority a opatrenia, a to so zreteľom na klienta, poskytovateľov sociálnych služieb, technickej vybavenosti a pod., viesť aktívny dialóg k daným problémom, podpora sociálneho fungovania participácie, predchádzať sociálnemu vylúčeniu, chudobe, sociálnej odkázanosti a prehlbovaniu týchto negatívnych a spoločenských javov, rozširovať a čo možno v najväčšej miere skvalitniť poskytovanie sociálnych služieb v obci. </w:t>
      </w:r>
    </w:p>
    <w:p w:rsidR="003C23F6" w:rsidRPr="00C37BB1" w:rsidRDefault="003C23F6" w:rsidP="00094D7B">
      <w:pPr>
        <w:pStyle w:val="Default"/>
        <w:spacing w:line="360" w:lineRule="auto"/>
        <w:ind w:firstLine="708"/>
        <w:jc w:val="both"/>
        <w:rPr>
          <w:rFonts w:ascii="Times New Roman" w:hAnsi="Times New Roman" w:cs="Times New Roman"/>
          <w:color w:val="auto"/>
        </w:rPr>
      </w:pPr>
      <w:r w:rsidRPr="00C37BB1">
        <w:rPr>
          <w:rFonts w:ascii="Times New Roman" w:hAnsi="Times New Roman" w:cs="Times New Roman"/>
          <w:color w:val="auto"/>
        </w:rPr>
        <w:t xml:space="preserve">Pôsobnosť obce definuje § 80 zákona č. 448/2008 Z. z. o sociálnych službách v platnom znení podľa ktorého, obec vypracúva, schvaľuje komunitný plán sociálnych služieb vo svojom územnom obvode a utvára podmienky na podporu komunitného rozvoja. Zároveň je správnym orgánom v konaniach o: </w:t>
      </w:r>
    </w:p>
    <w:p w:rsidR="003C23F6" w:rsidRPr="00C37BB1" w:rsidRDefault="003C23F6" w:rsidP="00EC3B59">
      <w:pPr>
        <w:pStyle w:val="Default"/>
        <w:spacing w:line="360" w:lineRule="auto"/>
        <w:jc w:val="both"/>
        <w:rPr>
          <w:rFonts w:ascii="Times New Roman" w:hAnsi="Times New Roman" w:cs="Times New Roman"/>
          <w:color w:val="auto"/>
        </w:rPr>
      </w:pPr>
      <w:r w:rsidRPr="00C37BB1">
        <w:rPr>
          <w:rFonts w:ascii="Times New Roman" w:hAnsi="Times New Roman" w:cs="Times New Roman"/>
          <w:color w:val="auto"/>
        </w:rPr>
        <w:t xml:space="preserve">1. odkázanosti na sociálnu službu v zariadení pre seniorov, v zariadení opatrovateľskej služby, v dennom stacionári, o odkázanosti na opatrovateľskú službu, </w:t>
      </w:r>
    </w:p>
    <w:p w:rsidR="003C23F6" w:rsidRPr="00C37BB1" w:rsidRDefault="003C23F6" w:rsidP="00EC3B59">
      <w:pPr>
        <w:pStyle w:val="Default"/>
        <w:spacing w:line="360" w:lineRule="auto"/>
        <w:jc w:val="both"/>
        <w:rPr>
          <w:rFonts w:ascii="Times New Roman" w:hAnsi="Times New Roman" w:cs="Times New Roman"/>
          <w:color w:val="auto"/>
        </w:rPr>
      </w:pPr>
      <w:r w:rsidRPr="00C37BB1">
        <w:rPr>
          <w:rFonts w:ascii="Times New Roman" w:hAnsi="Times New Roman" w:cs="Times New Roman"/>
          <w:color w:val="auto"/>
        </w:rPr>
        <w:t xml:space="preserve">2. zániku odkázanosti na sociálnu službu uvedenú v prvom bode, </w:t>
      </w:r>
    </w:p>
    <w:p w:rsidR="003C23F6" w:rsidRPr="00C37BB1" w:rsidRDefault="003C23F6" w:rsidP="00EC3B59">
      <w:pPr>
        <w:pStyle w:val="Default"/>
        <w:spacing w:line="360" w:lineRule="auto"/>
        <w:jc w:val="both"/>
        <w:rPr>
          <w:rFonts w:ascii="Times New Roman" w:hAnsi="Times New Roman" w:cs="Times New Roman"/>
          <w:color w:val="auto"/>
        </w:rPr>
      </w:pPr>
      <w:r w:rsidRPr="00C37BB1">
        <w:rPr>
          <w:rFonts w:ascii="Times New Roman" w:hAnsi="Times New Roman" w:cs="Times New Roman"/>
          <w:color w:val="auto"/>
        </w:rPr>
        <w:t xml:space="preserve">3. odkázanosti na sociálnu službu uvedenú v prvom bode po zmene stupňa odkázanosti, </w:t>
      </w:r>
    </w:p>
    <w:p w:rsidR="003C23F6" w:rsidRPr="00C37BB1" w:rsidRDefault="003C23F6" w:rsidP="00C37BB1">
      <w:pPr>
        <w:pStyle w:val="Default"/>
        <w:spacing w:line="360" w:lineRule="auto"/>
        <w:jc w:val="both"/>
        <w:rPr>
          <w:rFonts w:ascii="Times New Roman" w:hAnsi="Times New Roman" w:cs="Times New Roman"/>
          <w:color w:val="auto"/>
        </w:rPr>
      </w:pPr>
      <w:r w:rsidRPr="00C37BB1">
        <w:rPr>
          <w:rFonts w:ascii="Times New Roman" w:hAnsi="Times New Roman" w:cs="Times New Roman"/>
          <w:color w:val="auto"/>
        </w:rPr>
        <w:t xml:space="preserve">4. povinnosti zaopatrených plnoletých detí alebo rodičov platiť úhradu za sociálnu službu alebo jej časť podľa § 73 ods. 11, </w:t>
      </w:r>
    </w:p>
    <w:p w:rsidR="003C23F6" w:rsidRPr="00C37BB1" w:rsidRDefault="003C23F6" w:rsidP="00C37BB1">
      <w:pPr>
        <w:pStyle w:val="Default"/>
        <w:spacing w:line="360" w:lineRule="auto"/>
        <w:jc w:val="both"/>
        <w:rPr>
          <w:rFonts w:ascii="Times New Roman" w:hAnsi="Times New Roman" w:cs="Times New Roman"/>
          <w:color w:val="auto"/>
        </w:rPr>
      </w:pPr>
      <w:r w:rsidRPr="00C37BB1">
        <w:rPr>
          <w:rFonts w:ascii="Times New Roman" w:hAnsi="Times New Roman" w:cs="Times New Roman"/>
          <w:color w:val="auto"/>
        </w:rPr>
        <w:t>Obec podľa § 80 Zákona 448/2008 Z</w:t>
      </w:r>
      <w:r w:rsidR="00BE2DAA">
        <w:rPr>
          <w:rFonts w:ascii="Times New Roman" w:hAnsi="Times New Roman" w:cs="Times New Roman"/>
          <w:color w:val="auto"/>
        </w:rPr>
        <w:t xml:space="preserve"> </w:t>
      </w:r>
      <w:proofErr w:type="spellStart"/>
      <w:r w:rsidRPr="00C37BB1">
        <w:rPr>
          <w:rFonts w:ascii="Times New Roman" w:hAnsi="Times New Roman" w:cs="Times New Roman"/>
          <w:color w:val="auto"/>
        </w:rPr>
        <w:t>z</w:t>
      </w:r>
      <w:proofErr w:type="spellEnd"/>
      <w:r w:rsidRPr="00C37BB1">
        <w:rPr>
          <w:rFonts w:ascii="Times New Roman" w:hAnsi="Times New Roman" w:cs="Times New Roman"/>
          <w:color w:val="auto"/>
        </w:rPr>
        <w:t xml:space="preserve">. o sociálnych službách poskytuje základné sociálne poradenstvo a poskytuje alebo zabezpečuje poskytovanie: </w:t>
      </w:r>
    </w:p>
    <w:p w:rsidR="003C23F6" w:rsidRPr="00C37BB1" w:rsidRDefault="003C23F6" w:rsidP="00EC3B59">
      <w:pPr>
        <w:pStyle w:val="Default"/>
        <w:spacing w:line="360" w:lineRule="auto"/>
        <w:jc w:val="both"/>
        <w:rPr>
          <w:rFonts w:ascii="Times New Roman" w:hAnsi="Times New Roman" w:cs="Times New Roman"/>
          <w:color w:val="auto"/>
        </w:rPr>
      </w:pPr>
      <w:r w:rsidRPr="00C37BB1">
        <w:rPr>
          <w:rFonts w:ascii="Times New Roman" w:hAnsi="Times New Roman" w:cs="Times New Roman"/>
          <w:color w:val="auto"/>
        </w:rPr>
        <w:t>1. sociálnej služby v</w:t>
      </w:r>
      <w:r w:rsidR="00BE2DAA">
        <w:rPr>
          <w:rFonts w:ascii="Times New Roman" w:hAnsi="Times New Roman" w:cs="Times New Roman"/>
          <w:color w:val="auto"/>
        </w:rPr>
        <w:t> </w:t>
      </w:r>
      <w:r w:rsidRPr="00C37BB1">
        <w:rPr>
          <w:rFonts w:ascii="Times New Roman" w:hAnsi="Times New Roman" w:cs="Times New Roman"/>
          <w:color w:val="auto"/>
        </w:rPr>
        <w:t>nízko</w:t>
      </w:r>
      <w:r w:rsidR="00BE2DAA">
        <w:rPr>
          <w:rFonts w:ascii="Times New Roman" w:hAnsi="Times New Roman" w:cs="Times New Roman"/>
          <w:color w:val="auto"/>
        </w:rPr>
        <w:t>-</w:t>
      </w:r>
      <w:r w:rsidRPr="00C37BB1">
        <w:rPr>
          <w:rFonts w:ascii="Times New Roman" w:hAnsi="Times New Roman" w:cs="Times New Roman"/>
          <w:color w:val="auto"/>
        </w:rPr>
        <w:t xml:space="preserve">prahovom dennom centre, nocľahárni, zariadení pre seniorov, zariadení opatrovateľskej služby a v dennom stacionári, </w:t>
      </w:r>
    </w:p>
    <w:p w:rsidR="003C23F6" w:rsidRPr="00EC3B59" w:rsidRDefault="003C23F6" w:rsidP="00EC3B59">
      <w:pPr>
        <w:pStyle w:val="Default"/>
        <w:spacing w:line="360" w:lineRule="auto"/>
        <w:jc w:val="both"/>
        <w:rPr>
          <w:rFonts w:ascii="Times New Roman" w:hAnsi="Times New Roman" w:cs="Times New Roman"/>
          <w:color w:val="auto"/>
        </w:rPr>
      </w:pPr>
      <w:r w:rsidRPr="00C37BB1">
        <w:rPr>
          <w:rFonts w:ascii="Times New Roman" w:hAnsi="Times New Roman" w:cs="Times New Roman"/>
          <w:color w:val="auto"/>
        </w:rPr>
        <w:t>2. nízko</w:t>
      </w:r>
      <w:r w:rsidR="00BE2DAA">
        <w:rPr>
          <w:rFonts w:ascii="Times New Roman" w:hAnsi="Times New Roman" w:cs="Times New Roman"/>
          <w:color w:val="auto"/>
        </w:rPr>
        <w:t>-</w:t>
      </w:r>
      <w:r w:rsidRPr="00C37BB1">
        <w:rPr>
          <w:rFonts w:ascii="Times New Roman" w:hAnsi="Times New Roman" w:cs="Times New Roman"/>
          <w:color w:val="auto"/>
        </w:rPr>
        <w:t xml:space="preserve">prahovej sociálnej služby pre deti a rodinu,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3. opatrovateľskej služby,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4. prepravnej služby,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5. odľahčovacej služby,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6. pomoci pri osobnej starostlivosti o dieťa,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Obec môže zároveň poskytovať alebo zabezpečovať poskytovanie aj iných druhov sociálnej služby podľa § 12 a to: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a) sociálne služby krízovej intervencie, ktorými sú: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1. terénna sociálna služba krízovej intervencie,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2. poskytovanie sociálnej služby v zariadeniach, ktorými sú: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lastRenderedPageBreak/>
        <w:t>2.1. nízko</w:t>
      </w:r>
      <w:r w:rsidR="00BE2DAA">
        <w:rPr>
          <w:rFonts w:ascii="Times New Roman" w:hAnsi="Times New Roman" w:cs="Times New Roman"/>
          <w:color w:val="auto"/>
        </w:rPr>
        <w:t>-</w:t>
      </w:r>
      <w:r w:rsidRPr="00EC3B59">
        <w:rPr>
          <w:rFonts w:ascii="Times New Roman" w:hAnsi="Times New Roman" w:cs="Times New Roman"/>
          <w:color w:val="auto"/>
        </w:rPr>
        <w:t xml:space="preserve">prahové denné centrum,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2.2. integračné centrum,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2.3. komunitné centrum,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2.4. nocľaháreň,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2.5. útulok,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2.6. domov na polceste,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2.7. zariadenie núdzového bývania, </w:t>
      </w:r>
    </w:p>
    <w:p w:rsidR="005B3A91"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3. nízko</w:t>
      </w:r>
      <w:r w:rsidR="00BE2DAA">
        <w:rPr>
          <w:rFonts w:ascii="Times New Roman" w:hAnsi="Times New Roman" w:cs="Times New Roman"/>
          <w:color w:val="auto"/>
        </w:rPr>
        <w:t>-</w:t>
      </w:r>
      <w:r w:rsidRPr="00EC3B59">
        <w:rPr>
          <w:rFonts w:ascii="Times New Roman" w:hAnsi="Times New Roman" w:cs="Times New Roman"/>
          <w:color w:val="auto"/>
        </w:rPr>
        <w:t xml:space="preserve">prahová sociálna služba pre deti a rodinu,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b) sociálne služby na podporu rodiny s deťmi, ktorými sú: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1. pomoc pri osobnej starostlivosti o dieťa a podpora zosúlaďovania rodinného života a pracovného života,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2. poskytovanie sociálnej služby v zariadení dočasnej starostlivosti o deti,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3. služba včasnej intervencie,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c) sociálne služby na riešenie nepriaznivej sociálnej situácie z dôvodu ťažkého zdravotného postihnutia, nepriaznivého zdravotného stavu alebo z dôvodu dovŕšenia dôchodkového veku, ktorými sú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1. poskytovanie sociálnej služby v zariadení pre fyzické osoby, ktoré sú odkázané na pomoc inej fyzickej osoby a pre fyzické osoby, ktoré dovŕšili dôchodkový vek,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2. domáca opatrovateľská služba (ďalej len "opatrovateľská služba"),"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3. prepravná služba,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4. sprievodcovská služba a</w:t>
      </w:r>
      <w:r w:rsidR="00BE2DAA">
        <w:rPr>
          <w:rFonts w:ascii="Times New Roman" w:hAnsi="Times New Roman" w:cs="Times New Roman"/>
          <w:color w:val="auto"/>
        </w:rPr>
        <w:t> </w:t>
      </w:r>
      <w:r w:rsidRPr="00EC3B59">
        <w:rPr>
          <w:rFonts w:ascii="Times New Roman" w:hAnsi="Times New Roman" w:cs="Times New Roman"/>
          <w:color w:val="auto"/>
        </w:rPr>
        <w:t>pred</w:t>
      </w:r>
      <w:r w:rsidR="00BE2DAA">
        <w:rPr>
          <w:rFonts w:ascii="Times New Roman" w:hAnsi="Times New Roman" w:cs="Times New Roman"/>
          <w:color w:val="auto"/>
        </w:rPr>
        <w:t>-</w:t>
      </w:r>
      <w:r w:rsidRPr="00EC3B59">
        <w:rPr>
          <w:rFonts w:ascii="Times New Roman" w:hAnsi="Times New Roman" w:cs="Times New Roman"/>
          <w:color w:val="auto"/>
        </w:rPr>
        <w:t xml:space="preserve">čitateľská služba,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5. tlmočnícka služba,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6. sprostredkovanie tlmočníckej služby,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7. sprostredkovanie osobnej asistencie, </w:t>
      </w:r>
    </w:p>
    <w:p w:rsid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8. požičiavanie pomôcok,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d) sociálne služby s použitím telekomunikačných technológií, ktorými sú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1. monitorovanie a signalizácia potreby pomoci, </w:t>
      </w:r>
    </w:p>
    <w:p w:rsid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2. krízová pomoc poskytovaná prostredníctvom telekomunikačných technológií,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e) podporné služby, ktorými sú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1. odľahčovacia služba,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2. pomoc pri zabezpečení opatrovníckych práv a povinností,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3. poskytovanie sociálnej služby v dennom centre,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4. podpora samostatného bývania,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5. poskytovanie sociálnej služby v jedálni,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lastRenderedPageBreak/>
        <w:t xml:space="preserve">6. poskytovanie sociálnej služby v práčovni,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7. poskytovanie sociálnej služby v stredisku osobnej hygieny. </w:t>
      </w:r>
    </w:p>
    <w:p w:rsidR="003C23F6" w:rsidRDefault="003C23F6" w:rsidP="003C23F6">
      <w:pPr>
        <w:pStyle w:val="Default"/>
        <w:rPr>
          <w:rFonts w:ascii="Times New Roman" w:hAnsi="Times New Roman" w:cs="Times New Roman"/>
          <w:color w:val="auto"/>
          <w:sz w:val="23"/>
          <w:szCs w:val="23"/>
        </w:rPr>
      </w:pPr>
    </w:p>
    <w:p w:rsidR="003C23F6" w:rsidRPr="006A3B45" w:rsidRDefault="003C23F6" w:rsidP="00EC3B59">
      <w:pPr>
        <w:pStyle w:val="Default"/>
        <w:spacing w:line="360" w:lineRule="auto"/>
        <w:jc w:val="both"/>
        <w:rPr>
          <w:rFonts w:ascii="Times New Roman" w:hAnsi="Times New Roman" w:cs="Times New Roman"/>
          <w:color w:val="auto"/>
        </w:rPr>
      </w:pPr>
      <w:r w:rsidRPr="006A3B45">
        <w:rPr>
          <w:rFonts w:ascii="Times New Roman" w:hAnsi="Times New Roman" w:cs="Times New Roman"/>
          <w:color w:val="auto"/>
        </w:rPr>
        <w:t xml:space="preserve">Jednotlivé sociálne služby podľa odseku 1 možno účelne a vhodne spájať. V prípade, že niektorú zo sociálnych služieb neposkytuje, môže uzatvárať zmluvu </w:t>
      </w:r>
    </w:p>
    <w:p w:rsidR="003C23F6" w:rsidRPr="006A3B45" w:rsidRDefault="003C23F6" w:rsidP="006A3B45">
      <w:pPr>
        <w:pStyle w:val="Default"/>
        <w:spacing w:line="360" w:lineRule="auto"/>
        <w:ind w:firstLine="708"/>
        <w:jc w:val="both"/>
        <w:rPr>
          <w:rFonts w:ascii="Times New Roman" w:hAnsi="Times New Roman" w:cs="Times New Roman"/>
          <w:color w:val="auto"/>
        </w:rPr>
      </w:pPr>
      <w:r w:rsidRPr="006A3B45">
        <w:rPr>
          <w:rFonts w:ascii="Times New Roman" w:hAnsi="Times New Roman" w:cs="Times New Roman"/>
          <w:color w:val="auto"/>
        </w:rPr>
        <w:t xml:space="preserve">1. o poskytovaní sociálnej služby, </w:t>
      </w:r>
    </w:p>
    <w:p w:rsidR="003C23F6" w:rsidRPr="006A3B45" w:rsidRDefault="003C23F6" w:rsidP="006A3B45">
      <w:pPr>
        <w:pStyle w:val="Default"/>
        <w:spacing w:line="360" w:lineRule="auto"/>
        <w:ind w:firstLine="708"/>
        <w:jc w:val="both"/>
        <w:rPr>
          <w:rFonts w:ascii="Times New Roman" w:hAnsi="Times New Roman" w:cs="Times New Roman"/>
          <w:color w:val="auto"/>
        </w:rPr>
      </w:pPr>
      <w:r w:rsidRPr="006A3B45">
        <w:rPr>
          <w:rFonts w:ascii="Times New Roman" w:hAnsi="Times New Roman" w:cs="Times New Roman"/>
          <w:color w:val="auto"/>
        </w:rPr>
        <w:t xml:space="preserve">2. o poskytovaní finančného príspevku pri odkázanosti fyzickej osoby na pomoc inej fyzickej osoby pri úkonoch sebaobsluhy a finančného príspevku na prevádzku poskytovanej sociálnej služby neverejnému poskytovateľovi sociálnej služby. </w:t>
      </w:r>
    </w:p>
    <w:p w:rsidR="003C23F6" w:rsidRDefault="003C23F6" w:rsidP="00EC3B59">
      <w:pPr>
        <w:pStyle w:val="Default"/>
        <w:spacing w:line="360" w:lineRule="auto"/>
        <w:jc w:val="both"/>
        <w:rPr>
          <w:rFonts w:ascii="Times New Roman" w:hAnsi="Times New Roman" w:cs="Times New Roman"/>
          <w:color w:val="auto"/>
          <w:sz w:val="23"/>
          <w:szCs w:val="23"/>
        </w:rPr>
      </w:pP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Komunitný plán sociálnych služieb obce </w:t>
      </w:r>
      <w:r w:rsidR="00EC3B59" w:rsidRPr="00EC3B59">
        <w:rPr>
          <w:rFonts w:ascii="Times New Roman" w:hAnsi="Times New Roman" w:cs="Times New Roman"/>
          <w:color w:val="auto"/>
        </w:rPr>
        <w:t>Slavec</w:t>
      </w:r>
      <w:r w:rsidRPr="00EC3B59">
        <w:rPr>
          <w:rFonts w:ascii="Times New Roman" w:hAnsi="Times New Roman" w:cs="Times New Roman"/>
          <w:color w:val="auto"/>
        </w:rPr>
        <w:t xml:space="preserve"> vznikol na základe potreby vyvolanej prenosom kompetencií zo štátu na samosprávu v oblasti sociálnych služieb (zákona NR SR č. 416/2001 o prechode niektorých pôsobností z orgánov štátnej správy na obce a na VÚC) a na základe zákona NR SR č. 448/2008 Z. z. o sociálnych službách a o zmene a doplnení zákona 455/1991 Zb. o živnostenskom podnikaní (živnostenský zákon) v znení neskorších predpisov. Komunitný plán sociálnych služieb je vypracovaný na 10-ročné obdobie a jeho cieľom je: </w:t>
      </w:r>
    </w:p>
    <w:p w:rsidR="00EC3B59" w:rsidRDefault="003C23F6" w:rsidP="000A6B48">
      <w:pPr>
        <w:pStyle w:val="Default"/>
        <w:numPr>
          <w:ilvl w:val="0"/>
          <w:numId w:val="3"/>
        </w:numPr>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vytvoriť podmienky pre poskytovanie kvalitných a dostupných sociálnych služieb pre jednotlivé sociálne skupiny, </w:t>
      </w:r>
    </w:p>
    <w:p w:rsidR="00EC3B59" w:rsidRDefault="003C23F6" w:rsidP="000A6B48">
      <w:pPr>
        <w:pStyle w:val="Default"/>
        <w:numPr>
          <w:ilvl w:val="0"/>
          <w:numId w:val="3"/>
        </w:numPr>
        <w:spacing w:line="360" w:lineRule="auto"/>
        <w:jc w:val="both"/>
        <w:rPr>
          <w:rFonts w:ascii="Times New Roman" w:hAnsi="Times New Roman" w:cs="Times New Roman"/>
          <w:color w:val="auto"/>
        </w:rPr>
      </w:pPr>
      <w:r w:rsidRPr="00EC3B59">
        <w:rPr>
          <w:rFonts w:ascii="Times New Roman" w:hAnsi="Times New Roman" w:cs="Times New Roman"/>
          <w:color w:val="auto"/>
        </w:rPr>
        <w:t>vytvoriť podmienky na podporu komunitného rozvoja za účelom predchádzania vzniku či zhoršovania nepriaznivých sociálnych situácií a riešenia miestnych sociálnych problémov</w:t>
      </w:r>
      <w:r w:rsidR="00EC3B59">
        <w:rPr>
          <w:rFonts w:ascii="Times New Roman" w:hAnsi="Times New Roman" w:cs="Times New Roman"/>
          <w:color w:val="auto"/>
        </w:rPr>
        <w:t>,</w:t>
      </w:r>
    </w:p>
    <w:p w:rsidR="003C23F6" w:rsidRPr="00EC3B59" w:rsidRDefault="003C23F6" w:rsidP="000A6B48">
      <w:pPr>
        <w:pStyle w:val="Default"/>
        <w:numPr>
          <w:ilvl w:val="0"/>
          <w:numId w:val="3"/>
        </w:numPr>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podporovať trvalo udržateľný rozvoj mesta s možnosťou budovania ďalších sociálnych zariadení. </w:t>
      </w:r>
    </w:p>
    <w:p w:rsidR="003C23F6" w:rsidRPr="00EC3B59" w:rsidRDefault="003C23F6" w:rsidP="00EC3B59">
      <w:pPr>
        <w:pStyle w:val="Default"/>
        <w:spacing w:line="360" w:lineRule="auto"/>
        <w:jc w:val="both"/>
        <w:rPr>
          <w:rFonts w:ascii="Times New Roman" w:hAnsi="Times New Roman" w:cs="Times New Roman"/>
          <w:color w:val="auto"/>
        </w:rPr>
      </w:pP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V zmysle zákona 369/1990 Zb. o obecnom zriadení podľa § 3 obyvatelia obce majú právo požadovať súčinnosť obce pri ochrane osoby, majetku, rodiny v obci, pomoci v čase núdze a podľa § 4 ods. 3, písmena ch. má obec povinnosť vypracovať koncepciu rozvoja v jednotlivých oblastiach života. V zmysle zákona o sociálnych službách obec vypracúva a schvaľuje </w:t>
      </w:r>
      <w:r w:rsidRPr="00EC3B59">
        <w:rPr>
          <w:rFonts w:ascii="Times New Roman" w:hAnsi="Times New Roman" w:cs="Times New Roman"/>
          <w:i/>
          <w:iCs/>
          <w:color w:val="auto"/>
        </w:rPr>
        <w:t xml:space="preserve">komunitný plán sociálnych služieb </w:t>
      </w:r>
      <w:r w:rsidRPr="00EC3B59">
        <w:rPr>
          <w:rFonts w:ascii="Times New Roman" w:hAnsi="Times New Roman" w:cs="Times New Roman"/>
          <w:color w:val="auto"/>
        </w:rPr>
        <w:t xml:space="preserve">na základe národných priorít rozvoja sociálnych služieb, v ktorom zohľadňuje miestne špecifiká a potreby fyzických osôb v oblasti sociálnych služieb poskytovaných v jej územnom obvode. Koncepcia sociálnych služieb vychádza zo základných strategických dokumentov vypracovaných na národnej a regionálnej úrovni a z platnej legislatívy pre sociálnu oblasť. </w:t>
      </w:r>
    </w:p>
    <w:p w:rsidR="003C23F6" w:rsidRP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lastRenderedPageBreak/>
        <w:t xml:space="preserve">Dokument je v súlade s platnými právnymi predpismi, medzinárodnými dohovormi, Územným plánom obce </w:t>
      </w:r>
      <w:r w:rsidR="00EC3B59">
        <w:rPr>
          <w:rFonts w:ascii="Times New Roman" w:hAnsi="Times New Roman" w:cs="Times New Roman"/>
          <w:color w:val="auto"/>
        </w:rPr>
        <w:t>Slavec</w:t>
      </w:r>
      <w:r w:rsidRPr="00EC3B59">
        <w:rPr>
          <w:rFonts w:ascii="Times New Roman" w:hAnsi="Times New Roman" w:cs="Times New Roman"/>
          <w:color w:val="auto"/>
        </w:rPr>
        <w:t xml:space="preserve"> a Plánom hospodárskeho a sociálneho rozvoja obce </w:t>
      </w:r>
      <w:r w:rsidR="00EC3B59">
        <w:rPr>
          <w:rFonts w:ascii="Times New Roman" w:hAnsi="Times New Roman" w:cs="Times New Roman"/>
          <w:color w:val="auto"/>
        </w:rPr>
        <w:t>Slavec</w:t>
      </w:r>
      <w:r w:rsidRPr="00EC3B59">
        <w:rPr>
          <w:rFonts w:ascii="Times New Roman" w:hAnsi="Times New Roman" w:cs="Times New Roman"/>
          <w:color w:val="auto"/>
        </w:rPr>
        <w:t xml:space="preserve">. </w:t>
      </w:r>
    </w:p>
    <w:p w:rsidR="00EC3B59" w:rsidRDefault="003C23F6" w:rsidP="00EC3B59">
      <w:pPr>
        <w:pStyle w:val="Default"/>
        <w:spacing w:line="360" w:lineRule="auto"/>
        <w:jc w:val="both"/>
        <w:rPr>
          <w:rFonts w:ascii="Times New Roman" w:hAnsi="Times New Roman" w:cs="Times New Roman"/>
          <w:color w:val="auto"/>
        </w:rPr>
      </w:pPr>
      <w:r w:rsidRPr="00EC3B59">
        <w:rPr>
          <w:rFonts w:ascii="Times New Roman" w:hAnsi="Times New Roman" w:cs="Times New Roman"/>
          <w:color w:val="auto"/>
        </w:rPr>
        <w:t>Komunitný plán sociálnych služieb vychádza z faktu, ž</w:t>
      </w:r>
      <w:r w:rsidR="00EC3B59">
        <w:rPr>
          <w:rFonts w:ascii="Times New Roman" w:hAnsi="Times New Roman" w:cs="Times New Roman"/>
          <w:color w:val="auto"/>
        </w:rPr>
        <w:t>e:</w:t>
      </w:r>
    </w:p>
    <w:p w:rsidR="00EC3B59" w:rsidRDefault="003C23F6" w:rsidP="000A6B48">
      <w:pPr>
        <w:pStyle w:val="Default"/>
        <w:numPr>
          <w:ilvl w:val="0"/>
          <w:numId w:val="4"/>
        </w:numPr>
        <w:spacing w:line="360" w:lineRule="auto"/>
        <w:jc w:val="both"/>
        <w:rPr>
          <w:rFonts w:ascii="Times New Roman" w:hAnsi="Times New Roman" w:cs="Times New Roman"/>
          <w:color w:val="auto"/>
        </w:rPr>
      </w:pPr>
      <w:r w:rsidRPr="00EC3B59">
        <w:rPr>
          <w:rFonts w:ascii="Times New Roman" w:hAnsi="Times New Roman" w:cs="Times New Roman"/>
          <w:color w:val="auto"/>
        </w:rPr>
        <w:t xml:space="preserve">dominantnú úlohu pri dlhodobom riešení svojej sociálnej situácie má občan a jeho rodina, </w:t>
      </w:r>
    </w:p>
    <w:p w:rsidR="003C23F6" w:rsidRPr="002F66FA" w:rsidRDefault="002C1B93" w:rsidP="000A6B48">
      <w:pPr>
        <w:pStyle w:val="Default"/>
        <w:numPr>
          <w:ilvl w:val="0"/>
          <w:numId w:val="4"/>
        </w:numPr>
        <w:spacing w:line="360" w:lineRule="auto"/>
        <w:jc w:val="both"/>
        <w:rPr>
          <w:rFonts w:ascii="Times New Roman" w:hAnsi="Times New Roman" w:cs="Times New Roman"/>
          <w:color w:val="auto"/>
        </w:rPr>
      </w:pPr>
      <w:r>
        <w:rPr>
          <w:rFonts w:ascii="Times New Roman" w:hAnsi="Times New Roman" w:cs="Times New Roman"/>
          <w:color w:val="auto"/>
          <w:sz w:val="23"/>
          <w:szCs w:val="23"/>
        </w:rPr>
        <w:t>úlohou samosprávy (obce, mesta</w:t>
      </w:r>
      <w:r w:rsidR="003C23F6" w:rsidRPr="00EC3B59">
        <w:rPr>
          <w:rFonts w:ascii="Times New Roman" w:hAnsi="Times New Roman" w:cs="Times New Roman"/>
          <w:color w:val="auto"/>
          <w:sz w:val="23"/>
          <w:szCs w:val="23"/>
        </w:rPr>
        <w:t xml:space="preserve">, VÚC) je nielen poskytovať sociálne služby dané zákonom, ale aj vytvoriť podmienky pre fungovanie siete sociálnych služieb založené na reálnom dopyte a adresnom uspokojení potrieb občanov. </w:t>
      </w:r>
    </w:p>
    <w:p w:rsidR="002F66FA" w:rsidRDefault="002F66FA" w:rsidP="002F66FA">
      <w:pPr>
        <w:pStyle w:val="Default"/>
        <w:spacing w:line="360" w:lineRule="auto"/>
        <w:jc w:val="both"/>
        <w:rPr>
          <w:rFonts w:ascii="Times New Roman" w:hAnsi="Times New Roman" w:cs="Times New Roman"/>
          <w:color w:val="auto"/>
        </w:rPr>
      </w:pPr>
    </w:p>
    <w:p w:rsidR="003C23F6" w:rsidRPr="002F66FA" w:rsidRDefault="003C23F6" w:rsidP="002F66FA">
      <w:pPr>
        <w:pStyle w:val="Default"/>
        <w:spacing w:line="360" w:lineRule="auto"/>
        <w:jc w:val="both"/>
        <w:rPr>
          <w:rFonts w:ascii="Times New Roman" w:hAnsi="Times New Roman" w:cs="Times New Roman"/>
          <w:color w:val="auto"/>
        </w:rPr>
      </w:pPr>
      <w:r w:rsidRPr="002F66FA">
        <w:rPr>
          <w:rFonts w:ascii="Times New Roman" w:hAnsi="Times New Roman" w:cs="Times New Roman"/>
          <w:color w:val="auto"/>
        </w:rPr>
        <w:t xml:space="preserve">Úspešnosť stratégie bude závisieť nielen od výšky finančných prostriedkov vyčlenených pre sociálnu oblasť, ale tiež od spolupráce všetkých zainteresovaných subjektov (t. j. verejných a neverejných poskytovateľov sociálnych služieb). </w:t>
      </w:r>
    </w:p>
    <w:p w:rsidR="003C23F6" w:rsidRPr="002F66FA" w:rsidRDefault="003C23F6" w:rsidP="002F66FA">
      <w:pPr>
        <w:pStyle w:val="Default"/>
        <w:spacing w:line="360" w:lineRule="auto"/>
        <w:jc w:val="both"/>
        <w:rPr>
          <w:rFonts w:ascii="Times New Roman" w:hAnsi="Times New Roman" w:cs="Times New Roman"/>
          <w:color w:val="auto"/>
        </w:rPr>
      </w:pPr>
      <w:r w:rsidRPr="002F66FA">
        <w:rPr>
          <w:rFonts w:ascii="Times New Roman" w:hAnsi="Times New Roman" w:cs="Times New Roman"/>
          <w:color w:val="auto"/>
        </w:rPr>
        <w:t xml:space="preserve">Sociálne služby majú pre občana zmysel iba ak sú dostupné z hľadiska: </w:t>
      </w:r>
    </w:p>
    <w:p w:rsidR="003C23F6" w:rsidRPr="002F66FA" w:rsidRDefault="003C23F6" w:rsidP="000A6B48">
      <w:pPr>
        <w:pStyle w:val="Default"/>
        <w:numPr>
          <w:ilvl w:val="0"/>
          <w:numId w:val="5"/>
        </w:numPr>
        <w:spacing w:line="360" w:lineRule="auto"/>
        <w:jc w:val="both"/>
        <w:rPr>
          <w:rFonts w:ascii="Times New Roman" w:hAnsi="Times New Roman" w:cs="Times New Roman"/>
          <w:color w:val="auto"/>
        </w:rPr>
      </w:pPr>
      <w:r w:rsidRPr="002F66FA">
        <w:rPr>
          <w:rFonts w:ascii="Times New Roman" w:hAnsi="Times New Roman" w:cs="Times New Roman"/>
          <w:color w:val="auto"/>
        </w:rPr>
        <w:t xml:space="preserve">financií (podiel pre občana na úhrade nákladov), </w:t>
      </w:r>
    </w:p>
    <w:p w:rsidR="003C23F6" w:rsidRPr="002F66FA" w:rsidRDefault="003C23F6" w:rsidP="000A6B48">
      <w:pPr>
        <w:pStyle w:val="Default"/>
        <w:numPr>
          <w:ilvl w:val="0"/>
          <w:numId w:val="5"/>
        </w:numPr>
        <w:spacing w:line="360" w:lineRule="auto"/>
        <w:jc w:val="both"/>
        <w:rPr>
          <w:rFonts w:ascii="Times New Roman" w:hAnsi="Times New Roman" w:cs="Times New Roman"/>
          <w:color w:val="auto"/>
        </w:rPr>
      </w:pPr>
      <w:r w:rsidRPr="002F66FA">
        <w:rPr>
          <w:rFonts w:ascii="Times New Roman" w:hAnsi="Times New Roman" w:cs="Times New Roman"/>
          <w:color w:val="auto"/>
        </w:rPr>
        <w:t xml:space="preserve">miesta (služba k dispozícií v danom území), </w:t>
      </w:r>
    </w:p>
    <w:p w:rsidR="002F66FA" w:rsidRDefault="002F66FA" w:rsidP="000A6B48">
      <w:pPr>
        <w:pStyle w:val="Odsekzoznamu"/>
        <w:numPr>
          <w:ilvl w:val="0"/>
          <w:numId w:val="5"/>
        </w:numPr>
        <w:autoSpaceDE w:val="0"/>
        <w:autoSpaceDN w:val="0"/>
        <w:adjustRightInd w:val="0"/>
        <w:spacing w:after="0" w:line="360" w:lineRule="auto"/>
        <w:jc w:val="both"/>
        <w:rPr>
          <w:rFonts w:ascii="Times New Roman" w:hAnsi="Times New Roman" w:cs="Times New Roman"/>
          <w:color w:val="000000"/>
          <w:sz w:val="24"/>
          <w:szCs w:val="24"/>
        </w:rPr>
      </w:pPr>
      <w:r w:rsidRPr="002F66FA">
        <w:rPr>
          <w:rFonts w:ascii="Times New Roman" w:hAnsi="Times New Roman" w:cs="Times New Roman"/>
          <w:color w:val="000000"/>
          <w:sz w:val="24"/>
          <w:szCs w:val="24"/>
        </w:rPr>
        <w:t>času (od vzniku potreby služby, cez jej posúdenie, priznanie až k jej využitiu)</w:t>
      </w:r>
    </w:p>
    <w:p w:rsidR="002F66FA" w:rsidRDefault="002F66FA" w:rsidP="002F66FA">
      <w:pPr>
        <w:autoSpaceDE w:val="0"/>
        <w:autoSpaceDN w:val="0"/>
        <w:adjustRightInd w:val="0"/>
        <w:spacing w:after="0" w:line="360" w:lineRule="auto"/>
        <w:jc w:val="both"/>
        <w:rPr>
          <w:rFonts w:ascii="Times New Roman" w:hAnsi="Times New Roman" w:cs="Times New Roman"/>
          <w:sz w:val="24"/>
          <w:szCs w:val="24"/>
        </w:rPr>
      </w:pPr>
    </w:p>
    <w:p w:rsidR="003C23F6" w:rsidRDefault="003C23F6" w:rsidP="006A3B45">
      <w:pPr>
        <w:autoSpaceDE w:val="0"/>
        <w:autoSpaceDN w:val="0"/>
        <w:adjustRightInd w:val="0"/>
        <w:spacing w:after="0" w:line="360" w:lineRule="auto"/>
        <w:jc w:val="both"/>
        <w:rPr>
          <w:rFonts w:ascii="Times New Roman" w:hAnsi="Times New Roman" w:cs="Times New Roman"/>
        </w:rPr>
      </w:pPr>
      <w:r w:rsidRPr="002F66FA">
        <w:rPr>
          <w:rFonts w:ascii="Times New Roman" w:hAnsi="Times New Roman" w:cs="Times New Roman"/>
          <w:sz w:val="24"/>
          <w:szCs w:val="24"/>
        </w:rPr>
        <w:t>Zámerom obce je vytvoriť  podmienky pre fungovanie systému sociálnych služieb, ktorý bude poskytovať kvalitné a dostupné služby pre občanov.</w:t>
      </w:r>
      <w:r w:rsidRPr="002F66FA">
        <w:rPr>
          <w:rFonts w:ascii="Times New Roman" w:hAnsi="Times New Roman" w:cs="Times New Roman"/>
        </w:rPr>
        <w:t xml:space="preserve"> </w:t>
      </w:r>
    </w:p>
    <w:p w:rsidR="005637C5" w:rsidRDefault="005637C5" w:rsidP="006A3B45">
      <w:pPr>
        <w:autoSpaceDE w:val="0"/>
        <w:autoSpaceDN w:val="0"/>
        <w:adjustRightInd w:val="0"/>
        <w:spacing w:after="0" w:line="360" w:lineRule="auto"/>
        <w:jc w:val="both"/>
        <w:rPr>
          <w:rFonts w:ascii="Times New Roman" w:hAnsi="Times New Roman" w:cs="Times New Roman"/>
        </w:rPr>
      </w:pPr>
    </w:p>
    <w:p w:rsidR="005637C5" w:rsidRDefault="005637C5" w:rsidP="006A3B45">
      <w:pPr>
        <w:autoSpaceDE w:val="0"/>
        <w:autoSpaceDN w:val="0"/>
        <w:adjustRightInd w:val="0"/>
        <w:spacing w:after="0" w:line="360" w:lineRule="auto"/>
        <w:jc w:val="both"/>
        <w:rPr>
          <w:rFonts w:ascii="Times New Roman" w:hAnsi="Times New Roman" w:cs="Times New Roman"/>
        </w:rPr>
      </w:pPr>
    </w:p>
    <w:p w:rsidR="005637C5" w:rsidRDefault="005637C5" w:rsidP="006A3B45">
      <w:pPr>
        <w:autoSpaceDE w:val="0"/>
        <w:autoSpaceDN w:val="0"/>
        <w:adjustRightInd w:val="0"/>
        <w:spacing w:after="0" w:line="360" w:lineRule="auto"/>
        <w:jc w:val="both"/>
        <w:rPr>
          <w:rFonts w:ascii="Times New Roman" w:hAnsi="Times New Roman" w:cs="Times New Roman"/>
        </w:rPr>
      </w:pPr>
    </w:p>
    <w:p w:rsidR="005637C5" w:rsidRDefault="005637C5" w:rsidP="006A3B45">
      <w:pPr>
        <w:autoSpaceDE w:val="0"/>
        <w:autoSpaceDN w:val="0"/>
        <w:adjustRightInd w:val="0"/>
        <w:spacing w:after="0" w:line="360" w:lineRule="auto"/>
        <w:jc w:val="both"/>
        <w:rPr>
          <w:rFonts w:ascii="Times New Roman" w:hAnsi="Times New Roman" w:cs="Times New Roman"/>
        </w:rPr>
      </w:pPr>
    </w:p>
    <w:p w:rsidR="005637C5" w:rsidRDefault="005637C5" w:rsidP="006A3B45">
      <w:pPr>
        <w:autoSpaceDE w:val="0"/>
        <w:autoSpaceDN w:val="0"/>
        <w:adjustRightInd w:val="0"/>
        <w:spacing w:after="0" w:line="360" w:lineRule="auto"/>
        <w:jc w:val="both"/>
        <w:rPr>
          <w:rFonts w:ascii="Times New Roman" w:hAnsi="Times New Roman" w:cs="Times New Roman"/>
        </w:rPr>
      </w:pPr>
    </w:p>
    <w:p w:rsidR="005637C5" w:rsidRDefault="005637C5" w:rsidP="006A3B45">
      <w:pPr>
        <w:autoSpaceDE w:val="0"/>
        <w:autoSpaceDN w:val="0"/>
        <w:adjustRightInd w:val="0"/>
        <w:spacing w:after="0" w:line="360" w:lineRule="auto"/>
        <w:jc w:val="both"/>
        <w:rPr>
          <w:rFonts w:ascii="Times New Roman" w:hAnsi="Times New Roman" w:cs="Times New Roman"/>
        </w:rPr>
      </w:pPr>
    </w:p>
    <w:p w:rsidR="005637C5" w:rsidRDefault="005637C5" w:rsidP="006A3B45">
      <w:pPr>
        <w:autoSpaceDE w:val="0"/>
        <w:autoSpaceDN w:val="0"/>
        <w:adjustRightInd w:val="0"/>
        <w:spacing w:after="0" w:line="360" w:lineRule="auto"/>
        <w:jc w:val="both"/>
        <w:rPr>
          <w:rFonts w:ascii="Times New Roman" w:hAnsi="Times New Roman" w:cs="Times New Roman"/>
        </w:rPr>
      </w:pPr>
    </w:p>
    <w:p w:rsidR="005637C5" w:rsidRDefault="005637C5" w:rsidP="006A3B45">
      <w:pPr>
        <w:autoSpaceDE w:val="0"/>
        <w:autoSpaceDN w:val="0"/>
        <w:adjustRightInd w:val="0"/>
        <w:spacing w:after="0" w:line="360" w:lineRule="auto"/>
        <w:jc w:val="both"/>
        <w:rPr>
          <w:rFonts w:ascii="Times New Roman" w:hAnsi="Times New Roman" w:cs="Times New Roman"/>
        </w:rPr>
      </w:pPr>
    </w:p>
    <w:p w:rsidR="005637C5" w:rsidRDefault="005637C5" w:rsidP="006A3B45">
      <w:pPr>
        <w:autoSpaceDE w:val="0"/>
        <w:autoSpaceDN w:val="0"/>
        <w:adjustRightInd w:val="0"/>
        <w:spacing w:after="0" w:line="360" w:lineRule="auto"/>
        <w:jc w:val="both"/>
        <w:rPr>
          <w:rFonts w:ascii="Times New Roman" w:hAnsi="Times New Roman" w:cs="Times New Roman"/>
        </w:rPr>
      </w:pPr>
    </w:p>
    <w:p w:rsidR="005637C5" w:rsidRDefault="005637C5" w:rsidP="006A3B45">
      <w:pPr>
        <w:autoSpaceDE w:val="0"/>
        <w:autoSpaceDN w:val="0"/>
        <w:adjustRightInd w:val="0"/>
        <w:spacing w:after="0" w:line="360" w:lineRule="auto"/>
        <w:jc w:val="both"/>
        <w:rPr>
          <w:rFonts w:ascii="Times New Roman" w:hAnsi="Times New Roman" w:cs="Times New Roman"/>
        </w:rPr>
      </w:pPr>
    </w:p>
    <w:p w:rsidR="005637C5" w:rsidRDefault="005637C5" w:rsidP="006A3B45">
      <w:pPr>
        <w:autoSpaceDE w:val="0"/>
        <w:autoSpaceDN w:val="0"/>
        <w:adjustRightInd w:val="0"/>
        <w:spacing w:after="0" w:line="360" w:lineRule="auto"/>
        <w:jc w:val="both"/>
        <w:rPr>
          <w:rFonts w:ascii="Times New Roman" w:hAnsi="Times New Roman" w:cs="Times New Roman"/>
        </w:rPr>
      </w:pPr>
    </w:p>
    <w:p w:rsidR="005637C5" w:rsidRDefault="005637C5" w:rsidP="006A3B45">
      <w:pPr>
        <w:autoSpaceDE w:val="0"/>
        <w:autoSpaceDN w:val="0"/>
        <w:adjustRightInd w:val="0"/>
        <w:spacing w:after="0" w:line="360" w:lineRule="auto"/>
        <w:jc w:val="both"/>
        <w:rPr>
          <w:rFonts w:ascii="Times New Roman" w:hAnsi="Times New Roman" w:cs="Times New Roman"/>
          <w:color w:val="000000"/>
          <w:sz w:val="24"/>
          <w:szCs w:val="24"/>
        </w:rPr>
      </w:pPr>
    </w:p>
    <w:p w:rsidR="00D9540B" w:rsidRPr="006A3B45" w:rsidRDefault="00D9540B" w:rsidP="006A3B45">
      <w:pPr>
        <w:autoSpaceDE w:val="0"/>
        <w:autoSpaceDN w:val="0"/>
        <w:adjustRightInd w:val="0"/>
        <w:spacing w:after="0" w:line="360" w:lineRule="auto"/>
        <w:jc w:val="both"/>
        <w:rPr>
          <w:rFonts w:ascii="Times New Roman" w:hAnsi="Times New Roman" w:cs="Times New Roman"/>
          <w:color w:val="000000"/>
          <w:sz w:val="24"/>
          <w:szCs w:val="24"/>
        </w:rPr>
      </w:pPr>
    </w:p>
    <w:p w:rsidR="003C23F6" w:rsidRPr="00BC1BF7" w:rsidRDefault="003C23F6" w:rsidP="00D9540B">
      <w:pPr>
        <w:pStyle w:val="Nadpis1"/>
        <w:spacing w:before="0" w:line="360" w:lineRule="auto"/>
        <w:jc w:val="both"/>
        <w:rPr>
          <w:rFonts w:ascii="Times New Roman" w:hAnsi="Times New Roman" w:cs="Times New Roman"/>
          <w:sz w:val="32"/>
          <w:szCs w:val="32"/>
        </w:rPr>
      </w:pPr>
      <w:bookmarkStart w:id="3" w:name="_Toc515519075"/>
      <w:r w:rsidRPr="00BC1BF7">
        <w:rPr>
          <w:rFonts w:ascii="Times New Roman" w:hAnsi="Times New Roman" w:cs="Times New Roman"/>
          <w:sz w:val="32"/>
          <w:szCs w:val="32"/>
        </w:rPr>
        <w:lastRenderedPageBreak/>
        <w:t xml:space="preserve">2. PRINCÍPY KOMUNITNÉHO PLÁNOVANIA V OBCI </w:t>
      </w:r>
      <w:r w:rsidR="001E35DA" w:rsidRPr="00BC1BF7">
        <w:rPr>
          <w:rFonts w:ascii="Times New Roman" w:hAnsi="Times New Roman" w:cs="Times New Roman"/>
          <w:sz w:val="32"/>
          <w:szCs w:val="32"/>
        </w:rPr>
        <w:t>S</w:t>
      </w:r>
      <w:r w:rsidR="00323CBD" w:rsidRPr="00BC1BF7">
        <w:rPr>
          <w:rFonts w:ascii="Times New Roman" w:hAnsi="Times New Roman" w:cs="Times New Roman"/>
          <w:sz w:val="32"/>
          <w:szCs w:val="32"/>
        </w:rPr>
        <w:t>LAVEC</w:t>
      </w:r>
      <w:bookmarkEnd w:id="3"/>
    </w:p>
    <w:p w:rsidR="00323CBD" w:rsidRDefault="003C23F6" w:rsidP="00323CBD">
      <w:pPr>
        <w:pStyle w:val="Default"/>
        <w:spacing w:line="360" w:lineRule="auto"/>
        <w:jc w:val="both"/>
        <w:rPr>
          <w:rFonts w:ascii="Times New Roman" w:hAnsi="Times New Roman" w:cs="Times New Roman"/>
          <w:b/>
          <w:bCs/>
          <w:color w:val="auto"/>
        </w:rPr>
      </w:pPr>
      <w:r w:rsidRPr="00323CBD">
        <w:rPr>
          <w:rFonts w:ascii="Times New Roman" w:hAnsi="Times New Roman" w:cs="Times New Roman"/>
          <w:b/>
          <w:bCs/>
          <w:color w:val="auto"/>
        </w:rPr>
        <w:t>Hlavné princípy komunitného plánovania</w:t>
      </w:r>
      <w:r w:rsidR="00323CBD">
        <w:rPr>
          <w:rFonts w:ascii="Times New Roman" w:hAnsi="Times New Roman" w:cs="Times New Roman"/>
          <w:b/>
          <w:bCs/>
          <w:color w:val="auto"/>
        </w:rPr>
        <w:t>:</w:t>
      </w:r>
    </w:p>
    <w:p w:rsidR="00856827" w:rsidRDefault="003C23F6" w:rsidP="000A6B48">
      <w:pPr>
        <w:pStyle w:val="Default"/>
        <w:numPr>
          <w:ilvl w:val="0"/>
          <w:numId w:val="6"/>
        </w:numPr>
        <w:spacing w:line="360" w:lineRule="auto"/>
        <w:jc w:val="both"/>
        <w:rPr>
          <w:rFonts w:ascii="Times New Roman" w:hAnsi="Times New Roman" w:cs="Times New Roman"/>
          <w:color w:val="auto"/>
        </w:rPr>
      </w:pPr>
      <w:r w:rsidRPr="00323CBD">
        <w:rPr>
          <w:rFonts w:ascii="Times New Roman" w:hAnsi="Times New Roman" w:cs="Times New Roman"/>
          <w:b/>
          <w:bCs/>
          <w:color w:val="auto"/>
        </w:rPr>
        <w:t xml:space="preserve">partnerstvo medzi všetkými účastníkmi </w:t>
      </w:r>
      <w:r w:rsidRPr="00323CBD">
        <w:rPr>
          <w:rFonts w:ascii="Times New Roman" w:hAnsi="Times New Roman" w:cs="Times New Roman"/>
          <w:color w:val="auto"/>
        </w:rPr>
        <w:t>– potreby a ciele všetkých účastníkov majú rovnakú váhu, názorom všetkých strán musí byť venovaný rovnaký priesto</w:t>
      </w:r>
      <w:r w:rsidR="00323CBD">
        <w:rPr>
          <w:rFonts w:ascii="Times New Roman" w:hAnsi="Times New Roman" w:cs="Times New Roman"/>
          <w:color w:val="auto"/>
        </w:rPr>
        <w:t>r,</w:t>
      </w:r>
    </w:p>
    <w:p w:rsidR="00856827" w:rsidRDefault="003C23F6" w:rsidP="000A6B48">
      <w:pPr>
        <w:pStyle w:val="Default"/>
        <w:numPr>
          <w:ilvl w:val="0"/>
          <w:numId w:val="6"/>
        </w:numPr>
        <w:spacing w:line="360" w:lineRule="auto"/>
        <w:jc w:val="both"/>
        <w:rPr>
          <w:rFonts w:ascii="Times New Roman" w:hAnsi="Times New Roman" w:cs="Times New Roman"/>
          <w:color w:val="auto"/>
        </w:rPr>
      </w:pPr>
      <w:r w:rsidRPr="00856827">
        <w:rPr>
          <w:rFonts w:ascii="Times New Roman" w:hAnsi="Times New Roman" w:cs="Times New Roman"/>
          <w:b/>
          <w:bCs/>
          <w:color w:val="auto"/>
        </w:rPr>
        <w:t xml:space="preserve">zapájanie miestneho spoločenstva </w:t>
      </w:r>
      <w:r w:rsidRPr="00856827">
        <w:rPr>
          <w:rFonts w:ascii="Times New Roman" w:hAnsi="Times New Roman" w:cs="Times New Roman"/>
          <w:color w:val="auto"/>
        </w:rPr>
        <w:t xml:space="preserve">– pri zapájaní miestnej komunity, obyvateľov daného územného celku je nutné hľadať rôzne metódy a formy oslovenia a zapojenia tak, aby ponuka na spoluprácu bola zrozumiteľná, </w:t>
      </w:r>
    </w:p>
    <w:p w:rsidR="00856827" w:rsidRDefault="003C23F6" w:rsidP="000A6B48">
      <w:pPr>
        <w:pStyle w:val="Default"/>
        <w:numPr>
          <w:ilvl w:val="0"/>
          <w:numId w:val="6"/>
        </w:numPr>
        <w:spacing w:line="360" w:lineRule="auto"/>
        <w:jc w:val="both"/>
        <w:rPr>
          <w:rFonts w:ascii="Times New Roman" w:hAnsi="Times New Roman" w:cs="Times New Roman"/>
          <w:color w:val="auto"/>
        </w:rPr>
      </w:pPr>
      <w:r w:rsidRPr="00856827">
        <w:rPr>
          <w:rFonts w:ascii="Times New Roman" w:hAnsi="Times New Roman" w:cs="Times New Roman"/>
          <w:b/>
          <w:bCs/>
          <w:color w:val="auto"/>
        </w:rPr>
        <w:t xml:space="preserve">hľadanie nových ľudských a finančných zdrojov </w:t>
      </w:r>
      <w:r w:rsidRPr="00856827">
        <w:rPr>
          <w:rFonts w:ascii="Times New Roman" w:hAnsi="Times New Roman" w:cs="Times New Roman"/>
          <w:color w:val="auto"/>
        </w:rPr>
        <w:t xml:space="preserve">– nie je možné zabúdať na spoluprácu s podnikateľmi, ktorí sa už v minulosti angažovali v sociálnej oblasti, na význam práce dobrovoľníkov v sociálnych službách, na svojpomocné skupiny, rodinnú </w:t>
      </w:r>
      <w:r w:rsidR="00856827">
        <w:rPr>
          <w:rFonts w:ascii="Times New Roman" w:hAnsi="Times New Roman" w:cs="Times New Roman"/>
          <w:color w:val="auto"/>
        </w:rPr>
        <w:t>starostlivosť, susedskú výpomo</w:t>
      </w:r>
      <w:r w:rsidRPr="00856827">
        <w:rPr>
          <w:rFonts w:ascii="Times New Roman" w:hAnsi="Times New Roman" w:cs="Times New Roman"/>
          <w:color w:val="auto"/>
        </w:rPr>
        <w:t>c</w:t>
      </w:r>
      <w:r w:rsidR="00856827">
        <w:rPr>
          <w:rFonts w:ascii="Times New Roman" w:hAnsi="Times New Roman" w:cs="Times New Roman"/>
          <w:color w:val="auto"/>
        </w:rPr>
        <w:t>,</w:t>
      </w:r>
    </w:p>
    <w:p w:rsidR="003C23F6" w:rsidRPr="00856827" w:rsidRDefault="003C23F6" w:rsidP="000A6B48">
      <w:pPr>
        <w:pStyle w:val="Default"/>
        <w:numPr>
          <w:ilvl w:val="0"/>
          <w:numId w:val="6"/>
        </w:numPr>
        <w:spacing w:line="360" w:lineRule="auto"/>
        <w:jc w:val="both"/>
        <w:rPr>
          <w:rFonts w:ascii="Times New Roman" w:hAnsi="Times New Roman" w:cs="Times New Roman"/>
          <w:color w:val="auto"/>
        </w:rPr>
      </w:pPr>
      <w:r w:rsidRPr="00856827">
        <w:rPr>
          <w:rFonts w:ascii="Times New Roman" w:hAnsi="Times New Roman" w:cs="Times New Roman"/>
          <w:b/>
          <w:bCs/>
          <w:color w:val="auto"/>
        </w:rPr>
        <w:t xml:space="preserve">práca s informáciami </w:t>
      </w:r>
      <w:r w:rsidRPr="00856827">
        <w:rPr>
          <w:rFonts w:ascii="Times New Roman" w:hAnsi="Times New Roman" w:cs="Times New Roman"/>
          <w:color w:val="auto"/>
        </w:rPr>
        <w:t xml:space="preserve">– je nevyhnutné zabezpečiť rovnaký prístup k informáciám pre všetkých, ktorí sa plánovania zúčastňujú a zabezpečiť odovzdávanie informácií širšej verejnosti. Ak budú informácie pravidelne odovzdávané, bude možné očakávať relevantné pripomienky a podnety, </w:t>
      </w:r>
    </w:p>
    <w:p w:rsidR="003C23F6" w:rsidRPr="00323CBD" w:rsidRDefault="003C23F6" w:rsidP="000A6B48">
      <w:pPr>
        <w:pStyle w:val="Default"/>
        <w:numPr>
          <w:ilvl w:val="0"/>
          <w:numId w:val="6"/>
        </w:numPr>
        <w:spacing w:line="360" w:lineRule="auto"/>
        <w:jc w:val="both"/>
        <w:rPr>
          <w:rFonts w:ascii="Times New Roman" w:hAnsi="Times New Roman" w:cs="Times New Roman"/>
          <w:color w:val="auto"/>
        </w:rPr>
      </w:pPr>
      <w:r w:rsidRPr="00323CBD">
        <w:rPr>
          <w:rFonts w:ascii="Times New Roman" w:hAnsi="Times New Roman" w:cs="Times New Roman"/>
          <w:b/>
          <w:bCs/>
          <w:color w:val="auto"/>
        </w:rPr>
        <w:t xml:space="preserve">priebeh spracovania komunitného plánu je rovnako dôležitý ako výsledný dokument </w:t>
      </w:r>
      <w:r w:rsidRPr="00323CBD">
        <w:rPr>
          <w:rFonts w:ascii="Times New Roman" w:hAnsi="Times New Roman" w:cs="Times New Roman"/>
          <w:color w:val="auto"/>
        </w:rPr>
        <w:t xml:space="preserve">- proces komunitného plánovania znamená vyhľadávanie, zapájanie a diskusiu rôznych ľudí. Tento proces umožňuje, aby navrhnutý systém sociálnych služieb bol jedinečný a neopakovateľný a plne zodpovedal miestnym potrebám, podmienkam a zdrojom, </w:t>
      </w:r>
    </w:p>
    <w:p w:rsidR="003C23F6" w:rsidRPr="00323CBD" w:rsidRDefault="003C23F6" w:rsidP="000A6B48">
      <w:pPr>
        <w:pStyle w:val="Default"/>
        <w:numPr>
          <w:ilvl w:val="0"/>
          <w:numId w:val="6"/>
        </w:numPr>
        <w:spacing w:line="360" w:lineRule="auto"/>
        <w:jc w:val="both"/>
        <w:rPr>
          <w:rFonts w:ascii="Times New Roman" w:hAnsi="Times New Roman" w:cs="Times New Roman"/>
          <w:color w:val="auto"/>
        </w:rPr>
      </w:pPr>
      <w:r w:rsidRPr="00323CBD">
        <w:rPr>
          <w:rFonts w:ascii="Times New Roman" w:hAnsi="Times New Roman" w:cs="Times New Roman"/>
          <w:b/>
          <w:bCs/>
          <w:color w:val="auto"/>
        </w:rPr>
        <w:t xml:space="preserve">zohľadnenie už vytvorenej a osvedčenej spolupráce </w:t>
      </w:r>
      <w:r w:rsidRPr="00323CBD">
        <w:rPr>
          <w:rFonts w:ascii="Times New Roman" w:hAnsi="Times New Roman" w:cs="Times New Roman"/>
          <w:color w:val="auto"/>
        </w:rPr>
        <w:t xml:space="preserve">– dobre fungujúca spolupráca môže byť inšpiráciou pre ostatných účastníkov komunitného plánovania. Prehĺbenie spolupráce medzi všetkými účastníkmi prináša kvalitnejšiu ponuku sociálnych služieb, </w:t>
      </w:r>
    </w:p>
    <w:p w:rsidR="003C23F6" w:rsidRPr="00323CBD" w:rsidRDefault="003C23F6" w:rsidP="000A6B48">
      <w:pPr>
        <w:pStyle w:val="Default"/>
        <w:numPr>
          <w:ilvl w:val="0"/>
          <w:numId w:val="6"/>
        </w:numPr>
        <w:spacing w:line="360" w:lineRule="auto"/>
        <w:jc w:val="both"/>
        <w:rPr>
          <w:rFonts w:ascii="Times New Roman" w:hAnsi="Times New Roman" w:cs="Times New Roman"/>
          <w:color w:val="auto"/>
        </w:rPr>
      </w:pPr>
      <w:r w:rsidRPr="00323CBD">
        <w:rPr>
          <w:rFonts w:ascii="Times New Roman" w:hAnsi="Times New Roman" w:cs="Times New Roman"/>
          <w:b/>
          <w:bCs/>
          <w:color w:val="auto"/>
        </w:rPr>
        <w:t xml:space="preserve">kompromis priania a možností </w:t>
      </w:r>
      <w:r w:rsidRPr="00323CBD">
        <w:rPr>
          <w:rFonts w:ascii="Times New Roman" w:hAnsi="Times New Roman" w:cs="Times New Roman"/>
          <w:color w:val="auto"/>
        </w:rPr>
        <w:t xml:space="preserve">– výsledkom komunitného plánovania je vždy kompromisné riešenie medzi tým, čo chceme, a tým, čo máme k dispozícii. Možnosťami v tomto prípade nie sú iba materiálne, finančné a ľudské zdroje, ale tiež spoločná dohoda, ktorá vymedzuje, kto a ako sa bude na dosiahnutí cieľov komunitného plánu podieľať. </w:t>
      </w:r>
    </w:p>
    <w:p w:rsidR="003C23F6" w:rsidRPr="00323CBD" w:rsidRDefault="003C23F6" w:rsidP="00323CBD">
      <w:pPr>
        <w:pStyle w:val="Default"/>
        <w:spacing w:line="360" w:lineRule="auto"/>
        <w:jc w:val="both"/>
        <w:rPr>
          <w:rFonts w:ascii="Times New Roman" w:hAnsi="Times New Roman" w:cs="Times New Roman"/>
          <w:color w:val="auto"/>
        </w:rPr>
      </w:pPr>
    </w:p>
    <w:p w:rsidR="003C23F6" w:rsidRPr="00323CBD" w:rsidRDefault="003C23F6" w:rsidP="00323CBD">
      <w:pPr>
        <w:pStyle w:val="Default"/>
        <w:spacing w:line="360" w:lineRule="auto"/>
        <w:jc w:val="both"/>
        <w:rPr>
          <w:rFonts w:ascii="Times New Roman" w:hAnsi="Times New Roman" w:cs="Times New Roman"/>
          <w:color w:val="auto"/>
        </w:rPr>
      </w:pPr>
      <w:r w:rsidRPr="00323CBD">
        <w:rPr>
          <w:rFonts w:ascii="Times New Roman" w:hAnsi="Times New Roman" w:cs="Times New Roman"/>
          <w:b/>
          <w:bCs/>
          <w:color w:val="auto"/>
        </w:rPr>
        <w:t xml:space="preserve">Zásady pri spracovávaní komunitného plánu: </w:t>
      </w:r>
    </w:p>
    <w:p w:rsidR="003C23F6" w:rsidRPr="00323CBD" w:rsidRDefault="003C23F6" w:rsidP="000A6B48">
      <w:pPr>
        <w:pStyle w:val="Default"/>
        <w:numPr>
          <w:ilvl w:val="0"/>
          <w:numId w:val="7"/>
        </w:numPr>
        <w:spacing w:line="360" w:lineRule="auto"/>
        <w:jc w:val="both"/>
        <w:rPr>
          <w:rFonts w:ascii="Times New Roman" w:hAnsi="Times New Roman" w:cs="Times New Roman"/>
          <w:color w:val="auto"/>
        </w:rPr>
      </w:pPr>
      <w:r w:rsidRPr="00323CBD">
        <w:rPr>
          <w:rFonts w:ascii="Times New Roman" w:hAnsi="Times New Roman" w:cs="Times New Roman"/>
          <w:color w:val="auto"/>
        </w:rPr>
        <w:t xml:space="preserve">potreby, priority a smery rozvoja sociálnych služieb musia byť stanovené ľuďmi, ktorí žijú v obci a ktorých sa služby týkajú, </w:t>
      </w:r>
    </w:p>
    <w:p w:rsidR="003C23F6" w:rsidRPr="00323CBD" w:rsidRDefault="003C23F6" w:rsidP="000A6B48">
      <w:pPr>
        <w:pStyle w:val="Default"/>
        <w:numPr>
          <w:ilvl w:val="0"/>
          <w:numId w:val="7"/>
        </w:numPr>
        <w:spacing w:line="360" w:lineRule="auto"/>
        <w:jc w:val="both"/>
        <w:rPr>
          <w:rFonts w:ascii="Times New Roman" w:hAnsi="Times New Roman" w:cs="Times New Roman"/>
          <w:color w:val="auto"/>
        </w:rPr>
      </w:pPr>
      <w:r w:rsidRPr="00323CBD">
        <w:rPr>
          <w:rFonts w:ascii="Times New Roman" w:hAnsi="Times New Roman" w:cs="Times New Roman"/>
          <w:color w:val="auto"/>
        </w:rPr>
        <w:lastRenderedPageBreak/>
        <w:t xml:space="preserve">všetky činnosti na miestnej úrovni behom prípravy a pri uskutočňovaní plánu musia byť navzájom prepojené, </w:t>
      </w:r>
    </w:p>
    <w:p w:rsidR="003C23F6" w:rsidRPr="00323CBD" w:rsidRDefault="003C23F6" w:rsidP="000A6B48">
      <w:pPr>
        <w:pStyle w:val="Default"/>
        <w:numPr>
          <w:ilvl w:val="0"/>
          <w:numId w:val="7"/>
        </w:numPr>
        <w:spacing w:line="360" w:lineRule="auto"/>
        <w:jc w:val="both"/>
        <w:rPr>
          <w:rFonts w:ascii="Times New Roman" w:hAnsi="Times New Roman" w:cs="Times New Roman"/>
          <w:color w:val="auto"/>
        </w:rPr>
      </w:pPr>
      <w:r w:rsidRPr="00323CBD">
        <w:rPr>
          <w:rFonts w:ascii="Times New Roman" w:hAnsi="Times New Roman" w:cs="Times New Roman"/>
          <w:color w:val="auto"/>
        </w:rPr>
        <w:t xml:space="preserve">skvalitňovanie sociálnych služieb musí byť považované za žiaduce a musí byť dôležitou súčasťou miestnej politiky, </w:t>
      </w:r>
    </w:p>
    <w:p w:rsidR="003C23F6" w:rsidRPr="00323CBD" w:rsidRDefault="003C23F6" w:rsidP="000A6B48">
      <w:pPr>
        <w:pStyle w:val="Default"/>
        <w:numPr>
          <w:ilvl w:val="0"/>
          <w:numId w:val="7"/>
        </w:numPr>
        <w:spacing w:line="360" w:lineRule="auto"/>
        <w:jc w:val="both"/>
        <w:rPr>
          <w:rFonts w:ascii="Times New Roman" w:hAnsi="Times New Roman" w:cs="Times New Roman"/>
          <w:color w:val="auto"/>
        </w:rPr>
      </w:pPr>
      <w:r w:rsidRPr="00323CBD">
        <w:rPr>
          <w:rFonts w:ascii="Times New Roman" w:hAnsi="Times New Roman" w:cs="Times New Roman"/>
          <w:color w:val="auto"/>
        </w:rPr>
        <w:t xml:space="preserve">priority a smery rozvoja sociálnych služieb vychádzajú z presvedčenia o jedinečnosti, hodnote, vrodenej dôstojnosti a práve na sebaurčenie každého užívateľa sociálnych služieb. </w:t>
      </w:r>
    </w:p>
    <w:p w:rsidR="003C23F6" w:rsidRPr="00323CBD" w:rsidRDefault="003C23F6" w:rsidP="00323CBD">
      <w:pPr>
        <w:pStyle w:val="Default"/>
        <w:spacing w:line="360" w:lineRule="auto"/>
        <w:jc w:val="both"/>
        <w:rPr>
          <w:rFonts w:ascii="Times New Roman" w:hAnsi="Times New Roman" w:cs="Times New Roman"/>
          <w:color w:val="auto"/>
        </w:rPr>
      </w:pPr>
    </w:p>
    <w:p w:rsidR="003C23F6" w:rsidRPr="00323CBD" w:rsidRDefault="003C23F6" w:rsidP="00323CBD">
      <w:pPr>
        <w:pStyle w:val="Default"/>
        <w:spacing w:line="360" w:lineRule="auto"/>
        <w:jc w:val="both"/>
        <w:rPr>
          <w:rFonts w:ascii="Times New Roman" w:hAnsi="Times New Roman" w:cs="Times New Roman"/>
          <w:color w:val="auto"/>
        </w:rPr>
      </w:pPr>
      <w:r w:rsidRPr="00323CBD">
        <w:rPr>
          <w:rFonts w:ascii="Times New Roman" w:hAnsi="Times New Roman" w:cs="Times New Roman"/>
          <w:b/>
          <w:bCs/>
          <w:color w:val="auto"/>
        </w:rPr>
        <w:t xml:space="preserve">Dobre spracovaný komunitný plán sociálnych služieb: </w:t>
      </w:r>
    </w:p>
    <w:p w:rsidR="003C23F6" w:rsidRPr="00323CBD" w:rsidRDefault="003C23F6" w:rsidP="000A6B48">
      <w:pPr>
        <w:pStyle w:val="Default"/>
        <w:numPr>
          <w:ilvl w:val="0"/>
          <w:numId w:val="8"/>
        </w:numPr>
        <w:spacing w:line="360" w:lineRule="auto"/>
        <w:jc w:val="both"/>
        <w:rPr>
          <w:rFonts w:ascii="Times New Roman" w:hAnsi="Times New Roman" w:cs="Times New Roman"/>
          <w:color w:val="auto"/>
        </w:rPr>
      </w:pPr>
      <w:r w:rsidRPr="00323CBD">
        <w:rPr>
          <w:rFonts w:ascii="Times New Roman" w:hAnsi="Times New Roman" w:cs="Times New Roman"/>
          <w:color w:val="auto"/>
        </w:rPr>
        <w:t xml:space="preserve">e výsledkom vyjednávania medzi všetkými účastníkmi procesu, </w:t>
      </w:r>
    </w:p>
    <w:p w:rsidR="003C23F6" w:rsidRPr="00323CBD" w:rsidRDefault="003C23F6" w:rsidP="000A6B48">
      <w:pPr>
        <w:pStyle w:val="Default"/>
        <w:numPr>
          <w:ilvl w:val="0"/>
          <w:numId w:val="8"/>
        </w:numPr>
        <w:spacing w:line="360" w:lineRule="auto"/>
        <w:jc w:val="both"/>
        <w:rPr>
          <w:rFonts w:ascii="Times New Roman" w:hAnsi="Times New Roman" w:cs="Times New Roman"/>
          <w:color w:val="auto"/>
        </w:rPr>
      </w:pPr>
      <w:r w:rsidRPr="00323CBD">
        <w:rPr>
          <w:rFonts w:ascii="Times New Roman" w:hAnsi="Times New Roman" w:cs="Times New Roman"/>
          <w:color w:val="auto"/>
        </w:rPr>
        <w:t xml:space="preserve">je naplňovaný v rámci širokého partnerstva v komunite, </w:t>
      </w:r>
    </w:p>
    <w:p w:rsidR="003C23F6" w:rsidRPr="00323CBD" w:rsidRDefault="003C23F6" w:rsidP="000A6B48">
      <w:pPr>
        <w:pStyle w:val="Default"/>
        <w:numPr>
          <w:ilvl w:val="0"/>
          <w:numId w:val="8"/>
        </w:numPr>
        <w:spacing w:line="360" w:lineRule="auto"/>
        <w:jc w:val="both"/>
        <w:rPr>
          <w:rFonts w:ascii="Times New Roman" w:hAnsi="Times New Roman" w:cs="Times New Roman"/>
          <w:color w:val="auto"/>
        </w:rPr>
      </w:pPr>
      <w:r w:rsidRPr="00323CBD">
        <w:rPr>
          <w:rFonts w:ascii="Times New Roman" w:hAnsi="Times New Roman" w:cs="Times New Roman"/>
          <w:color w:val="auto"/>
        </w:rPr>
        <w:t xml:space="preserve">zodpovedá miestnym podmienkam a potrebám, </w:t>
      </w:r>
    </w:p>
    <w:p w:rsidR="003C23F6" w:rsidRPr="00323CBD" w:rsidRDefault="003C23F6" w:rsidP="000A6B48">
      <w:pPr>
        <w:pStyle w:val="Default"/>
        <w:numPr>
          <w:ilvl w:val="0"/>
          <w:numId w:val="8"/>
        </w:numPr>
        <w:spacing w:line="360" w:lineRule="auto"/>
        <w:jc w:val="both"/>
        <w:rPr>
          <w:rFonts w:ascii="Times New Roman" w:hAnsi="Times New Roman" w:cs="Times New Roman"/>
          <w:color w:val="auto"/>
        </w:rPr>
      </w:pPr>
      <w:r w:rsidRPr="00323CBD">
        <w:rPr>
          <w:rFonts w:ascii="Times New Roman" w:hAnsi="Times New Roman" w:cs="Times New Roman"/>
          <w:color w:val="auto"/>
        </w:rPr>
        <w:t xml:space="preserve">stanoví krátkodobé aj dlhodobé ciele a priority rozvoja sociálnych služieb, </w:t>
      </w:r>
    </w:p>
    <w:p w:rsidR="003C23F6" w:rsidRPr="00323CBD" w:rsidRDefault="003C23F6" w:rsidP="000A6B48">
      <w:pPr>
        <w:pStyle w:val="Default"/>
        <w:numPr>
          <w:ilvl w:val="0"/>
          <w:numId w:val="8"/>
        </w:numPr>
        <w:spacing w:line="360" w:lineRule="auto"/>
        <w:jc w:val="both"/>
        <w:rPr>
          <w:rFonts w:ascii="Times New Roman" w:hAnsi="Times New Roman" w:cs="Times New Roman"/>
          <w:color w:val="auto"/>
        </w:rPr>
      </w:pPr>
      <w:r w:rsidRPr="00323CBD">
        <w:rPr>
          <w:rFonts w:ascii="Times New Roman" w:hAnsi="Times New Roman" w:cs="Times New Roman"/>
          <w:color w:val="auto"/>
        </w:rPr>
        <w:t xml:space="preserve">mapuje všetky verejné, súkromné aj dobrovoľné subjekty z hľadiska aktivít, ktoré smerujú k naplneniu vytýčených cieľov, </w:t>
      </w:r>
    </w:p>
    <w:p w:rsidR="003C23F6" w:rsidRPr="00323CBD" w:rsidRDefault="003C23F6" w:rsidP="000A6B48">
      <w:pPr>
        <w:pStyle w:val="Default"/>
        <w:numPr>
          <w:ilvl w:val="0"/>
          <w:numId w:val="8"/>
        </w:numPr>
        <w:spacing w:line="360" w:lineRule="auto"/>
        <w:jc w:val="both"/>
        <w:rPr>
          <w:rFonts w:ascii="Times New Roman" w:hAnsi="Times New Roman" w:cs="Times New Roman"/>
          <w:color w:val="auto"/>
        </w:rPr>
      </w:pPr>
      <w:r w:rsidRPr="00323CBD">
        <w:rPr>
          <w:rFonts w:ascii="Times New Roman" w:hAnsi="Times New Roman" w:cs="Times New Roman"/>
          <w:color w:val="auto"/>
        </w:rPr>
        <w:t xml:space="preserve">obsahuje systém sledovania a hodnotenia postupu a priebežného informovania verejnosti. </w:t>
      </w:r>
    </w:p>
    <w:p w:rsidR="003C23F6" w:rsidRPr="00323CBD" w:rsidRDefault="003C23F6" w:rsidP="00323CBD">
      <w:pPr>
        <w:pStyle w:val="Default"/>
        <w:spacing w:line="360" w:lineRule="auto"/>
        <w:jc w:val="both"/>
        <w:rPr>
          <w:rFonts w:ascii="Times New Roman" w:hAnsi="Times New Roman" w:cs="Times New Roman"/>
          <w:color w:val="auto"/>
        </w:rPr>
      </w:pPr>
    </w:p>
    <w:p w:rsidR="003C23F6" w:rsidRPr="00323CBD" w:rsidRDefault="003C23F6" w:rsidP="00323CBD">
      <w:pPr>
        <w:pStyle w:val="Default"/>
        <w:spacing w:line="360" w:lineRule="auto"/>
        <w:jc w:val="both"/>
        <w:rPr>
          <w:rFonts w:ascii="Times New Roman" w:hAnsi="Times New Roman" w:cs="Times New Roman"/>
          <w:color w:val="auto"/>
        </w:rPr>
      </w:pPr>
      <w:r w:rsidRPr="00323CBD">
        <w:rPr>
          <w:rFonts w:ascii="Times New Roman" w:hAnsi="Times New Roman" w:cs="Times New Roman"/>
          <w:b/>
          <w:bCs/>
          <w:color w:val="auto"/>
        </w:rPr>
        <w:t xml:space="preserve">Prečo je potrebný komunitný plán pre obec? Čo prináša obyvateľom obce? </w:t>
      </w:r>
    </w:p>
    <w:p w:rsidR="003C23F6" w:rsidRPr="00323CBD" w:rsidRDefault="003C23F6" w:rsidP="00323CBD">
      <w:pPr>
        <w:pStyle w:val="Default"/>
        <w:spacing w:line="360" w:lineRule="auto"/>
        <w:jc w:val="both"/>
        <w:rPr>
          <w:rFonts w:ascii="Times New Roman" w:hAnsi="Times New Roman" w:cs="Times New Roman"/>
          <w:color w:val="auto"/>
        </w:rPr>
      </w:pPr>
      <w:r w:rsidRPr="00323CBD">
        <w:rPr>
          <w:rFonts w:ascii="Times New Roman" w:hAnsi="Times New Roman" w:cs="Times New Roman"/>
          <w:color w:val="auto"/>
        </w:rPr>
        <w:t xml:space="preserve">1. Vytvorenie strategického dokumentu uľahčí možnosti získavania prostriedkov pre sociálne služby. </w:t>
      </w:r>
    </w:p>
    <w:p w:rsidR="003C23F6" w:rsidRPr="00323CBD" w:rsidRDefault="003C23F6" w:rsidP="00323CBD">
      <w:pPr>
        <w:pStyle w:val="Default"/>
        <w:spacing w:line="360" w:lineRule="auto"/>
        <w:jc w:val="both"/>
        <w:rPr>
          <w:rFonts w:ascii="Times New Roman" w:hAnsi="Times New Roman" w:cs="Times New Roman"/>
          <w:color w:val="auto"/>
        </w:rPr>
      </w:pPr>
      <w:r w:rsidRPr="00323CBD">
        <w:rPr>
          <w:rFonts w:ascii="Times New Roman" w:hAnsi="Times New Roman" w:cs="Times New Roman"/>
          <w:color w:val="auto"/>
        </w:rPr>
        <w:t xml:space="preserve">2. Komunitný plán sociálnych služieb je prostriedok pre optimalizáciu výdajov v oblasti sociálnych služieb. </w:t>
      </w:r>
    </w:p>
    <w:p w:rsidR="003C23F6" w:rsidRPr="00323CBD" w:rsidRDefault="003C23F6" w:rsidP="00323CBD">
      <w:pPr>
        <w:pStyle w:val="Default"/>
        <w:spacing w:line="360" w:lineRule="auto"/>
        <w:jc w:val="both"/>
        <w:rPr>
          <w:rFonts w:ascii="Times New Roman" w:hAnsi="Times New Roman" w:cs="Times New Roman"/>
          <w:color w:val="auto"/>
        </w:rPr>
      </w:pPr>
      <w:r w:rsidRPr="00323CBD">
        <w:rPr>
          <w:rFonts w:ascii="Times New Roman" w:hAnsi="Times New Roman" w:cs="Times New Roman"/>
          <w:color w:val="auto"/>
        </w:rPr>
        <w:t xml:space="preserve">3. Možnosť pre získanie takých foriem a druhov sociálnych služieb, ktoré občania naozaj potrebujú, ktoré chýbajú. </w:t>
      </w:r>
    </w:p>
    <w:p w:rsidR="003C23F6" w:rsidRPr="00323CBD" w:rsidRDefault="003C23F6" w:rsidP="00323CBD">
      <w:pPr>
        <w:pStyle w:val="Default"/>
        <w:spacing w:line="360" w:lineRule="auto"/>
        <w:jc w:val="both"/>
        <w:rPr>
          <w:rFonts w:ascii="Times New Roman" w:hAnsi="Times New Roman" w:cs="Times New Roman"/>
          <w:color w:val="auto"/>
        </w:rPr>
      </w:pPr>
      <w:r w:rsidRPr="00323CBD">
        <w:rPr>
          <w:rFonts w:ascii="Times New Roman" w:hAnsi="Times New Roman" w:cs="Times New Roman"/>
          <w:color w:val="auto"/>
        </w:rPr>
        <w:t xml:space="preserve">4. Zlepšenie informovanosti občanov a vzájomného pochopenia všetkých zúčastnených strán. </w:t>
      </w:r>
    </w:p>
    <w:p w:rsidR="003C23F6" w:rsidRPr="00323CBD" w:rsidRDefault="003C23F6" w:rsidP="00323CBD">
      <w:pPr>
        <w:pStyle w:val="Default"/>
        <w:spacing w:line="360" w:lineRule="auto"/>
        <w:jc w:val="both"/>
        <w:rPr>
          <w:rFonts w:ascii="Times New Roman" w:hAnsi="Times New Roman" w:cs="Times New Roman"/>
          <w:color w:val="auto"/>
        </w:rPr>
      </w:pPr>
      <w:r w:rsidRPr="00323CBD">
        <w:rPr>
          <w:rFonts w:ascii="Times New Roman" w:hAnsi="Times New Roman" w:cs="Times New Roman"/>
          <w:color w:val="auto"/>
        </w:rPr>
        <w:t xml:space="preserve">5. Zapojením užívateľov sociálnych služieb a verejnosti možno dosiahnuť udržateľnosť sociálnych služieb. </w:t>
      </w:r>
    </w:p>
    <w:p w:rsidR="003C23F6" w:rsidRDefault="003C23F6" w:rsidP="003C23F6">
      <w:pPr>
        <w:pStyle w:val="Default"/>
        <w:rPr>
          <w:rFonts w:cstheme="minorBidi"/>
          <w:color w:val="auto"/>
        </w:rPr>
      </w:pPr>
    </w:p>
    <w:p w:rsidR="005637C5" w:rsidRDefault="005637C5" w:rsidP="003C23F6">
      <w:pPr>
        <w:pStyle w:val="Default"/>
        <w:rPr>
          <w:rFonts w:cstheme="minorBidi"/>
          <w:color w:val="auto"/>
        </w:rPr>
      </w:pPr>
    </w:p>
    <w:p w:rsidR="005637C5" w:rsidRDefault="005637C5" w:rsidP="003C23F6">
      <w:pPr>
        <w:pStyle w:val="Default"/>
        <w:rPr>
          <w:rFonts w:cstheme="minorBidi"/>
          <w:color w:val="auto"/>
        </w:rPr>
      </w:pPr>
    </w:p>
    <w:p w:rsidR="005637C5" w:rsidRDefault="005637C5" w:rsidP="003C23F6">
      <w:pPr>
        <w:pStyle w:val="Default"/>
        <w:rPr>
          <w:rFonts w:cstheme="minorBidi"/>
          <w:color w:val="auto"/>
        </w:rPr>
      </w:pPr>
    </w:p>
    <w:p w:rsidR="00D9540B" w:rsidRDefault="00D9540B" w:rsidP="003C23F6">
      <w:pPr>
        <w:pStyle w:val="Default"/>
        <w:rPr>
          <w:rFonts w:cstheme="minorBidi"/>
          <w:color w:val="auto"/>
        </w:rPr>
      </w:pPr>
    </w:p>
    <w:p w:rsidR="005637C5" w:rsidRDefault="005637C5" w:rsidP="003C23F6">
      <w:pPr>
        <w:pStyle w:val="Default"/>
        <w:rPr>
          <w:rFonts w:cstheme="minorBidi"/>
          <w:color w:val="auto"/>
        </w:rPr>
      </w:pPr>
    </w:p>
    <w:p w:rsidR="00856827" w:rsidRPr="00D9540B" w:rsidRDefault="003C23F6" w:rsidP="00D9540B">
      <w:pPr>
        <w:pStyle w:val="Nadpis1"/>
        <w:spacing w:before="0" w:line="360" w:lineRule="auto"/>
        <w:jc w:val="both"/>
        <w:rPr>
          <w:rFonts w:ascii="Times New Roman" w:hAnsi="Times New Roman" w:cs="Times New Roman"/>
          <w:sz w:val="32"/>
          <w:szCs w:val="32"/>
        </w:rPr>
      </w:pPr>
      <w:bookmarkStart w:id="4" w:name="_Toc515519076"/>
      <w:r w:rsidRPr="00BC1BF7">
        <w:rPr>
          <w:rFonts w:ascii="Times New Roman" w:hAnsi="Times New Roman" w:cs="Times New Roman"/>
          <w:sz w:val="32"/>
          <w:szCs w:val="32"/>
        </w:rPr>
        <w:lastRenderedPageBreak/>
        <w:t xml:space="preserve">3. SOCIÁLNO – DEMOGRAFICKÁ </w:t>
      </w:r>
      <w:r w:rsidR="00B8706E" w:rsidRPr="00BC1BF7">
        <w:rPr>
          <w:rFonts w:ascii="Times New Roman" w:hAnsi="Times New Roman" w:cs="Times New Roman"/>
          <w:sz w:val="32"/>
          <w:szCs w:val="32"/>
        </w:rPr>
        <w:t xml:space="preserve"> </w:t>
      </w:r>
      <w:r w:rsidRPr="00BC1BF7">
        <w:rPr>
          <w:rFonts w:ascii="Times New Roman" w:hAnsi="Times New Roman" w:cs="Times New Roman"/>
          <w:sz w:val="32"/>
          <w:szCs w:val="32"/>
        </w:rPr>
        <w:t>ANALÝZA</w:t>
      </w:r>
      <w:bookmarkEnd w:id="4"/>
      <w:r w:rsidRPr="00BC1BF7">
        <w:rPr>
          <w:rFonts w:ascii="Times New Roman" w:hAnsi="Times New Roman" w:cs="Times New Roman"/>
          <w:sz w:val="32"/>
          <w:szCs w:val="32"/>
        </w:rPr>
        <w:t xml:space="preserve"> </w:t>
      </w:r>
    </w:p>
    <w:p w:rsidR="00DE5175" w:rsidRPr="00DE5175" w:rsidRDefault="00DE5175" w:rsidP="00DE5175">
      <w:pPr>
        <w:pStyle w:val="Default"/>
        <w:spacing w:line="360" w:lineRule="auto"/>
        <w:jc w:val="both"/>
        <w:rPr>
          <w:rFonts w:ascii="Times New Roman" w:hAnsi="Times New Roman" w:cs="Times New Roman"/>
          <w:b/>
          <w:sz w:val="28"/>
          <w:szCs w:val="28"/>
        </w:rPr>
      </w:pPr>
      <w:r w:rsidRPr="00DE5175">
        <w:rPr>
          <w:rFonts w:ascii="Times New Roman" w:hAnsi="Times New Roman" w:cs="Times New Roman"/>
          <w:b/>
          <w:sz w:val="28"/>
          <w:szCs w:val="28"/>
        </w:rPr>
        <w:t xml:space="preserve">Charakteristika obce </w:t>
      </w:r>
    </w:p>
    <w:p w:rsidR="00DE5175" w:rsidRPr="00DE5175" w:rsidRDefault="00DE5175" w:rsidP="00DE5175">
      <w:pPr>
        <w:pStyle w:val="Default"/>
        <w:spacing w:line="360" w:lineRule="auto"/>
        <w:ind w:firstLine="708"/>
        <w:jc w:val="both"/>
        <w:rPr>
          <w:rFonts w:ascii="Times New Roman" w:hAnsi="Times New Roman" w:cs="Times New Roman"/>
        </w:rPr>
      </w:pPr>
      <w:r w:rsidRPr="00DE5175">
        <w:rPr>
          <w:rFonts w:ascii="Times New Roman" w:hAnsi="Times New Roman" w:cs="Times New Roman"/>
        </w:rPr>
        <w:t xml:space="preserve">Obec Slavec leží v Slovenskom krase v úzkej kaňonovitej doline Slanej. Chotár je v doline a na strmých svahoch </w:t>
      </w:r>
      <w:proofErr w:type="spellStart"/>
      <w:r w:rsidRPr="00DE5175">
        <w:rPr>
          <w:rFonts w:ascii="Times New Roman" w:hAnsi="Times New Roman" w:cs="Times New Roman"/>
        </w:rPr>
        <w:t>skrasovatených</w:t>
      </w:r>
      <w:proofErr w:type="spellEnd"/>
      <w:r w:rsidRPr="00DE5175">
        <w:rPr>
          <w:rFonts w:ascii="Times New Roman" w:hAnsi="Times New Roman" w:cs="Times New Roman"/>
        </w:rPr>
        <w:t xml:space="preserve"> vápencových planín ( Plešivskej a Silickej ). Posledná má v svahu niekoľko jaskýň, priepastí a vyvieračiek. Sprístupnená je </w:t>
      </w:r>
      <w:proofErr w:type="spellStart"/>
      <w:r w:rsidRPr="00DE5175">
        <w:rPr>
          <w:rFonts w:ascii="Times New Roman" w:hAnsi="Times New Roman" w:cs="Times New Roman"/>
        </w:rPr>
        <w:t>Gombasecká</w:t>
      </w:r>
      <w:proofErr w:type="spellEnd"/>
      <w:r w:rsidRPr="00DE5175">
        <w:rPr>
          <w:rFonts w:ascii="Times New Roman" w:hAnsi="Times New Roman" w:cs="Times New Roman"/>
        </w:rPr>
        <w:t xml:space="preserve"> jaskyňa s potokom, ktorý vystupuje na povrch ako mohutná vyvieračka. Svahy planín sú porastené sutinovým lesom s prevahou hrabu a buka. Nadmorská</w:t>
      </w:r>
      <w:r w:rsidR="00211DA3">
        <w:rPr>
          <w:rFonts w:ascii="Times New Roman" w:hAnsi="Times New Roman" w:cs="Times New Roman"/>
        </w:rPr>
        <w:t xml:space="preserve"> výška obce v jej strede je 232</w:t>
      </w:r>
      <w:r w:rsidRPr="00DE5175">
        <w:rPr>
          <w:rFonts w:ascii="Times New Roman" w:hAnsi="Times New Roman" w:cs="Times New Roman"/>
        </w:rPr>
        <w:t xml:space="preserve">, v jej chotári je 220 - 672 m. Obec Slavec sa nachádza uprostred Národného parku Slovenský kras. Úzky kaňon, kde leží obec Slavec a samosprávne k nej patriaca obec Vidová, z východu ohraničuje Silická, zo západu </w:t>
      </w:r>
      <w:proofErr w:type="spellStart"/>
      <w:r w:rsidRPr="00DE5175">
        <w:rPr>
          <w:rFonts w:ascii="Times New Roman" w:hAnsi="Times New Roman" w:cs="Times New Roman"/>
        </w:rPr>
        <w:t>Plešivecká</w:t>
      </w:r>
      <w:proofErr w:type="spellEnd"/>
      <w:r w:rsidRPr="00DE5175">
        <w:rPr>
          <w:rFonts w:ascii="Times New Roman" w:hAnsi="Times New Roman" w:cs="Times New Roman"/>
        </w:rPr>
        <w:t xml:space="preserve"> náhorná planina. Obidve planiny skrývajú vo svojom vnútri nespočetné jaskynné systémy, z ktorých </w:t>
      </w:r>
      <w:proofErr w:type="spellStart"/>
      <w:r w:rsidRPr="00DE5175">
        <w:rPr>
          <w:rFonts w:ascii="Times New Roman" w:hAnsi="Times New Roman" w:cs="Times New Roman"/>
        </w:rPr>
        <w:t>Gombasecká</w:t>
      </w:r>
      <w:proofErr w:type="spellEnd"/>
      <w:r w:rsidRPr="00DE5175">
        <w:rPr>
          <w:rFonts w:ascii="Times New Roman" w:hAnsi="Times New Roman" w:cs="Times New Roman"/>
        </w:rPr>
        <w:t xml:space="preserve"> jaskyňa, nachádzajúca sa v katastri obce, svojou krásou si vyslúžila hrdí titul „Súčasť svetového dedičstva UNESCO“.</w:t>
      </w:r>
    </w:p>
    <w:p w:rsidR="00DE5175" w:rsidRPr="00DE5175" w:rsidRDefault="00DE5175" w:rsidP="00DE5175">
      <w:pPr>
        <w:pStyle w:val="Default"/>
        <w:spacing w:line="360" w:lineRule="auto"/>
        <w:jc w:val="both"/>
        <w:rPr>
          <w:rFonts w:ascii="Times New Roman" w:hAnsi="Times New Roman" w:cs="Times New Roman"/>
        </w:rPr>
      </w:pPr>
    </w:p>
    <w:p w:rsidR="00DE5175" w:rsidRPr="00DE5175" w:rsidRDefault="00DE5175" w:rsidP="00DE5175">
      <w:pPr>
        <w:pStyle w:val="Default"/>
        <w:spacing w:line="360" w:lineRule="auto"/>
        <w:jc w:val="both"/>
        <w:rPr>
          <w:rFonts w:ascii="Times New Roman" w:hAnsi="Times New Roman" w:cs="Times New Roman"/>
          <w:b/>
          <w:sz w:val="28"/>
          <w:szCs w:val="28"/>
        </w:rPr>
      </w:pPr>
      <w:r w:rsidRPr="00DE5175">
        <w:rPr>
          <w:rFonts w:ascii="Times New Roman" w:hAnsi="Times New Roman" w:cs="Times New Roman"/>
          <w:b/>
          <w:sz w:val="28"/>
          <w:szCs w:val="28"/>
        </w:rPr>
        <w:t xml:space="preserve">Historický vývoj obce </w:t>
      </w:r>
    </w:p>
    <w:p w:rsidR="00856827" w:rsidRDefault="00DE5175" w:rsidP="00C43964">
      <w:pPr>
        <w:pStyle w:val="Default"/>
        <w:spacing w:line="360" w:lineRule="auto"/>
        <w:ind w:firstLine="708"/>
        <w:jc w:val="both"/>
        <w:rPr>
          <w:rFonts w:ascii="Times New Roman" w:hAnsi="Times New Roman" w:cs="Times New Roman"/>
        </w:rPr>
      </w:pPr>
      <w:r w:rsidRPr="00DE5175">
        <w:rPr>
          <w:rFonts w:ascii="Times New Roman" w:hAnsi="Times New Roman" w:cs="Times New Roman"/>
        </w:rPr>
        <w:t xml:space="preserve">Samotná obec vznikla v 13. storočí vyčlenením z Brzotína. Spomína sa v r. 1326, keď bola predmetom sporu medzi zemianskymi rodmi </w:t>
      </w:r>
      <w:proofErr w:type="spellStart"/>
      <w:r w:rsidRPr="00DE5175">
        <w:rPr>
          <w:rFonts w:ascii="Times New Roman" w:hAnsi="Times New Roman" w:cs="Times New Roman"/>
        </w:rPr>
        <w:t>Mariássyovcov</w:t>
      </w:r>
      <w:proofErr w:type="spellEnd"/>
      <w:r w:rsidRPr="00DE5175">
        <w:rPr>
          <w:rFonts w:ascii="Times New Roman" w:hAnsi="Times New Roman" w:cs="Times New Roman"/>
        </w:rPr>
        <w:t xml:space="preserve"> a </w:t>
      </w:r>
      <w:proofErr w:type="spellStart"/>
      <w:r w:rsidRPr="00DE5175">
        <w:rPr>
          <w:rFonts w:ascii="Times New Roman" w:hAnsi="Times New Roman" w:cs="Times New Roman"/>
        </w:rPr>
        <w:t>Bebekovcov</w:t>
      </w:r>
      <w:proofErr w:type="spellEnd"/>
      <w:r w:rsidRPr="00DE5175">
        <w:rPr>
          <w:rFonts w:ascii="Times New Roman" w:hAnsi="Times New Roman" w:cs="Times New Roman"/>
        </w:rPr>
        <w:t xml:space="preserve">. Prvá písomná zmienka o obci pochádza z roku 1243, kedy sa spomína v listine jágerskej kapituly. Obec bola v týchto časoch majetkom </w:t>
      </w:r>
      <w:proofErr w:type="spellStart"/>
      <w:r w:rsidRPr="00DE5175">
        <w:rPr>
          <w:rFonts w:ascii="Times New Roman" w:hAnsi="Times New Roman" w:cs="Times New Roman"/>
        </w:rPr>
        <w:t>Bebekovcov</w:t>
      </w:r>
      <w:proofErr w:type="spellEnd"/>
      <w:r w:rsidRPr="00DE5175">
        <w:rPr>
          <w:rFonts w:ascii="Times New Roman" w:hAnsi="Times New Roman" w:cs="Times New Roman"/>
        </w:rPr>
        <w:t xml:space="preserve">. Koncom 14. stor. prešla do vlastníctva </w:t>
      </w:r>
      <w:proofErr w:type="spellStart"/>
      <w:r w:rsidRPr="00DE5175">
        <w:rPr>
          <w:rFonts w:ascii="Times New Roman" w:hAnsi="Times New Roman" w:cs="Times New Roman"/>
        </w:rPr>
        <w:t>Štítnickovcov</w:t>
      </w:r>
      <w:proofErr w:type="spellEnd"/>
      <w:r w:rsidRPr="00DE5175">
        <w:rPr>
          <w:rFonts w:ascii="Times New Roman" w:hAnsi="Times New Roman" w:cs="Times New Roman"/>
        </w:rPr>
        <w:t>. Časť obce patrila do r. 1556 p</w:t>
      </w:r>
      <w:r w:rsidR="00BE2DAA">
        <w:rPr>
          <w:rFonts w:ascii="Times New Roman" w:hAnsi="Times New Roman" w:cs="Times New Roman"/>
        </w:rPr>
        <w:t>a</w:t>
      </w:r>
      <w:r w:rsidRPr="00DE5175">
        <w:rPr>
          <w:rFonts w:ascii="Times New Roman" w:hAnsi="Times New Roman" w:cs="Times New Roman"/>
        </w:rPr>
        <w:t xml:space="preserve">ulínskemu kláštoru Program rozvoja obce Slavec 2016 - 2023 27 v </w:t>
      </w:r>
      <w:proofErr w:type="spellStart"/>
      <w:r w:rsidRPr="00DE5175">
        <w:rPr>
          <w:rFonts w:ascii="Times New Roman" w:hAnsi="Times New Roman" w:cs="Times New Roman"/>
        </w:rPr>
        <w:t>Gombaseku</w:t>
      </w:r>
      <w:proofErr w:type="spellEnd"/>
      <w:r w:rsidRPr="00DE5175">
        <w:rPr>
          <w:rFonts w:ascii="Times New Roman" w:hAnsi="Times New Roman" w:cs="Times New Roman"/>
        </w:rPr>
        <w:t xml:space="preserve">, ktorý založil v roku 1371 Juraj </w:t>
      </w:r>
      <w:proofErr w:type="spellStart"/>
      <w:r w:rsidRPr="00DE5175">
        <w:rPr>
          <w:rFonts w:ascii="Times New Roman" w:hAnsi="Times New Roman" w:cs="Times New Roman"/>
        </w:rPr>
        <w:t>Bebek</w:t>
      </w:r>
      <w:proofErr w:type="spellEnd"/>
      <w:r w:rsidRPr="00DE5175">
        <w:rPr>
          <w:rFonts w:ascii="Times New Roman" w:hAnsi="Times New Roman" w:cs="Times New Roman"/>
        </w:rPr>
        <w:t xml:space="preserve"> (</w:t>
      </w:r>
      <w:proofErr w:type="spellStart"/>
      <w:r w:rsidRPr="00DE5175">
        <w:rPr>
          <w:rFonts w:ascii="Times New Roman" w:hAnsi="Times New Roman" w:cs="Times New Roman"/>
        </w:rPr>
        <w:t>Bebek</w:t>
      </w:r>
      <w:proofErr w:type="spellEnd"/>
      <w:r w:rsidRPr="00DE5175">
        <w:rPr>
          <w:rFonts w:ascii="Times New Roman" w:hAnsi="Times New Roman" w:cs="Times New Roman"/>
        </w:rPr>
        <w:t xml:space="preserve"> </w:t>
      </w:r>
      <w:proofErr w:type="spellStart"/>
      <w:r w:rsidRPr="00DE5175">
        <w:rPr>
          <w:rFonts w:ascii="Times New Roman" w:hAnsi="Times New Roman" w:cs="Times New Roman"/>
        </w:rPr>
        <w:t>György</w:t>
      </w:r>
      <w:proofErr w:type="spellEnd"/>
      <w:r w:rsidRPr="00DE5175">
        <w:rPr>
          <w:rFonts w:ascii="Times New Roman" w:hAnsi="Times New Roman" w:cs="Times New Roman"/>
        </w:rPr>
        <w:t xml:space="preserve">). Členila sa na sedliacku a valašskú časť. Okrem uvedených rodov patrila viacerým iným zemianskym rodom: </w:t>
      </w:r>
      <w:proofErr w:type="spellStart"/>
      <w:r w:rsidRPr="00DE5175">
        <w:rPr>
          <w:rFonts w:ascii="Times New Roman" w:hAnsi="Times New Roman" w:cs="Times New Roman"/>
        </w:rPr>
        <w:t>Hámossyovcom</w:t>
      </w:r>
      <w:proofErr w:type="spellEnd"/>
      <w:r w:rsidRPr="00DE5175">
        <w:rPr>
          <w:rFonts w:ascii="Times New Roman" w:hAnsi="Times New Roman" w:cs="Times New Roman"/>
        </w:rPr>
        <w:t xml:space="preserve">, </w:t>
      </w:r>
      <w:proofErr w:type="spellStart"/>
      <w:r w:rsidRPr="00DE5175">
        <w:rPr>
          <w:rFonts w:ascii="Times New Roman" w:hAnsi="Times New Roman" w:cs="Times New Roman"/>
        </w:rPr>
        <w:t>Eszterháziovcom</w:t>
      </w:r>
      <w:proofErr w:type="spellEnd"/>
      <w:r w:rsidRPr="00DE5175">
        <w:rPr>
          <w:rFonts w:ascii="Times New Roman" w:hAnsi="Times New Roman" w:cs="Times New Roman"/>
        </w:rPr>
        <w:t xml:space="preserve">, </w:t>
      </w:r>
      <w:proofErr w:type="spellStart"/>
      <w:r w:rsidRPr="00DE5175">
        <w:rPr>
          <w:rFonts w:ascii="Times New Roman" w:hAnsi="Times New Roman" w:cs="Times New Roman"/>
        </w:rPr>
        <w:t>Ragályiovcom</w:t>
      </w:r>
      <w:proofErr w:type="spellEnd"/>
      <w:r w:rsidRPr="00DE5175">
        <w:rPr>
          <w:rFonts w:ascii="Times New Roman" w:hAnsi="Times New Roman" w:cs="Times New Roman"/>
        </w:rPr>
        <w:t xml:space="preserve">. Až do roku 1945 </w:t>
      </w:r>
      <w:proofErr w:type="spellStart"/>
      <w:r w:rsidRPr="00DE5175">
        <w:rPr>
          <w:rFonts w:ascii="Times New Roman" w:hAnsi="Times New Roman" w:cs="Times New Roman"/>
        </w:rPr>
        <w:t>Andrássyovcom</w:t>
      </w:r>
      <w:proofErr w:type="spellEnd"/>
      <w:r w:rsidRPr="00DE5175">
        <w:rPr>
          <w:rFonts w:ascii="Times New Roman" w:hAnsi="Times New Roman" w:cs="Times New Roman"/>
        </w:rPr>
        <w:t xml:space="preserve">, ktorí boli jej poslednými vlastníkmi. Podobným osudom prešli aj blízka obec Vidová, od roku 1961 patriaca samosprávne k Slavcu, osada </w:t>
      </w:r>
      <w:proofErr w:type="spellStart"/>
      <w:r w:rsidRPr="00DE5175">
        <w:rPr>
          <w:rFonts w:ascii="Times New Roman" w:hAnsi="Times New Roman" w:cs="Times New Roman"/>
        </w:rPr>
        <w:t>Gombasek</w:t>
      </w:r>
      <w:proofErr w:type="spellEnd"/>
      <w:r w:rsidRPr="00DE5175">
        <w:rPr>
          <w:rFonts w:ascii="Times New Roman" w:hAnsi="Times New Roman" w:cs="Times New Roman"/>
        </w:rPr>
        <w:t xml:space="preserve"> a osada Hámor, ktoré sú miestnymi časťami obce Slavec. Prvá písomná zmienka o časti </w:t>
      </w:r>
      <w:r w:rsidR="002112FC">
        <w:rPr>
          <w:rFonts w:ascii="Times New Roman" w:hAnsi="Times New Roman" w:cs="Times New Roman"/>
        </w:rPr>
        <w:t>obce Vidová pochádza z roku 1320</w:t>
      </w:r>
      <w:r w:rsidRPr="00DE5175">
        <w:rPr>
          <w:rFonts w:ascii="Times New Roman" w:hAnsi="Times New Roman" w:cs="Times New Roman"/>
        </w:rPr>
        <w:t xml:space="preserve">. Osada </w:t>
      </w:r>
      <w:proofErr w:type="spellStart"/>
      <w:r w:rsidRPr="00DE5175">
        <w:rPr>
          <w:rFonts w:ascii="Times New Roman" w:hAnsi="Times New Roman" w:cs="Times New Roman"/>
        </w:rPr>
        <w:t>Gombasek</w:t>
      </w:r>
      <w:proofErr w:type="spellEnd"/>
      <w:r w:rsidRPr="00DE5175">
        <w:rPr>
          <w:rFonts w:ascii="Times New Roman" w:hAnsi="Times New Roman" w:cs="Times New Roman"/>
        </w:rPr>
        <w:t xml:space="preserve">, ktorá toho času nie je obývaná sa spomína už v r. 1243 ako osada „vila“. V tomto roku po vymretí rodu </w:t>
      </w:r>
      <w:proofErr w:type="spellStart"/>
      <w:r w:rsidRPr="00DE5175">
        <w:rPr>
          <w:rFonts w:ascii="Times New Roman" w:hAnsi="Times New Roman" w:cs="Times New Roman"/>
        </w:rPr>
        <w:t>Borsovcov</w:t>
      </w:r>
      <w:proofErr w:type="spellEnd"/>
      <w:r w:rsidRPr="00DE5175">
        <w:rPr>
          <w:rFonts w:ascii="Times New Roman" w:hAnsi="Times New Roman" w:cs="Times New Roman"/>
        </w:rPr>
        <w:t xml:space="preserve"> osadu daroval kráľ Béla IV. </w:t>
      </w:r>
      <w:proofErr w:type="spellStart"/>
      <w:r w:rsidRPr="00DE5175">
        <w:rPr>
          <w:rFonts w:ascii="Times New Roman" w:hAnsi="Times New Roman" w:cs="Times New Roman"/>
        </w:rPr>
        <w:t>Bebekovcom</w:t>
      </w:r>
      <w:proofErr w:type="spellEnd"/>
      <w:r w:rsidRPr="00DE5175">
        <w:rPr>
          <w:rFonts w:ascii="Times New Roman" w:hAnsi="Times New Roman" w:cs="Times New Roman"/>
        </w:rPr>
        <w:t xml:space="preserve"> v Plešivci. Osada mala v roku 1891 92 obyvateľov. V 16.- 17. storočí boli obce vystavené tureckým nájazdom a drancovaniu cisárskych vojsk. V 19. storočí tu bol hámor </w:t>
      </w:r>
      <w:proofErr w:type="spellStart"/>
      <w:r w:rsidRPr="00DE5175">
        <w:rPr>
          <w:rFonts w:ascii="Times New Roman" w:hAnsi="Times New Roman" w:cs="Times New Roman"/>
        </w:rPr>
        <w:t>Rimamuránskej</w:t>
      </w:r>
      <w:proofErr w:type="spellEnd"/>
      <w:r w:rsidRPr="00DE5175">
        <w:rPr>
          <w:rFonts w:ascii="Times New Roman" w:hAnsi="Times New Roman" w:cs="Times New Roman"/>
        </w:rPr>
        <w:t xml:space="preserve"> spoločnosti a vo Vidovej vznikla huta a elektráreň. V minulosti sa obyvatelia zaoberali prevažne poľnohospodárstvom, pastierstvom, pálením vápna a prácou v hute. </w:t>
      </w:r>
      <w:r w:rsidRPr="00DE5175">
        <w:rPr>
          <w:rFonts w:ascii="Times New Roman" w:hAnsi="Times New Roman" w:cs="Times New Roman"/>
        </w:rPr>
        <w:lastRenderedPageBreak/>
        <w:t>Obyvatelia už v stredoveku pálili uhlie pre železiarske podniky. V obci samej vznikli železiarne v 2. pol. 18. storočia.</w:t>
      </w:r>
    </w:p>
    <w:p w:rsidR="00B8706E" w:rsidRDefault="00B8706E" w:rsidP="00C43964">
      <w:pPr>
        <w:pStyle w:val="Default"/>
        <w:spacing w:line="360" w:lineRule="auto"/>
        <w:jc w:val="both"/>
        <w:rPr>
          <w:rFonts w:ascii="Times New Roman" w:hAnsi="Times New Roman" w:cs="Times New Roman"/>
        </w:rPr>
      </w:pPr>
    </w:p>
    <w:p w:rsidR="00B8706E" w:rsidRDefault="00B8706E" w:rsidP="00C43964">
      <w:pPr>
        <w:pStyle w:val="Default"/>
        <w:spacing w:line="360" w:lineRule="auto"/>
        <w:jc w:val="both"/>
        <w:rPr>
          <w:rFonts w:ascii="Times New Roman" w:hAnsi="Times New Roman" w:cs="Times New Roman"/>
          <w:b/>
        </w:rPr>
      </w:pPr>
      <w:r w:rsidRPr="00B8706E">
        <w:rPr>
          <w:rFonts w:ascii="Times New Roman" w:hAnsi="Times New Roman" w:cs="Times New Roman"/>
          <w:b/>
        </w:rPr>
        <w:t xml:space="preserve">Vývoj počtu obyvateľov obce </w:t>
      </w:r>
    </w:p>
    <w:p w:rsidR="000C31C1" w:rsidRPr="00E868C1" w:rsidRDefault="00E868C1" w:rsidP="00E868C1">
      <w:pPr>
        <w:pStyle w:val="Default"/>
        <w:spacing w:line="360" w:lineRule="auto"/>
        <w:jc w:val="both"/>
        <w:rPr>
          <w:rFonts w:ascii="Times New Roman" w:hAnsi="Times New Roman" w:cs="Times New Roman"/>
        </w:rPr>
      </w:pPr>
      <w:r>
        <w:rPr>
          <w:rFonts w:ascii="Times New Roman" w:hAnsi="Times New Roman" w:cs="Times New Roman"/>
        </w:rPr>
        <w:t xml:space="preserve">Obec Slavec sa so svojím počtom obyvateľstva zaraďuje k malým obciam Slovenska. </w:t>
      </w:r>
      <w:r w:rsidRPr="00E868C1">
        <w:rPr>
          <w:rFonts w:ascii="Times New Roman" w:hAnsi="Times New Roman" w:cs="Times New Roman"/>
        </w:rPr>
        <w:t>Ku 31.12.2014 bolo v obci registrovaných spolu 473 trvale žijúcich obyvateľov, čo je v porovnaní s rokom 2008 o 9 osôb viac. Obec je typickou slovenskou vidieckou samosprá</w:t>
      </w:r>
      <w:r w:rsidR="008D0E5F">
        <w:rPr>
          <w:rFonts w:ascii="Times New Roman" w:hAnsi="Times New Roman" w:cs="Times New Roman"/>
        </w:rPr>
        <w:t xml:space="preserve">vou s malým počtom obyvateľov, pričom </w:t>
      </w:r>
      <w:r w:rsidRPr="00E868C1">
        <w:rPr>
          <w:rFonts w:ascii="Times New Roman" w:hAnsi="Times New Roman" w:cs="Times New Roman"/>
        </w:rPr>
        <w:t>plní obytnú funkciu</w:t>
      </w:r>
      <w:r w:rsidR="008D0E5F">
        <w:rPr>
          <w:rFonts w:ascii="Times New Roman" w:hAnsi="Times New Roman" w:cs="Times New Roman"/>
        </w:rPr>
        <w:t xml:space="preserve">. </w:t>
      </w:r>
      <w:r w:rsidRPr="00E868C1">
        <w:rPr>
          <w:rFonts w:ascii="Times New Roman" w:hAnsi="Times New Roman" w:cs="Times New Roman"/>
        </w:rPr>
        <w:t xml:space="preserve">Prvý veľmi výrazný nárast nastal v roku 2012, od kedy sa vývoj znižoval. </w:t>
      </w:r>
      <w:r w:rsidR="002C1B93">
        <w:rPr>
          <w:rFonts w:ascii="Times New Roman" w:hAnsi="Times New Roman" w:cs="Times New Roman"/>
        </w:rPr>
        <w:t xml:space="preserve">Ku 30.05.2018 je počet obyvateľov 464.  </w:t>
      </w:r>
    </w:p>
    <w:p w:rsidR="00E868C1" w:rsidRDefault="00E868C1" w:rsidP="00C43964">
      <w:pPr>
        <w:pStyle w:val="Default"/>
        <w:spacing w:line="360" w:lineRule="auto"/>
        <w:jc w:val="both"/>
        <w:rPr>
          <w:rFonts w:ascii="Times New Roman" w:hAnsi="Times New Roman" w:cs="Times New Roman"/>
        </w:rPr>
      </w:pPr>
    </w:p>
    <w:p w:rsidR="000C31C1" w:rsidRPr="000C31C1" w:rsidRDefault="000C31C1" w:rsidP="00C43964">
      <w:pPr>
        <w:pStyle w:val="Default"/>
        <w:spacing w:line="360" w:lineRule="auto"/>
        <w:jc w:val="both"/>
        <w:rPr>
          <w:rFonts w:ascii="Times New Roman" w:hAnsi="Times New Roman" w:cs="Times New Roman"/>
        </w:rPr>
      </w:pPr>
      <w:r w:rsidRPr="000C31C1">
        <w:rPr>
          <w:rFonts w:ascii="Times New Roman" w:hAnsi="Times New Roman" w:cs="Times New Roman"/>
        </w:rPr>
        <w:t>Tabuľka č.1: Vývoj počtu obyvateľov v rokoch 2007 – 2014</w:t>
      </w:r>
    </w:p>
    <w:tbl>
      <w:tblPr>
        <w:tblStyle w:val="Mriekatabuky"/>
        <w:tblW w:w="0" w:type="auto"/>
        <w:tblLook w:val="04A0" w:firstRow="1" w:lastRow="0" w:firstColumn="1" w:lastColumn="0" w:noHBand="0" w:noVBand="1"/>
      </w:tblPr>
      <w:tblGrid>
        <w:gridCol w:w="4606"/>
        <w:gridCol w:w="4606"/>
      </w:tblGrid>
      <w:tr w:rsidR="000C31C1" w:rsidTr="000C31C1">
        <w:tc>
          <w:tcPr>
            <w:tcW w:w="4606" w:type="dxa"/>
          </w:tcPr>
          <w:p w:rsidR="000C31C1" w:rsidRDefault="000C31C1" w:rsidP="00C43964">
            <w:pPr>
              <w:pStyle w:val="Default"/>
              <w:spacing w:line="360" w:lineRule="auto"/>
              <w:jc w:val="center"/>
              <w:rPr>
                <w:rFonts w:ascii="Times New Roman" w:hAnsi="Times New Roman" w:cs="Times New Roman"/>
                <w:b/>
              </w:rPr>
            </w:pPr>
            <w:r>
              <w:rPr>
                <w:rFonts w:ascii="Times New Roman" w:hAnsi="Times New Roman" w:cs="Times New Roman"/>
                <w:b/>
              </w:rPr>
              <w:t>Rok</w:t>
            </w:r>
          </w:p>
        </w:tc>
        <w:tc>
          <w:tcPr>
            <w:tcW w:w="4606" w:type="dxa"/>
          </w:tcPr>
          <w:p w:rsidR="000C31C1" w:rsidRDefault="000C31C1" w:rsidP="00C43964">
            <w:pPr>
              <w:pStyle w:val="Default"/>
              <w:spacing w:line="360" w:lineRule="auto"/>
              <w:jc w:val="center"/>
              <w:rPr>
                <w:rFonts w:ascii="Times New Roman" w:hAnsi="Times New Roman" w:cs="Times New Roman"/>
                <w:b/>
              </w:rPr>
            </w:pPr>
            <w:r>
              <w:rPr>
                <w:rFonts w:ascii="Times New Roman" w:hAnsi="Times New Roman" w:cs="Times New Roman"/>
                <w:b/>
              </w:rPr>
              <w:t>Počet obyvateľov</w:t>
            </w:r>
          </w:p>
        </w:tc>
      </w:tr>
      <w:tr w:rsidR="000C31C1" w:rsidTr="000C31C1">
        <w:tc>
          <w:tcPr>
            <w:tcW w:w="4606" w:type="dxa"/>
          </w:tcPr>
          <w:p w:rsidR="000C31C1" w:rsidRPr="000C31C1" w:rsidRDefault="000C31C1" w:rsidP="00C43964">
            <w:pPr>
              <w:pStyle w:val="Default"/>
              <w:spacing w:line="360" w:lineRule="auto"/>
              <w:jc w:val="center"/>
              <w:rPr>
                <w:rFonts w:ascii="Times New Roman" w:hAnsi="Times New Roman" w:cs="Times New Roman"/>
              </w:rPr>
            </w:pPr>
            <w:r w:rsidRPr="000C31C1">
              <w:rPr>
                <w:rFonts w:ascii="Times New Roman" w:hAnsi="Times New Roman" w:cs="Times New Roman"/>
              </w:rPr>
              <w:t>2007</w:t>
            </w:r>
          </w:p>
        </w:tc>
        <w:tc>
          <w:tcPr>
            <w:tcW w:w="4606" w:type="dxa"/>
          </w:tcPr>
          <w:p w:rsidR="000C31C1" w:rsidRPr="000C31C1" w:rsidRDefault="000C31C1" w:rsidP="00C43964">
            <w:pPr>
              <w:pStyle w:val="Default"/>
              <w:spacing w:line="360" w:lineRule="auto"/>
              <w:jc w:val="center"/>
              <w:rPr>
                <w:rFonts w:ascii="Times New Roman" w:hAnsi="Times New Roman" w:cs="Times New Roman"/>
              </w:rPr>
            </w:pPr>
            <w:r w:rsidRPr="000C31C1">
              <w:rPr>
                <w:rFonts w:ascii="Times New Roman" w:hAnsi="Times New Roman" w:cs="Times New Roman"/>
              </w:rPr>
              <w:t>473</w:t>
            </w:r>
          </w:p>
        </w:tc>
      </w:tr>
      <w:tr w:rsidR="000C31C1" w:rsidTr="000C31C1">
        <w:tc>
          <w:tcPr>
            <w:tcW w:w="4606" w:type="dxa"/>
          </w:tcPr>
          <w:p w:rsidR="000C31C1" w:rsidRPr="000C31C1" w:rsidRDefault="000C31C1" w:rsidP="00C43964">
            <w:pPr>
              <w:pStyle w:val="Default"/>
              <w:spacing w:line="360" w:lineRule="auto"/>
              <w:jc w:val="center"/>
              <w:rPr>
                <w:rFonts w:ascii="Times New Roman" w:hAnsi="Times New Roman" w:cs="Times New Roman"/>
              </w:rPr>
            </w:pPr>
            <w:r w:rsidRPr="000C31C1">
              <w:rPr>
                <w:rFonts w:ascii="Times New Roman" w:hAnsi="Times New Roman" w:cs="Times New Roman"/>
              </w:rPr>
              <w:t>2008</w:t>
            </w:r>
          </w:p>
        </w:tc>
        <w:tc>
          <w:tcPr>
            <w:tcW w:w="4606" w:type="dxa"/>
          </w:tcPr>
          <w:p w:rsidR="000C31C1" w:rsidRPr="000C31C1" w:rsidRDefault="000C31C1" w:rsidP="00C43964">
            <w:pPr>
              <w:pStyle w:val="Default"/>
              <w:spacing w:line="360" w:lineRule="auto"/>
              <w:jc w:val="center"/>
              <w:rPr>
                <w:rFonts w:ascii="Times New Roman" w:hAnsi="Times New Roman" w:cs="Times New Roman"/>
              </w:rPr>
            </w:pPr>
            <w:r w:rsidRPr="000C31C1">
              <w:rPr>
                <w:rFonts w:ascii="Times New Roman" w:hAnsi="Times New Roman" w:cs="Times New Roman"/>
              </w:rPr>
              <w:t>464</w:t>
            </w:r>
          </w:p>
        </w:tc>
      </w:tr>
      <w:tr w:rsidR="000C31C1" w:rsidTr="000C31C1">
        <w:tc>
          <w:tcPr>
            <w:tcW w:w="4606" w:type="dxa"/>
          </w:tcPr>
          <w:p w:rsidR="000C31C1" w:rsidRPr="000C31C1" w:rsidRDefault="000C31C1" w:rsidP="00C43964">
            <w:pPr>
              <w:pStyle w:val="Default"/>
              <w:spacing w:line="360" w:lineRule="auto"/>
              <w:jc w:val="center"/>
              <w:rPr>
                <w:rFonts w:ascii="Times New Roman" w:hAnsi="Times New Roman" w:cs="Times New Roman"/>
              </w:rPr>
            </w:pPr>
            <w:r w:rsidRPr="000C31C1">
              <w:rPr>
                <w:rFonts w:ascii="Times New Roman" w:hAnsi="Times New Roman" w:cs="Times New Roman"/>
              </w:rPr>
              <w:t>2009</w:t>
            </w:r>
          </w:p>
        </w:tc>
        <w:tc>
          <w:tcPr>
            <w:tcW w:w="4606" w:type="dxa"/>
          </w:tcPr>
          <w:p w:rsidR="000C31C1" w:rsidRPr="000C31C1" w:rsidRDefault="000C31C1" w:rsidP="00C43964">
            <w:pPr>
              <w:pStyle w:val="Default"/>
              <w:spacing w:line="360" w:lineRule="auto"/>
              <w:jc w:val="center"/>
              <w:rPr>
                <w:rFonts w:ascii="Times New Roman" w:hAnsi="Times New Roman" w:cs="Times New Roman"/>
              </w:rPr>
            </w:pPr>
            <w:r w:rsidRPr="000C31C1">
              <w:rPr>
                <w:rFonts w:ascii="Times New Roman" w:hAnsi="Times New Roman" w:cs="Times New Roman"/>
              </w:rPr>
              <w:t>456</w:t>
            </w:r>
          </w:p>
        </w:tc>
      </w:tr>
      <w:tr w:rsidR="000C31C1" w:rsidTr="000C31C1">
        <w:tc>
          <w:tcPr>
            <w:tcW w:w="4606" w:type="dxa"/>
          </w:tcPr>
          <w:p w:rsidR="000C31C1" w:rsidRPr="000C31C1" w:rsidRDefault="000C31C1" w:rsidP="00C43964">
            <w:pPr>
              <w:pStyle w:val="Default"/>
              <w:spacing w:line="360" w:lineRule="auto"/>
              <w:jc w:val="center"/>
              <w:rPr>
                <w:rFonts w:ascii="Times New Roman" w:hAnsi="Times New Roman" w:cs="Times New Roman"/>
              </w:rPr>
            </w:pPr>
            <w:r w:rsidRPr="000C31C1">
              <w:rPr>
                <w:rFonts w:ascii="Times New Roman" w:hAnsi="Times New Roman" w:cs="Times New Roman"/>
              </w:rPr>
              <w:t>2010</w:t>
            </w:r>
          </w:p>
        </w:tc>
        <w:tc>
          <w:tcPr>
            <w:tcW w:w="4606" w:type="dxa"/>
          </w:tcPr>
          <w:p w:rsidR="000C31C1" w:rsidRPr="000C31C1" w:rsidRDefault="000C31C1" w:rsidP="00C43964">
            <w:pPr>
              <w:pStyle w:val="Default"/>
              <w:spacing w:line="360" w:lineRule="auto"/>
              <w:jc w:val="center"/>
              <w:rPr>
                <w:rFonts w:ascii="Times New Roman" w:hAnsi="Times New Roman" w:cs="Times New Roman"/>
              </w:rPr>
            </w:pPr>
            <w:r>
              <w:rPr>
                <w:rFonts w:ascii="Times New Roman" w:hAnsi="Times New Roman" w:cs="Times New Roman"/>
              </w:rPr>
              <w:t>467</w:t>
            </w:r>
          </w:p>
        </w:tc>
      </w:tr>
      <w:tr w:rsidR="000C31C1" w:rsidTr="000C31C1">
        <w:tc>
          <w:tcPr>
            <w:tcW w:w="4606" w:type="dxa"/>
          </w:tcPr>
          <w:p w:rsidR="000C31C1" w:rsidRPr="000C31C1" w:rsidRDefault="000C31C1" w:rsidP="00C43964">
            <w:pPr>
              <w:pStyle w:val="Default"/>
              <w:spacing w:line="360" w:lineRule="auto"/>
              <w:jc w:val="center"/>
              <w:rPr>
                <w:rFonts w:ascii="Times New Roman" w:hAnsi="Times New Roman" w:cs="Times New Roman"/>
              </w:rPr>
            </w:pPr>
            <w:r w:rsidRPr="000C31C1">
              <w:rPr>
                <w:rFonts w:ascii="Times New Roman" w:hAnsi="Times New Roman" w:cs="Times New Roman"/>
              </w:rPr>
              <w:t>2011</w:t>
            </w:r>
          </w:p>
        </w:tc>
        <w:tc>
          <w:tcPr>
            <w:tcW w:w="4606" w:type="dxa"/>
          </w:tcPr>
          <w:p w:rsidR="000C31C1" w:rsidRPr="000C31C1" w:rsidRDefault="000C31C1" w:rsidP="00C43964">
            <w:pPr>
              <w:pStyle w:val="Default"/>
              <w:spacing w:line="360" w:lineRule="auto"/>
              <w:jc w:val="center"/>
              <w:rPr>
                <w:rFonts w:ascii="Times New Roman" w:hAnsi="Times New Roman" w:cs="Times New Roman"/>
              </w:rPr>
            </w:pPr>
            <w:r>
              <w:rPr>
                <w:rFonts w:ascii="Times New Roman" w:hAnsi="Times New Roman" w:cs="Times New Roman"/>
              </w:rPr>
              <w:t>464</w:t>
            </w:r>
          </w:p>
        </w:tc>
      </w:tr>
      <w:tr w:rsidR="000C31C1" w:rsidTr="000C31C1">
        <w:tc>
          <w:tcPr>
            <w:tcW w:w="4606" w:type="dxa"/>
          </w:tcPr>
          <w:p w:rsidR="000C31C1" w:rsidRPr="000C31C1" w:rsidRDefault="000C31C1" w:rsidP="00C43964">
            <w:pPr>
              <w:pStyle w:val="Default"/>
              <w:spacing w:line="360" w:lineRule="auto"/>
              <w:jc w:val="center"/>
              <w:rPr>
                <w:rFonts w:ascii="Times New Roman" w:hAnsi="Times New Roman" w:cs="Times New Roman"/>
              </w:rPr>
            </w:pPr>
            <w:r w:rsidRPr="000C31C1">
              <w:rPr>
                <w:rFonts w:ascii="Times New Roman" w:hAnsi="Times New Roman" w:cs="Times New Roman"/>
              </w:rPr>
              <w:t>2012</w:t>
            </w:r>
          </w:p>
        </w:tc>
        <w:tc>
          <w:tcPr>
            <w:tcW w:w="4606" w:type="dxa"/>
          </w:tcPr>
          <w:p w:rsidR="000C31C1" w:rsidRPr="000C31C1" w:rsidRDefault="000D7161" w:rsidP="00C43964">
            <w:pPr>
              <w:pStyle w:val="Default"/>
              <w:spacing w:line="360" w:lineRule="auto"/>
              <w:jc w:val="center"/>
              <w:rPr>
                <w:rFonts w:ascii="Times New Roman" w:hAnsi="Times New Roman" w:cs="Times New Roman"/>
              </w:rPr>
            </w:pPr>
            <w:r>
              <w:rPr>
                <w:rFonts w:ascii="Times New Roman" w:hAnsi="Times New Roman" w:cs="Times New Roman"/>
              </w:rPr>
              <w:t>473</w:t>
            </w:r>
          </w:p>
        </w:tc>
      </w:tr>
      <w:tr w:rsidR="000C31C1" w:rsidTr="000C31C1">
        <w:tc>
          <w:tcPr>
            <w:tcW w:w="4606" w:type="dxa"/>
          </w:tcPr>
          <w:p w:rsidR="000C31C1" w:rsidRPr="000C31C1" w:rsidRDefault="000C31C1" w:rsidP="00C43964">
            <w:pPr>
              <w:pStyle w:val="Default"/>
              <w:spacing w:line="360" w:lineRule="auto"/>
              <w:jc w:val="center"/>
              <w:rPr>
                <w:rFonts w:ascii="Times New Roman" w:hAnsi="Times New Roman" w:cs="Times New Roman"/>
              </w:rPr>
            </w:pPr>
            <w:r w:rsidRPr="000C31C1">
              <w:rPr>
                <w:rFonts w:ascii="Times New Roman" w:hAnsi="Times New Roman" w:cs="Times New Roman"/>
              </w:rPr>
              <w:t>2013</w:t>
            </w:r>
          </w:p>
        </w:tc>
        <w:tc>
          <w:tcPr>
            <w:tcW w:w="4606" w:type="dxa"/>
          </w:tcPr>
          <w:p w:rsidR="000C31C1" w:rsidRPr="000C31C1" w:rsidRDefault="000C31C1" w:rsidP="00C43964">
            <w:pPr>
              <w:pStyle w:val="Default"/>
              <w:spacing w:line="360" w:lineRule="auto"/>
              <w:jc w:val="center"/>
              <w:rPr>
                <w:rFonts w:ascii="Times New Roman" w:hAnsi="Times New Roman" w:cs="Times New Roman"/>
              </w:rPr>
            </w:pPr>
            <w:r>
              <w:rPr>
                <w:rFonts w:ascii="Times New Roman" w:hAnsi="Times New Roman" w:cs="Times New Roman"/>
              </w:rPr>
              <w:t>471</w:t>
            </w:r>
          </w:p>
        </w:tc>
      </w:tr>
      <w:tr w:rsidR="000C31C1" w:rsidTr="000C31C1">
        <w:tc>
          <w:tcPr>
            <w:tcW w:w="4606" w:type="dxa"/>
          </w:tcPr>
          <w:p w:rsidR="000C31C1" w:rsidRPr="000C31C1" w:rsidRDefault="000C31C1" w:rsidP="00C43964">
            <w:pPr>
              <w:pStyle w:val="Default"/>
              <w:spacing w:line="360" w:lineRule="auto"/>
              <w:jc w:val="center"/>
              <w:rPr>
                <w:rFonts w:ascii="Times New Roman" w:hAnsi="Times New Roman" w:cs="Times New Roman"/>
              </w:rPr>
            </w:pPr>
            <w:r w:rsidRPr="000C31C1">
              <w:rPr>
                <w:rFonts w:ascii="Times New Roman" w:hAnsi="Times New Roman" w:cs="Times New Roman"/>
              </w:rPr>
              <w:t>2014</w:t>
            </w:r>
          </w:p>
        </w:tc>
        <w:tc>
          <w:tcPr>
            <w:tcW w:w="4606" w:type="dxa"/>
          </w:tcPr>
          <w:p w:rsidR="000C31C1" w:rsidRPr="000C31C1" w:rsidRDefault="000C31C1" w:rsidP="00C43964">
            <w:pPr>
              <w:pStyle w:val="Default"/>
              <w:spacing w:line="360" w:lineRule="auto"/>
              <w:jc w:val="center"/>
              <w:rPr>
                <w:rFonts w:ascii="Times New Roman" w:hAnsi="Times New Roman" w:cs="Times New Roman"/>
              </w:rPr>
            </w:pPr>
            <w:r>
              <w:rPr>
                <w:rFonts w:ascii="Times New Roman" w:hAnsi="Times New Roman" w:cs="Times New Roman"/>
              </w:rPr>
              <w:t>473</w:t>
            </w:r>
          </w:p>
        </w:tc>
      </w:tr>
    </w:tbl>
    <w:p w:rsidR="00C22B3D" w:rsidRPr="00E868C1" w:rsidRDefault="000C31C1" w:rsidP="00C43964">
      <w:pPr>
        <w:pStyle w:val="Default"/>
        <w:spacing w:line="360" w:lineRule="auto"/>
        <w:jc w:val="both"/>
        <w:rPr>
          <w:rFonts w:ascii="Times New Roman" w:hAnsi="Times New Roman" w:cs="Times New Roman"/>
          <w:sz w:val="20"/>
          <w:szCs w:val="20"/>
        </w:rPr>
      </w:pPr>
      <w:r w:rsidRPr="000C31C1">
        <w:rPr>
          <w:rFonts w:ascii="Times New Roman" w:hAnsi="Times New Roman" w:cs="Times New Roman"/>
          <w:sz w:val="20"/>
          <w:szCs w:val="20"/>
        </w:rPr>
        <w:t>Zdroj: ŠÚ SR-SOBD 2011, obec</w:t>
      </w:r>
    </w:p>
    <w:p w:rsidR="00FB29FE" w:rsidRDefault="00FB29FE" w:rsidP="00C43964">
      <w:pPr>
        <w:pStyle w:val="Default"/>
        <w:spacing w:line="360" w:lineRule="auto"/>
        <w:jc w:val="both"/>
        <w:rPr>
          <w:rFonts w:ascii="Times New Roman" w:hAnsi="Times New Roman" w:cs="Times New Roman"/>
        </w:rPr>
      </w:pPr>
    </w:p>
    <w:p w:rsidR="00FB29FE" w:rsidRPr="00E868C1" w:rsidRDefault="00E868C1" w:rsidP="00C43964">
      <w:pPr>
        <w:pStyle w:val="Default"/>
        <w:spacing w:line="360" w:lineRule="auto"/>
        <w:jc w:val="both"/>
        <w:rPr>
          <w:rFonts w:ascii="Times New Roman" w:hAnsi="Times New Roman" w:cs="Times New Roman"/>
          <w:b/>
        </w:rPr>
      </w:pPr>
      <w:r w:rsidRPr="00E868C1">
        <w:rPr>
          <w:rFonts w:ascii="Times New Roman" w:hAnsi="Times New Roman" w:cs="Times New Roman"/>
          <w:b/>
        </w:rPr>
        <w:t>Štruktúra obyvateľstva podľa pohlavia</w:t>
      </w:r>
    </w:p>
    <w:p w:rsidR="00E868C1" w:rsidRPr="00E868C1" w:rsidRDefault="00E868C1" w:rsidP="00E868C1">
      <w:pPr>
        <w:pStyle w:val="Default"/>
        <w:spacing w:line="360" w:lineRule="auto"/>
        <w:jc w:val="both"/>
        <w:rPr>
          <w:rFonts w:ascii="Times New Roman" w:hAnsi="Times New Roman" w:cs="Times New Roman"/>
        </w:rPr>
      </w:pPr>
      <w:r w:rsidRPr="00E868C1">
        <w:rPr>
          <w:rFonts w:ascii="Times New Roman" w:hAnsi="Times New Roman" w:cs="Times New Roman"/>
        </w:rPr>
        <w:t>Z tohto hľadiska tvorili väčšiu časť obyvateľov ženy až na rok 2007, 2010, kedy o 3 osoby prevažovali muži. Výrazné rozdiely však nie sú markantné a z pohľadu rozvoja nemajú žiadny vplyv.</w:t>
      </w:r>
    </w:p>
    <w:p w:rsidR="00E868C1" w:rsidRDefault="00E868C1" w:rsidP="00C43964">
      <w:pPr>
        <w:pStyle w:val="Default"/>
        <w:spacing w:line="360" w:lineRule="auto"/>
        <w:jc w:val="both"/>
        <w:rPr>
          <w:rFonts w:ascii="Times New Roman" w:hAnsi="Times New Roman" w:cs="Times New Roman"/>
        </w:rPr>
      </w:pPr>
    </w:p>
    <w:p w:rsidR="00FB29FE" w:rsidRDefault="00FB29FE" w:rsidP="00C43964">
      <w:pPr>
        <w:pStyle w:val="Default"/>
        <w:spacing w:line="360" w:lineRule="auto"/>
        <w:jc w:val="both"/>
        <w:rPr>
          <w:rFonts w:ascii="Times New Roman" w:hAnsi="Times New Roman" w:cs="Times New Roman"/>
        </w:rPr>
      </w:pPr>
      <w:r>
        <w:rPr>
          <w:rFonts w:ascii="Times New Roman" w:hAnsi="Times New Roman" w:cs="Times New Roman"/>
        </w:rPr>
        <w:t>Tabuľka č.2: Vývoj počtu obyvateľov podľa pohlavia v rokoch 2007-2014</w:t>
      </w:r>
    </w:p>
    <w:tbl>
      <w:tblPr>
        <w:tblStyle w:val="Mriekatabuky"/>
        <w:tblW w:w="0" w:type="auto"/>
        <w:tblLook w:val="04A0" w:firstRow="1" w:lastRow="0" w:firstColumn="1" w:lastColumn="0" w:noHBand="0" w:noVBand="1"/>
      </w:tblPr>
      <w:tblGrid>
        <w:gridCol w:w="2303"/>
        <w:gridCol w:w="2303"/>
        <w:gridCol w:w="2303"/>
        <w:gridCol w:w="2303"/>
      </w:tblGrid>
      <w:tr w:rsidR="00FB29FE" w:rsidTr="00FB29FE">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Rok</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Muži</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Ženy</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Spolu</w:t>
            </w:r>
          </w:p>
        </w:tc>
      </w:tr>
      <w:tr w:rsidR="00FB29FE" w:rsidTr="00FB29FE">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2007</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238</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235</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473</w:t>
            </w:r>
          </w:p>
        </w:tc>
      </w:tr>
      <w:tr w:rsidR="00FB29FE" w:rsidTr="00FB29FE">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2008</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231</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233</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464</w:t>
            </w:r>
          </w:p>
        </w:tc>
      </w:tr>
      <w:tr w:rsidR="00FB29FE" w:rsidTr="00FB29FE">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2009</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227</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229</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456</w:t>
            </w:r>
          </w:p>
        </w:tc>
      </w:tr>
      <w:tr w:rsidR="00FB29FE" w:rsidTr="00FB29FE">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2010</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235</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232</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467</w:t>
            </w:r>
          </w:p>
        </w:tc>
      </w:tr>
      <w:tr w:rsidR="00FB29FE" w:rsidTr="00FB29FE">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lastRenderedPageBreak/>
              <w:t>2011</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236</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228</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464</w:t>
            </w:r>
          </w:p>
        </w:tc>
      </w:tr>
      <w:tr w:rsidR="00FB29FE" w:rsidTr="00FB29FE">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2012</w:t>
            </w:r>
          </w:p>
        </w:tc>
        <w:tc>
          <w:tcPr>
            <w:tcW w:w="2303" w:type="dxa"/>
          </w:tcPr>
          <w:p w:rsidR="00FB29FE" w:rsidRDefault="000D7161" w:rsidP="00C43964">
            <w:pPr>
              <w:pStyle w:val="Default"/>
              <w:spacing w:line="360" w:lineRule="auto"/>
              <w:jc w:val="center"/>
              <w:rPr>
                <w:rFonts w:ascii="Times New Roman" w:hAnsi="Times New Roman" w:cs="Times New Roman"/>
              </w:rPr>
            </w:pPr>
            <w:r>
              <w:rPr>
                <w:rFonts w:ascii="Times New Roman" w:hAnsi="Times New Roman" w:cs="Times New Roman"/>
              </w:rPr>
              <w:t>234</w:t>
            </w:r>
          </w:p>
        </w:tc>
        <w:tc>
          <w:tcPr>
            <w:tcW w:w="2303" w:type="dxa"/>
          </w:tcPr>
          <w:p w:rsidR="00FB29FE" w:rsidRDefault="000D7161" w:rsidP="00C43964">
            <w:pPr>
              <w:pStyle w:val="Default"/>
              <w:spacing w:line="360" w:lineRule="auto"/>
              <w:jc w:val="center"/>
              <w:rPr>
                <w:rFonts w:ascii="Times New Roman" w:hAnsi="Times New Roman" w:cs="Times New Roman"/>
              </w:rPr>
            </w:pPr>
            <w:r>
              <w:rPr>
                <w:rFonts w:ascii="Times New Roman" w:hAnsi="Times New Roman" w:cs="Times New Roman"/>
              </w:rPr>
              <w:t>239</w:t>
            </w:r>
          </w:p>
        </w:tc>
        <w:tc>
          <w:tcPr>
            <w:tcW w:w="2303" w:type="dxa"/>
          </w:tcPr>
          <w:p w:rsidR="00FB29FE" w:rsidRDefault="000D7161" w:rsidP="00C43964">
            <w:pPr>
              <w:pStyle w:val="Default"/>
              <w:spacing w:line="360" w:lineRule="auto"/>
              <w:jc w:val="center"/>
              <w:rPr>
                <w:rFonts w:ascii="Times New Roman" w:hAnsi="Times New Roman" w:cs="Times New Roman"/>
              </w:rPr>
            </w:pPr>
            <w:r>
              <w:rPr>
                <w:rFonts w:ascii="Times New Roman" w:hAnsi="Times New Roman" w:cs="Times New Roman"/>
              </w:rPr>
              <w:t>473</w:t>
            </w:r>
          </w:p>
        </w:tc>
      </w:tr>
      <w:tr w:rsidR="00FB29FE" w:rsidTr="00FB29FE">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2013</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235</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236</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471</w:t>
            </w:r>
          </w:p>
        </w:tc>
      </w:tr>
      <w:tr w:rsidR="00FB29FE" w:rsidTr="00FB29FE">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2014</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234</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239</w:t>
            </w:r>
          </w:p>
        </w:tc>
        <w:tc>
          <w:tcPr>
            <w:tcW w:w="2303" w:type="dxa"/>
          </w:tcPr>
          <w:p w:rsidR="00FB29FE" w:rsidRDefault="00FB29FE" w:rsidP="00C43964">
            <w:pPr>
              <w:pStyle w:val="Default"/>
              <w:spacing w:line="360" w:lineRule="auto"/>
              <w:jc w:val="center"/>
              <w:rPr>
                <w:rFonts w:ascii="Times New Roman" w:hAnsi="Times New Roman" w:cs="Times New Roman"/>
              </w:rPr>
            </w:pPr>
            <w:r>
              <w:rPr>
                <w:rFonts w:ascii="Times New Roman" w:hAnsi="Times New Roman" w:cs="Times New Roman"/>
              </w:rPr>
              <w:t>473</w:t>
            </w:r>
          </w:p>
        </w:tc>
      </w:tr>
    </w:tbl>
    <w:p w:rsidR="00FB29FE" w:rsidRPr="00586DA2" w:rsidRDefault="00FB29FE" w:rsidP="00C43964">
      <w:pPr>
        <w:pStyle w:val="Default"/>
        <w:spacing w:line="360" w:lineRule="auto"/>
        <w:jc w:val="both"/>
        <w:rPr>
          <w:rFonts w:ascii="Times New Roman" w:hAnsi="Times New Roman" w:cs="Times New Roman"/>
          <w:i/>
          <w:sz w:val="20"/>
          <w:szCs w:val="20"/>
        </w:rPr>
      </w:pPr>
      <w:r w:rsidRPr="00586DA2">
        <w:rPr>
          <w:rFonts w:ascii="Times New Roman" w:hAnsi="Times New Roman" w:cs="Times New Roman"/>
          <w:i/>
          <w:sz w:val="20"/>
          <w:szCs w:val="20"/>
        </w:rPr>
        <w:t>Zdroj: ŠÚ SR-SOBD 2011, obec</w:t>
      </w:r>
    </w:p>
    <w:p w:rsidR="008D0E5F" w:rsidRDefault="008D0E5F" w:rsidP="00C43964">
      <w:pPr>
        <w:pStyle w:val="Default"/>
        <w:spacing w:line="360" w:lineRule="auto"/>
        <w:jc w:val="both"/>
        <w:rPr>
          <w:rFonts w:ascii="Times New Roman" w:hAnsi="Times New Roman" w:cs="Times New Roman"/>
        </w:rPr>
      </w:pPr>
    </w:p>
    <w:p w:rsidR="008D0E5F" w:rsidRPr="008D0E5F" w:rsidRDefault="008D0E5F" w:rsidP="00C43964">
      <w:pPr>
        <w:pStyle w:val="Default"/>
        <w:spacing w:line="360" w:lineRule="auto"/>
        <w:jc w:val="both"/>
        <w:rPr>
          <w:rFonts w:ascii="Times New Roman" w:hAnsi="Times New Roman" w:cs="Times New Roman"/>
          <w:b/>
        </w:rPr>
      </w:pPr>
      <w:r w:rsidRPr="008D0E5F">
        <w:rPr>
          <w:rFonts w:ascii="Times New Roman" w:hAnsi="Times New Roman" w:cs="Times New Roman"/>
          <w:b/>
        </w:rPr>
        <w:t>Veková štruktúra obyvateľstva</w:t>
      </w:r>
    </w:p>
    <w:p w:rsidR="008D0E5F" w:rsidRPr="008D0E5F" w:rsidRDefault="008D0E5F" w:rsidP="008D0E5F">
      <w:pPr>
        <w:pStyle w:val="Default"/>
        <w:spacing w:line="360" w:lineRule="auto"/>
        <w:jc w:val="both"/>
        <w:rPr>
          <w:rFonts w:ascii="Times New Roman" w:hAnsi="Times New Roman" w:cs="Times New Roman"/>
        </w:rPr>
      </w:pPr>
      <w:r w:rsidRPr="008D0E5F">
        <w:rPr>
          <w:rFonts w:ascii="Times New Roman" w:hAnsi="Times New Roman" w:cs="Times New Roman"/>
        </w:rPr>
        <w:t>Významným ukazovateľom z pohľadu možností pokroku je veková štruktúra, cez ktorú sa vyjadruje zloženie obyvateľov podľa produktívnosti.</w:t>
      </w:r>
      <w:r w:rsidRPr="008D0E5F">
        <w:rPr>
          <w:sz w:val="23"/>
          <w:szCs w:val="23"/>
        </w:rPr>
        <w:t xml:space="preserve"> </w:t>
      </w:r>
      <w:r w:rsidRPr="008D0E5F">
        <w:rPr>
          <w:rFonts w:ascii="Times New Roman" w:hAnsi="Times New Roman" w:cs="Times New Roman"/>
        </w:rPr>
        <w:t>Delíme ho na 3 skupiny: predproduktívne – obyvateľstvo vo veku do 14 rokov (deti a študenti), produktívne – obyvateľstvo od 15 rokov do 64 a poproduktívne – 65 a viac (dôchodcovia).</w:t>
      </w:r>
      <w:r>
        <w:rPr>
          <w:rFonts w:ascii="Times New Roman" w:hAnsi="Times New Roman" w:cs="Times New Roman"/>
        </w:rPr>
        <w:t xml:space="preserve"> </w:t>
      </w:r>
    </w:p>
    <w:p w:rsidR="002112FC" w:rsidRDefault="002112FC" w:rsidP="00C43964">
      <w:pPr>
        <w:pStyle w:val="Default"/>
        <w:spacing w:line="360" w:lineRule="auto"/>
        <w:rPr>
          <w:rFonts w:ascii="Times New Roman" w:hAnsi="Times New Roman" w:cs="Times New Roman"/>
          <w:color w:val="auto"/>
          <w:sz w:val="23"/>
          <w:szCs w:val="23"/>
        </w:rPr>
      </w:pPr>
    </w:p>
    <w:p w:rsidR="00911C78" w:rsidRPr="00211DA3" w:rsidRDefault="008D0E5F" w:rsidP="00C43964">
      <w:pPr>
        <w:pStyle w:val="Default"/>
        <w:spacing w:line="360" w:lineRule="auto"/>
        <w:rPr>
          <w:rFonts w:ascii="Times New Roman" w:hAnsi="Times New Roman" w:cs="Times New Roman"/>
          <w:color w:val="auto"/>
        </w:rPr>
      </w:pPr>
      <w:r w:rsidRPr="00211DA3">
        <w:rPr>
          <w:rFonts w:ascii="Times New Roman" w:hAnsi="Times New Roman" w:cs="Times New Roman"/>
          <w:color w:val="auto"/>
        </w:rPr>
        <w:t xml:space="preserve">Tabuľka č.3 Veková štruktúra obyvateľstva </w:t>
      </w:r>
      <w:r w:rsidR="00E34F06" w:rsidRPr="00211DA3">
        <w:rPr>
          <w:rFonts w:ascii="Times New Roman" w:hAnsi="Times New Roman" w:cs="Times New Roman"/>
          <w:color w:val="auto"/>
        </w:rPr>
        <w:t xml:space="preserve">- </w:t>
      </w:r>
      <w:r w:rsidR="00E34F06" w:rsidRPr="00211DA3">
        <w:rPr>
          <w:rFonts w:ascii="Times New Roman" w:hAnsi="Times New Roman" w:cs="Times New Roman"/>
          <w:i/>
          <w:color w:val="auto"/>
        </w:rPr>
        <w:t>p</w:t>
      </w:r>
      <w:r w:rsidR="00911C78" w:rsidRPr="00211DA3">
        <w:rPr>
          <w:rFonts w:ascii="Times New Roman" w:hAnsi="Times New Roman" w:cs="Times New Roman"/>
          <w:i/>
          <w:color w:val="auto"/>
        </w:rPr>
        <w:t>redproduktívny vek:</w:t>
      </w:r>
    </w:p>
    <w:tbl>
      <w:tblPr>
        <w:tblStyle w:val="Mriekatabuky"/>
        <w:tblW w:w="0" w:type="auto"/>
        <w:tblLook w:val="04A0" w:firstRow="1" w:lastRow="0" w:firstColumn="1" w:lastColumn="0" w:noHBand="0" w:noVBand="1"/>
      </w:tblPr>
      <w:tblGrid>
        <w:gridCol w:w="2303"/>
        <w:gridCol w:w="2303"/>
        <w:gridCol w:w="2303"/>
        <w:gridCol w:w="2303"/>
      </w:tblGrid>
      <w:tr w:rsidR="00911C78" w:rsidTr="00911C78">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Rok</w:t>
            </w:r>
          </w:p>
        </w:tc>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Muži</w:t>
            </w:r>
          </w:p>
        </w:tc>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Ženy</w:t>
            </w:r>
          </w:p>
        </w:tc>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Spolu</w:t>
            </w:r>
          </w:p>
        </w:tc>
      </w:tr>
      <w:tr w:rsidR="00911C78" w:rsidTr="00911C78">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2012</w:t>
            </w:r>
          </w:p>
        </w:tc>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45</w:t>
            </w:r>
          </w:p>
        </w:tc>
        <w:tc>
          <w:tcPr>
            <w:tcW w:w="2303" w:type="dxa"/>
          </w:tcPr>
          <w:p w:rsidR="00911C78" w:rsidRDefault="000D7161"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40</w:t>
            </w:r>
          </w:p>
        </w:tc>
        <w:tc>
          <w:tcPr>
            <w:tcW w:w="2303" w:type="dxa"/>
          </w:tcPr>
          <w:p w:rsidR="00911C78" w:rsidRDefault="000D7161"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85</w:t>
            </w:r>
          </w:p>
        </w:tc>
      </w:tr>
      <w:tr w:rsidR="00911C78" w:rsidTr="00911C78">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2013</w:t>
            </w:r>
          </w:p>
        </w:tc>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47</w:t>
            </w:r>
          </w:p>
        </w:tc>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30</w:t>
            </w:r>
          </w:p>
        </w:tc>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7</w:t>
            </w:r>
            <w:r w:rsidR="005A0CCC">
              <w:rPr>
                <w:rFonts w:ascii="Times New Roman" w:hAnsi="Times New Roman" w:cs="Times New Roman"/>
                <w:color w:val="auto"/>
                <w:sz w:val="23"/>
                <w:szCs w:val="23"/>
              </w:rPr>
              <w:t>7</w:t>
            </w:r>
          </w:p>
        </w:tc>
      </w:tr>
      <w:tr w:rsidR="00911C78" w:rsidTr="00911C78">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2014</w:t>
            </w:r>
          </w:p>
        </w:tc>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46</w:t>
            </w:r>
          </w:p>
        </w:tc>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27</w:t>
            </w:r>
          </w:p>
        </w:tc>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73</w:t>
            </w:r>
          </w:p>
        </w:tc>
      </w:tr>
    </w:tbl>
    <w:p w:rsidR="008D0E5F" w:rsidRPr="00E34F06" w:rsidRDefault="00E34F06" w:rsidP="00C43964">
      <w:pPr>
        <w:pStyle w:val="Default"/>
        <w:spacing w:line="360" w:lineRule="auto"/>
        <w:rPr>
          <w:rFonts w:ascii="Times New Roman" w:hAnsi="Times New Roman" w:cs="Times New Roman"/>
          <w:i/>
          <w:color w:val="auto"/>
          <w:sz w:val="23"/>
          <w:szCs w:val="23"/>
        </w:rPr>
      </w:pPr>
      <w:r w:rsidRPr="00E34F06">
        <w:rPr>
          <w:rFonts w:ascii="Times New Roman" w:hAnsi="Times New Roman" w:cs="Times New Roman"/>
          <w:i/>
          <w:color w:val="auto"/>
          <w:sz w:val="23"/>
          <w:szCs w:val="23"/>
        </w:rPr>
        <w:t>Zdroj: ŠÚ SR – SOBD 2011, obec</w:t>
      </w:r>
    </w:p>
    <w:p w:rsidR="004C3987" w:rsidRDefault="004C3987" w:rsidP="00C43964">
      <w:pPr>
        <w:pStyle w:val="Default"/>
        <w:spacing w:line="360" w:lineRule="auto"/>
        <w:rPr>
          <w:rFonts w:ascii="Times New Roman" w:hAnsi="Times New Roman" w:cs="Times New Roman"/>
          <w:color w:val="auto"/>
          <w:sz w:val="23"/>
          <w:szCs w:val="23"/>
        </w:rPr>
      </w:pPr>
    </w:p>
    <w:p w:rsidR="004C3987" w:rsidRDefault="004C3987" w:rsidP="00C43964">
      <w:pPr>
        <w:pStyle w:val="Default"/>
        <w:spacing w:line="360" w:lineRule="auto"/>
        <w:rPr>
          <w:rFonts w:ascii="Times New Roman" w:hAnsi="Times New Roman" w:cs="Times New Roman"/>
          <w:color w:val="auto"/>
          <w:sz w:val="23"/>
          <w:szCs w:val="23"/>
        </w:rPr>
      </w:pPr>
      <w:r>
        <w:rPr>
          <w:rFonts w:ascii="Times New Roman" w:hAnsi="Times New Roman" w:cs="Times New Roman"/>
          <w:noProof/>
          <w:color w:val="auto"/>
          <w:sz w:val="23"/>
          <w:szCs w:val="23"/>
        </w:rPr>
        <w:drawing>
          <wp:inline distT="0" distB="0" distL="0" distR="0" wp14:anchorId="64EA1E43" wp14:editId="0497D567">
            <wp:extent cx="5486400" cy="3200400"/>
            <wp:effectExtent l="19050" t="0" r="19050" b="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C3987" w:rsidRPr="00211DA3" w:rsidRDefault="004C3987" w:rsidP="00C43964">
      <w:pPr>
        <w:pStyle w:val="Default"/>
        <w:spacing w:line="360" w:lineRule="auto"/>
        <w:rPr>
          <w:rFonts w:ascii="Times New Roman" w:hAnsi="Times New Roman" w:cs="Times New Roman"/>
          <w:color w:val="auto"/>
        </w:rPr>
      </w:pPr>
      <w:r w:rsidRPr="00211DA3">
        <w:rPr>
          <w:rFonts w:ascii="Times New Roman" w:hAnsi="Times New Roman" w:cs="Times New Roman"/>
          <w:color w:val="auto"/>
        </w:rPr>
        <w:t xml:space="preserve">Graf 1. Predproduktívny vek </w:t>
      </w:r>
    </w:p>
    <w:p w:rsidR="00911C78" w:rsidRPr="00211DA3" w:rsidRDefault="00E34F06" w:rsidP="00C43964">
      <w:pPr>
        <w:pStyle w:val="Default"/>
        <w:spacing w:line="360" w:lineRule="auto"/>
        <w:rPr>
          <w:rFonts w:ascii="Times New Roman" w:hAnsi="Times New Roman" w:cs="Times New Roman"/>
          <w:color w:val="auto"/>
        </w:rPr>
      </w:pPr>
      <w:r w:rsidRPr="00211DA3">
        <w:rPr>
          <w:rFonts w:ascii="Times New Roman" w:hAnsi="Times New Roman" w:cs="Times New Roman"/>
          <w:color w:val="auto"/>
        </w:rPr>
        <w:t xml:space="preserve">Tabuľka č.4 Veková štruktúra obyvateľstva - </w:t>
      </w:r>
      <w:r w:rsidRPr="00211DA3">
        <w:rPr>
          <w:rFonts w:ascii="Times New Roman" w:hAnsi="Times New Roman" w:cs="Times New Roman"/>
          <w:i/>
          <w:color w:val="auto"/>
        </w:rPr>
        <w:t>p</w:t>
      </w:r>
      <w:r w:rsidR="00911C78" w:rsidRPr="00211DA3">
        <w:rPr>
          <w:rFonts w:ascii="Times New Roman" w:hAnsi="Times New Roman" w:cs="Times New Roman"/>
          <w:i/>
          <w:color w:val="auto"/>
        </w:rPr>
        <w:t>roduktívny vek:</w:t>
      </w:r>
    </w:p>
    <w:tbl>
      <w:tblPr>
        <w:tblStyle w:val="Mriekatabuky"/>
        <w:tblW w:w="0" w:type="auto"/>
        <w:tblLook w:val="04A0" w:firstRow="1" w:lastRow="0" w:firstColumn="1" w:lastColumn="0" w:noHBand="0" w:noVBand="1"/>
      </w:tblPr>
      <w:tblGrid>
        <w:gridCol w:w="2303"/>
        <w:gridCol w:w="2303"/>
        <w:gridCol w:w="2303"/>
        <w:gridCol w:w="2303"/>
      </w:tblGrid>
      <w:tr w:rsidR="00911C78" w:rsidTr="00911C78">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lastRenderedPageBreak/>
              <w:t>Rok</w:t>
            </w:r>
          </w:p>
        </w:tc>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Muži</w:t>
            </w:r>
          </w:p>
        </w:tc>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Ženy</w:t>
            </w:r>
          </w:p>
        </w:tc>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Spolu</w:t>
            </w:r>
          </w:p>
        </w:tc>
      </w:tr>
      <w:tr w:rsidR="00911C78" w:rsidTr="00911C78">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2012</w:t>
            </w:r>
          </w:p>
        </w:tc>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174</w:t>
            </w:r>
          </w:p>
        </w:tc>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163</w:t>
            </w:r>
          </w:p>
        </w:tc>
        <w:tc>
          <w:tcPr>
            <w:tcW w:w="2303" w:type="dxa"/>
          </w:tcPr>
          <w:p w:rsidR="00911C78" w:rsidRDefault="005A0CCC"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337</w:t>
            </w:r>
          </w:p>
        </w:tc>
      </w:tr>
      <w:tr w:rsidR="00911C78" w:rsidTr="00911C78">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2013</w:t>
            </w:r>
          </w:p>
        </w:tc>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172</w:t>
            </w:r>
          </w:p>
        </w:tc>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170</w:t>
            </w:r>
          </w:p>
        </w:tc>
        <w:tc>
          <w:tcPr>
            <w:tcW w:w="2303" w:type="dxa"/>
          </w:tcPr>
          <w:p w:rsidR="00911C78" w:rsidRDefault="005A0CCC"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342</w:t>
            </w:r>
          </w:p>
        </w:tc>
      </w:tr>
      <w:tr w:rsidR="00911C78" w:rsidTr="00911C78">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2014</w:t>
            </w:r>
          </w:p>
        </w:tc>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170</w:t>
            </w:r>
          </w:p>
        </w:tc>
        <w:tc>
          <w:tcPr>
            <w:tcW w:w="2303" w:type="dxa"/>
          </w:tcPr>
          <w:p w:rsidR="00911C78" w:rsidRDefault="00911C78"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173</w:t>
            </w:r>
          </w:p>
        </w:tc>
        <w:tc>
          <w:tcPr>
            <w:tcW w:w="2303" w:type="dxa"/>
          </w:tcPr>
          <w:p w:rsidR="00911C78" w:rsidRDefault="005A0CCC" w:rsidP="00911C78">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343</w:t>
            </w:r>
          </w:p>
        </w:tc>
      </w:tr>
    </w:tbl>
    <w:p w:rsidR="00E34F06" w:rsidRDefault="00E34F06" w:rsidP="00E34F06">
      <w:pPr>
        <w:pStyle w:val="Default"/>
        <w:spacing w:line="360" w:lineRule="auto"/>
        <w:rPr>
          <w:rFonts w:ascii="Times New Roman" w:hAnsi="Times New Roman" w:cs="Times New Roman"/>
          <w:i/>
          <w:color w:val="auto"/>
          <w:sz w:val="23"/>
          <w:szCs w:val="23"/>
        </w:rPr>
      </w:pPr>
      <w:r w:rsidRPr="00E34F06">
        <w:rPr>
          <w:rFonts w:ascii="Times New Roman" w:hAnsi="Times New Roman" w:cs="Times New Roman"/>
          <w:i/>
          <w:color w:val="auto"/>
          <w:sz w:val="23"/>
          <w:szCs w:val="23"/>
        </w:rPr>
        <w:t>Zdroj: ŠÚ SR – SOBD 2011, obec</w:t>
      </w:r>
    </w:p>
    <w:p w:rsidR="00E34F06" w:rsidRPr="00E34F06" w:rsidRDefault="00E34F06" w:rsidP="00E34F06">
      <w:pPr>
        <w:pStyle w:val="Default"/>
        <w:spacing w:line="360" w:lineRule="auto"/>
        <w:rPr>
          <w:rFonts w:ascii="Times New Roman" w:hAnsi="Times New Roman" w:cs="Times New Roman"/>
          <w:i/>
          <w:color w:val="auto"/>
          <w:sz w:val="23"/>
          <w:szCs w:val="23"/>
        </w:rPr>
      </w:pPr>
    </w:p>
    <w:p w:rsidR="00911C78" w:rsidRDefault="00E34F06" w:rsidP="00C43964">
      <w:pPr>
        <w:pStyle w:val="Default"/>
        <w:spacing w:line="360" w:lineRule="auto"/>
        <w:rPr>
          <w:rFonts w:ascii="Times New Roman" w:hAnsi="Times New Roman" w:cs="Times New Roman"/>
          <w:color w:val="auto"/>
          <w:sz w:val="23"/>
          <w:szCs w:val="23"/>
        </w:rPr>
      </w:pPr>
      <w:r>
        <w:rPr>
          <w:rFonts w:ascii="Times New Roman" w:hAnsi="Times New Roman" w:cs="Times New Roman"/>
          <w:noProof/>
          <w:color w:val="auto"/>
          <w:sz w:val="23"/>
          <w:szCs w:val="23"/>
        </w:rPr>
        <w:drawing>
          <wp:inline distT="0" distB="0" distL="0" distR="0" wp14:anchorId="4FE28D09" wp14:editId="41496A16">
            <wp:extent cx="5486400" cy="3200400"/>
            <wp:effectExtent l="19050" t="0" r="19050" b="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34F06" w:rsidRPr="00211DA3" w:rsidRDefault="00E34F06" w:rsidP="00C43964">
      <w:pPr>
        <w:pStyle w:val="Default"/>
        <w:spacing w:line="360" w:lineRule="auto"/>
        <w:rPr>
          <w:rFonts w:ascii="Times New Roman" w:hAnsi="Times New Roman" w:cs="Times New Roman"/>
          <w:color w:val="auto"/>
        </w:rPr>
      </w:pPr>
      <w:r w:rsidRPr="00211DA3">
        <w:rPr>
          <w:rFonts w:ascii="Times New Roman" w:hAnsi="Times New Roman" w:cs="Times New Roman"/>
          <w:color w:val="auto"/>
        </w:rPr>
        <w:t>Graf 2. – Produktívny vek</w:t>
      </w:r>
    </w:p>
    <w:p w:rsidR="00E34F06" w:rsidRDefault="00E34F06" w:rsidP="00C43964">
      <w:pPr>
        <w:pStyle w:val="Default"/>
        <w:spacing w:line="360" w:lineRule="auto"/>
        <w:rPr>
          <w:rFonts w:ascii="Times New Roman" w:hAnsi="Times New Roman" w:cs="Times New Roman"/>
          <w:color w:val="auto"/>
          <w:sz w:val="23"/>
          <w:szCs w:val="23"/>
        </w:rPr>
      </w:pPr>
    </w:p>
    <w:p w:rsidR="00E34F06" w:rsidRDefault="00E34F06" w:rsidP="00C43964">
      <w:pPr>
        <w:pStyle w:val="Default"/>
        <w:spacing w:line="360" w:lineRule="auto"/>
        <w:rPr>
          <w:rFonts w:ascii="Times New Roman" w:hAnsi="Times New Roman" w:cs="Times New Roman"/>
          <w:color w:val="auto"/>
          <w:sz w:val="23"/>
          <w:szCs w:val="23"/>
        </w:rPr>
      </w:pPr>
    </w:p>
    <w:p w:rsidR="005A0CCC" w:rsidRPr="00211DA3" w:rsidRDefault="00E34F06" w:rsidP="00C43964">
      <w:pPr>
        <w:pStyle w:val="Default"/>
        <w:spacing w:line="360" w:lineRule="auto"/>
        <w:rPr>
          <w:rFonts w:ascii="Times New Roman" w:hAnsi="Times New Roman" w:cs="Times New Roman"/>
          <w:color w:val="auto"/>
        </w:rPr>
      </w:pPr>
      <w:r w:rsidRPr="00211DA3">
        <w:rPr>
          <w:rFonts w:ascii="Times New Roman" w:hAnsi="Times New Roman" w:cs="Times New Roman"/>
          <w:color w:val="auto"/>
        </w:rPr>
        <w:t>Tabuľka č.5 Veková štruktúra obyvateľstva - po</w:t>
      </w:r>
      <w:r w:rsidRPr="00211DA3">
        <w:rPr>
          <w:rFonts w:ascii="Times New Roman" w:hAnsi="Times New Roman" w:cs="Times New Roman"/>
          <w:i/>
          <w:color w:val="auto"/>
        </w:rPr>
        <w:t>produktívny vek:</w:t>
      </w:r>
      <w:r w:rsidR="005A0CCC" w:rsidRPr="00211DA3">
        <w:rPr>
          <w:rFonts w:ascii="Times New Roman" w:hAnsi="Times New Roman" w:cs="Times New Roman"/>
          <w:i/>
          <w:color w:val="auto"/>
        </w:rPr>
        <w:t xml:space="preserve"> </w:t>
      </w:r>
    </w:p>
    <w:tbl>
      <w:tblPr>
        <w:tblStyle w:val="Mriekatabuky"/>
        <w:tblW w:w="0" w:type="auto"/>
        <w:tblLook w:val="04A0" w:firstRow="1" w:lastRow="0" w:firstColumn="1" w:lastColumn="0" w:noHBand="0" w:noVBand="1"/>
      </w:tblPr>
      <w:tblGrid>
        <w:gridCol w:w="2303"/>
        <w:gridCol w:w="2303"/>
        <w:gridCol w:w="2303"/>
        <w:gridCol w:w="2303"/>
      </w:tblGrid>
      <w:tr w:rsidR="005A0CCC" w:rsidTr="005A0CCC">
        <w:tc>
          <w:tcPr>
            <w:tcW w:w="2303" w:type="dxa"/>
          </w:tcPr>
          <w:p w:rsidR="005A0CCC" w:rsidRDefault="005A0CCC" w:rsidP="005A0CCC">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Rok</w:t>
            </w:r>
          </w:p>
        </w:tc>
        <w:tc>
          <w:tcPr>
            <w:tcW w:w="2303" w:type="dxa"/>
          </w:tcPr>
          <w:p w:rsidR="005A0CCC" w:rsidRDefault="005A0CCC" w:rsidP="005A0CCC">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Muži</w:t>
            </w:r>
          </w:p>
        </w:tc>
        <w:tc>
          <w:tcPr>
            <w:tcW w:w="2303" w:type="dxa"/>
          </w:tcPr>
          <w:p w:rsidR="005A0CCC" w:rsidRDefault="005A0CCC" w:rsidP="005A0CCC">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Ženy</w:t>
            </w:r>
          </w:p>
        </w:tc>
        <w:tc>
          <w:tcPr>
            <w:tcW w:w="2303" w:type="dxa"/>
          </w:tcPr>
          <w:p w:rsidR="005A0CCC" w:rsidRDefault="005A0CCC" w:rsidP="005A0CCC">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Spolu</w:t>
            </w:r>
          </w:p>
        </w:tc>
      </w:tr>
      <w:tr w:rsidR="005A0CCC" w:rsidTr="005A0CCC">
        <w:tc>
          <w:tcPr>
            <w:tcW w:w="2303" w:type="dxa"/>
          </w:tcPr>
          <w:p w:rsidR="005A0CCC" w:rsidRDefault="005A0CCC" w:rsidP="005A0CCC">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2012</w:t>
            </w:r>
          </w:p>
        </w:tc>
        <w:tc>
          <w:tcPr>
            <w:tcW w:w="2303" w:type="dxa"/>
          </w:tcPr>
          <w:p w:rsidR="005A0CCC" w:rsidRDefault="005A0CCC" w:rsidP="005A0CCC">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15</w:t>
            </w:r>
          </w:p>
        </w:tc>
        <w:tc>
          <w:tcPr>
            <w:tcW w:w="2303" w:type="dxa"/>
          </w:tcPr>
          <w:p w:rsidR="005A0CCC" w:rsidRDefault="005A0CCC" w:rsidP="005A0CCC">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36</w:t>
            </w:r>
          </w:p>
        </w:tc>
        <w:tc>
          <w:tcPr>
            <w:tcW w:w="2303" w:type="dxa"/>
          </w:tcPr>
          <w:p w:rsidR="005A0CCC" w:rsidRDefault="005A0CCC" w:rsidP="005A0CCC">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51</w:t>
            </w:r>
          </w:p>
        </w:tc>
      </w:tr>
      <w:tr w:rsidR="005A0CCC" w:rsidTr="005A0CCC">
        <w:tc>
          <w:tcPr>
            <w:tcW w:w="2303" w:type="dxa"/>
          </w:tcPr>
          <w:p w:rsidR="005A0CCC" w:rsidRDefault="005A0CCC" w:rsidP="005A0CCC">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2013</w:t>
            </w:r>
          </w:p>
        </w:tc>
        <w:tc>
          <w:tcPr>
            <w:tcW w:w="2303" w:type="dxa"/>
          </w:tcPr>
          <w:p w:rsidR="005A0CCC" w:rsidRDefault="005A0CCC" w:rsidP="005A0CCC">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16</w:t>
            </w:r>
          </w:p>
        </w:tc>
        <w:tc>
          <w:tcPr>
            <w:tcW w:w="2303" w:type="dxa"/>
          </w:tcPr>
          <w:p w:rsidR="005A0CCC" w:rsidRDefault="005A0CCC" w:rsidP="005A0CCC">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36</w:t>
            </w:r>
          </w:p>
        </w:tc>
        <w:tc>
          <w:tcPr>
            <w:tcW w:w="2303" w:type="dxa"/>
          </w:tcPr>
          <w:p w:rsidR="005A0CCC" w:rsidRDefault="005A0CCC" w:rsidP="005A0CCC">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52</w:t>
            </w:r>
          </w:p>
        </w:tc>
      </w:tr>
      <w:tr w:rsidR="005A0CCC" w:rsidTr="005A0CCC">
        <w:tc>
          <w:tcPr>
            <w:tcW w:w="2303" w:type="dxa"/>
          </w:tcPr>
          <w:p w:rsidR="005A0CCC" w:rsidRDefault="005A0CCC" w:rsidP="005A0CCC">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2014</w:t>
            </w:r>
          </w:p>
        </w:tc>
        <w:tc>
          <w:tcPr>
            <w:tcW w:w="2303" w:type="dxa"/>
          </w:tcPr>
          <w:p w:rsidR="005A0CCC" w:rsidRDefault="005A0CCC" w:rsidP="005A0CCC">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18</w:t>
            </w:r>
          </w:p>
        </w:tc>
        <w:tc>
          <w:tcPr>
            <w:tcW w:w="2303" w:type="dxa"/>
          </w:tcPr>
          <w:p w:rsidR="005A0CCC" w:rsidRDefault="005A0CCC" w:rsidP="005A0CCC">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39</w:t>
            </w:r>
          </w:p>
        </w:tc>
        <w:tc>
          <w:tcPr>
            <w:tcW w:w="2303" w:type="dxa"/>
          </w:tcPr>
          <w:p w:rsidR="005A0CCC" w:rsidRDefault="005A0CCC" w:rsidP="005A0CCC">
            <w:pPr>
              <w:pStyle w:val="Default"/>
              <w:spacing w:line="360" w:lineRule="auto"/>
              <w:jc w:val="center"/>
              <w:rPr>
                <w:rFonts w:ascii="Times New Roman" w:hAnsi="Times New Roman" w:cs="Times New Roman"/>
                <w:color w:val="auto"/>
                <w:sz w:val="23"/>
                <w:szCs w:val="23"/>
              </w:rPr>
            </w:pPr>
            <w:r>
              <w:rPr>
                <w:rFonts w:ascii="Times New Roman" w:hAnsi="Times New Roman" w:cs="Times New Roman"/>
                <w:color w:val="auto"/>
                <w:sz w:val="23"/>
                <w:szCs w:val="23"/>
              </w:rPr>
              <w:t>57</w:t>
            </w:r>
          </w:p>
        </w:tc>
      </w:tr>
    </w:tbl>
    <w:p w:rsidR="00E34F06" w:rsidRPr="00E34F06" w:rsidRDefault="00E34F06" w:rsidP="00E34F06">
      <w:pPr>
        <w:pStyle w:val="Default"/>
        <w:spacing w:line="360" w:lineRule="auto"/>
        <w:rPr>
          <w:rFonts w:ascii="Times New Roman" w:hAnsi="Times New Roman" w:cs="Times New Roman"/>
          <w:i/>
          <w:color w:val="auto"/>
          <w:sz w:val="23"/>
          <w:szCs w:val="23"/>
        </w:rPr>
      </w:pPr>
      <w:r w:rsidRPr="00E34F06">
        <w:rPr>
          <w:rFonts w:ascii="Times New Roman" w:hAnsi="Times New Roman" w:cs="Times New Roman"/>
          <w:i/>
          <w:color w:val="auto"/>
          <w:sz w:val="23"/>
          <w:szCs w:val="23"/>
        </w:rPr>
        <w:t>Zdroj: ŠÚ SR – SOBD 2011, obec</w:t>
      </w:r>
    </w:p>
    <w:p w:rsidR="005A0CCC" w:rsidRDefault="00E34F06" w:rsidP="00C43964">
      <w:pPr>
        <w:pStyle w:val="Default"/>
        <w:spacing w:line="360" w:lineRule="auto"/>
        <w:rPr>
          <w:rFonts w:ascii="Times New Roman" w:hAnsi="Times New Roman" w:cs="Times New Roman"/>
          <w:color w:val="auto"/>
          <w:sz w:val="23"/>
          <w:szCs w:val="23"/>
        </w:rPr>
      </w:pPr>
      <w:r>
        <w:rPr>
          <w:rFonts w:ascii="Times New Roman" w:hAnsi="Times New Roman" w:cs="Times New Roman"/>
          <w:noProof/>
          <w:color w:val="auto"/>
          <w:sz w:val="23"/>
          <w:szCs w:val="23"/>
        </w:rPr>
        <w:lastRenderedPageBreak/>
        <w:drawing>
          <wp:inline distT="0" distB="0" distL="0" distR="0" wp14:anchorId="3877A356" wp14:editId="60C1EFCF">
            <wp:extent cx="5486400" cy="3200400"/>
            <wp:effectExtent l="19050" t="0" r="19050" b="0"/>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D0E5F" w:rsidRPr="00211DA3" w:rsidRDefault="00E34F06" w:rsidP="00C43964">
      <w:pPr>
        <w:pStyle w:val="Default"/>
        <w:spacing w:line="360" w:lineRule="auto"/>
        <w:rPr>
          <w:rFonts w:ascii="Times New Roman" w:hAnsi="Times New Roman" w:cs="Times New Roman"/>
          <w:color w:val="auto"/>
        </w:rPr>
      </w:pPr>
      <w:r w:rsidRPr="00211DA3">
        <w:rPr>
          <w:rFonts w:ascii="Times New Roman" w:hAnsi="Times New Roman" w:cs="Times New Roman"/>
          <w:color w:val="auto"/>
        </w:rPr>
        <w:t>Graf 3. Poproduktívny vek</w:t>
      </w:r>
    </w:p>
    <w:p w:rsidR="0086111A" w:rsidRDefault="0086111A" w:rsidP="0086111A">
      <w:pPr>
        <w:pStyle w:val="Default"/>
        <w:spacing w:line="360" w:lineRule="auto"/>
        <w:jc w:val="both"/>
        <w:rPr>
          <w:rFonts w:ascii="Times New Roman" w:hAnsi="Times New Roman" w:cs="Times New Roman"/>
        </w:rPr>
      </w:pPr>
    </w:p>
    <w:p w:rsidR="00E34F06" w:rsidRDefault="00E34F06" w:rsidP="00067942">
      <w:pPr>
        <w:pStyle w:val="Default"/>
        <w:spacing w:line="360" w:lineRule="auto"/>
        <w:jc w:val="both"/>
        <w:rPr>
          <w:rFonts w:ascii="Times New Roman" w:hAnsi="Times New Roman" w:cs="Times New Roman"/>
          <w:color w:val="auto"/>
        </w:rPr>
      </w:pPr>
      <w:r w:rsidRPr="0086111A">
        <w:rPr>
          <w:rFonts w:ascii="Times New Roman" w:hAnsi="Times New Roman" w:cs="Times New Roman"/>
        </w:rPr>
        <w:t>Grafy  zobrazujú vývoj vekovej štruktúry aj z pohľadu pohlavnej, kde je zrejmé, že prevaha mužov nastáva u predproduktívnej a produktívnej skupiny, pričom u poproduktívnej časti obyvateľstva vedú počtom jedincov práve ženy, čo pravdepodobne ovplyvňuje aj vyššia úmrtnosť mužov.</w:t>
      </w:r>
      <w:r w:rsidR="002C1B93">
        <w:rPr>
          <w:rFonts w:ascii="Times New Roman" w:hAnsi="Times New Roman" w:cs="Times New Roman"/>
        </w:rPr>
        <w:t xml:space="preserve"> Podľa posledných zistení k 30.4.2018 obyvatelia v poproduktívnom veku celkový počet 141 nar</w:t>
      </w:r>
      <w:r w:rsidR="00BE2DAA">
        <w:rPr>
          <w:rFonts w:ascii="Times New Roman" w:hAnsi="Times New Roman" w:cs="Times New Roman"/>
        </w:rPr>
        <w:t>á</w:t>
      </w:r>
      <w:r w:rsidR="002C1B93">
        <w:rPr>
          <w:rFonts w:ascii="Times New Roman" w:hAnsi="Times New Roman" w:cs="Times New Roman"/>
        </w:rPr>
        <w:t>stol za posledných  4 rokoch a to muži – 61, ženy 80. :::::::::::::::.</w:t>
      </w:r>
    </w:p>
    <w:p w:rsidR="00067942" w:rsidRDefault="00067942" w:rsidP="00067942">
      <w:pPr>
        <w:autoSpaceDE w:val="0"/>
        <w:autoSpaceDN w:val="0"/>
        <w:adjustRightInd w:val="0"/>
        <w:spacing w:after="0" w:line="360" w:lineRule="auto"/>
        <w:jc w:val="both"/>
        <w:rPr>
          <w:rFonts w:ascii="Times New Roman" w:hAnsi="Times New Roman" w:cs="Times New Roman"/>
          <w:b/>
          <w:bCs/>
          <w:color w:val="000000"/>
          <w:sz w:val="24"/>
          <w:szCs w:val="24"/>
        </w:rPr>
      </w:pPr>
    </w:p>
    <w:p w:rsidR="00067942" w:rsidRPr="00067942" w:rsidRDefault="00067942" w:rsidP="00067942">
      <w:pPr>
        <w:autoSpaceDE w:val="0"/>
        <w:autoSpaceDN w:val="0"/>
        <w:adjustRightInd w:val="0"/>
        <w:spacing w:after="0" w:line="360" w:lineRule="auto"/>
        <w:jc w:val="both"/>
        <w:rPr>
          <w:rFonts w:ascii="Times New Roman" w:hAnsi="Times New Roman" w:cs="Times New Roman"/>
          <w:color w:val="000000"/>
          <w:sz w:val="24"/>
          <w:szCs w:val="24"/>
        </w:rPr>
      </w:pPr>
      <w:r w:rsidRPr="00067942">
        <w:rPr>
          <w:rFonts w:ascii="Times New Roman" w:hAnsi="Times New Roman" w:cs="Times New Roman"/>
          <w:b/>
          <w:bCs/>
          <w:color w:val="000000"/>
          <w:sz w:val="24"/>
          <w:szCs w:val="24"/>
        </w:rPr>
        <w:t xml:space="preserve">Celkový prírastok obyvateľstva </w:t>
      </w:r>
    </w:p>
    <w:p w:rsidR="00067942" w:rsidRPr="00067942" w:rsidRDefault="00067942" w:rsidP="00067942">
      <w:pPr>
        <w:autoSpaceDE w:val="0"/>
        <w:autoSpaceDN w:val="0"/>
        <w:adjustRightInd w:val="0"/>
        <w:spacing w:after="0" w:line="360" w:lineRule="auto"/>
        <w:ind w:firstLine="708"/>
        <w:jc w:val="both"/>
        <w:rPr>
          <w:rFonts w:ascii="Times New Roman" w:hAnsi="Times New Roman" w:cs="Times New Roman"/>
          <w:color w:val="000000"/>
          <w:sz w:val="24"/>
          <w:szCs w:val="24"/>
        </w:rPr>
      </w:pPr>
      <w:r w:rsidRPr="00067942">
        <w:rPr>
          <w:rFonts w:ascii="Times New Roman" w:hAnsi="Times New Roman" w:cs="Times New Roman"/>
          <w:color w:val="000000"/>
          <w:sz w:val="24"/>
          <w:szCs w:val="24"/>
        </w:rPr>
        <w:t>Celkový prírastok obyvateľstva sa vypočíta ako súčet prirodzeného prírastku obyvateľstva obce a migračného salda. Pozitívny vývoj vykazuje demografia obce, ak tento ukazovateľ dosahuje kladné hod</w:t>
      </w:r>
      <w:r>
        <w:rPr>
          <w:rFonts w:ascii="Times New Roman" w:hAnsi="Times New Roman" w:cs="Times New Roman"/>
          <w:color w:val="000000"/>
          <w:sz w:val="24"/>
          <w:szCs w:val="24"/>
        </w:rPr>
        <w:t>noty.</w:t>
      </w:r>
    </w:p>
    <w:p w:rsidR="00067942" w:rsidRPr="00067942" w:rsidRDefault="00067942" w:rsidP="00067942">
      <w:pPr>
        <w:autoSpaceDE w:val="0"/>
        <w:autoSpaceDN w:val="0"/>
        <w:adjustRightInd w:val="0"/>
        <w:spacing w:after="0" w:line="360" w:lineRule="auto"/>
        <w:ind w:firstLine="708"/>
        <w:jc w:val="both"/>
        <w:rPr>
          <w:rFonts w:ascii="Times New Roman" w:hAnsi="Times New Roman" w:cs="Times New Roman"/>
          <w:color w:val="000000"/>
          <w:sz w:val="24"/>
          <w:szCs w:val="24"/>
        </w:rPr>
      </w:pPr>
      <w:r w:rsidRPr="00067942">
        <w:rPr>
          <w:rFonts w:ascii="Times New Roman" w:hAnsi="Times New Roman" w:cs="Times New Roman"/>
          <w:color w:val="000000"/>
          <w:sz w:val="24"/>
          <w:szCs w:val="24"/>
        </w:rPr>
        <w:t xml:space="preserve">Prirodzeným prírastkom, resp. úbytkom sa vyjadruje rozdiel medzi mierou narodených a zomrelých. Z demografie obce vyplýva pozitívny vývoj, ak tento ukazovateľ dosahuje kladné hodnoty, teda ak sa v obci narodí viac detí, než zomrie obyvateľov. </w:t>
      </w:r>
    </w:p>
    <w:p w:rsidR="00067942" w:rsidRDefault="00067942" w:rsidP="00067942">
      <w:pPr>
        <w:pStyle w:val="Default"/>
        <w:spacing w:line="360" w:lineRule="auto"/>
        <w:jc w:val="both"/>
        <w:rPr>
          <w:rFonts w:ascii="Times New Roman" w:hAnsi="Times New Roman" w:cs="Times New Roman"/>
        </w:rPr>
      </w:pPr>
    </w:p>
    <w:p w:rsidR="00067942" w:rsidRPr="00067942" w:rsidRDefault="00067942" w:rsidP="00067942">
      <w:pPr>
        <w:pStyle w:val="Default"/>
        <w:spacing w:line="360" w:lineRule="auto"/>
        <w:jc w:val="both"/>
        <w:rPr>
          <w:rFonts w:ascii="Times New Roman" w:hAnsi="Times New Roman" w:cs="Times New Roman"/>
          <w:color w:val="auto"/>
        </w:rPr>
      </w:pPr>
      <w:r w:rsidRPr="00067942">
        <w:rPr>
          <w:rFonts w:ascii="Times New Roman" w:hAnsi="Times New Roman" w:cs="Times New Roman"/>
        </w:rPr>
        <w:t>Ak hovoríme o migrácii, tak máme tým na mysli premiestňovanie alebo presídľovanie, či sťahovanie sa spojené so zmenou bydliska. Ide o zmenu miesta trvalého pobytu za hranice danej územnej jednotky. Pre demografiu obce je opäť pozitívnym znakom, keď tento indikátor dosahuje kladné hodnoty.</w:t>
      </w:r>
    </w:p>
    <w:p w:rsidR="00067942" w:rsidRDefault="00067942" w:rsidP="00067942">
      <w:pPr>
        <w:pStyle w:val="Default"/>
        <w:spacing w:line="360" w:lineRule="auto"/>
        <w:jc w:val="both"/>
        <w:rPr>
          <w:rFonts w:ascii="Times New Roman" w:hAnsi="Times New Roman" w:cs="Times New Roman"/>
          <w:color w:val="auto"/>
        </w:rPr>
      </w:pPr>
    </w:p>
    <w:p w:rsidR="00067942" w:rsidRPr="00067942" w:rsidRDefault="00067942" w:rsidP="00067942">
      <w:pPr>
        <w:pStyle w:val="Default"/>
        <w:spacing w:line="360" w:lineRule="auto"/>
        <w:jc w:val="both"/>
        <w:rPr>
          <w:rFonts w:ascii="Times New Roman" w:hAnsi="Times New Roman" w:cs="Times New Roman"/>
        </w:rPr>
      </w:pPr>
      <w:r w:rsidRPr="00067942">
        <w:rPr>
          <w:rFonts w:ascii="Times New Roman" w:hAnsi="Times New Roman" w:cs="Times New Roman"/>
        </w:rPr>
        <w:lastRenderedPageBreak/>
        <w:t>Obec Slavec zaznamenáva v posledných rokoch nepriaznivý klesajúci vývoj celkového prírastku. Najhoršie výsledky vš</w:t>
      </w:r>
      <w:r w:rsidR="00E01334">
        <w:rPr>
          <w:rFonts w:ascii="Times New Roman" w:hAnsi="Times New Roman" w:cs="Times New Roman"/>
        </w:rPr>
        <w:t>ak boli v roku 2009</w:t>
      </w:r>
      <w:r w:rsidRPr="00067942">
        <w:rPr>
          <w:rFonts w:ascii="Times New Roman" w:hAnsi="Times New Roman" w:cs="Times New Roman"/>
        </w:rPr>
        <w:t>, kedy sa situácia obrátila z kladných hodnôt do výrazne záporných</w:t>
      </w:r>
      <w:r w:rsidR="00E01334">
        <w:rPr>
          <w:rFonts w:ascii="Times New Roman" w:hAnsi="Times New Roman" w:cs="Times New Roman"/>
        </w:rPr>
        <w:t>.</w:t>
      </w:r>
      <w:r w:rsidRPr="00067942">
        <w:rPr>
          <w:rFonts w:ascii="Times New Roman" w:hAnsi="Times New Roman" w:cs="Times New Roman"/>
        </w:rPr>
        <w:t xml:space="preserve"> Príčiny je vidieť v</w:t>
      </w:r>
      <w:r w:rsidR="00E01334">
        <w:rPr>
          <w:rFonts w:ascii="Times New Roman" w:hAnsi="Times New Roman" w:cs="Times New Roman"/>
        </w:rPr>
        <w:t> tabuľke č.6</w:t>
      </w:r>
      <w:r w:rsidR="00B30607">
        <w:rPr>
          <w:rFonts w:ascii="Times New Roman" w:hAnsi="Times New Roman" w:cs="Times New Roman"/>
        </w:rPr>
        <w:t xml:space="preserve"> </w:t>
      </w:r>
      <w:r w:rsidR="003557A8">
        <w:rPr>
          <w:rFonts w:ascii="Times New Roman" w:hAnsi="Times New Roman" w:cs="Times New Roman"/>
        </w:rPr>
        <w:t xml:space="preserve">a č.7, </w:t>
      </w:r>
      <w:r w:rsidRPr="00067942">
        <w:rPr>
          <w:rFonts w:ascii="Times New Roman" w:hAnsi="Times New Roman" w:cs="Times New Roman"/>
        </w:rPr>
        <w:t>ktoré vyjadrujú celkový vývoj.</w:t>
      </w:r>
    </w:p>
    <w:p w:rsidR="00067942" w:rsidRPr="00067942" w:rsidRDefault="00067942" w:rsidP="00067942">
      <w:pPr>
        <w:pStyle w:val="Default"/>
        <w:spacing w:line="360" w:lineRule="auto"/>
        <w:jc w:val="both"/>
        <w:rPr>
          <w:rFonts w:ascii="Times New Roman" w:hAnsi="Times New Roman" w:cs="Times New Roman"/>
          <w:color w:val="auto"/>
        </w:rPr>
      </w:pPr>
    </w:p>
    <w:p w:rsidR="00067942" w:rsidRDefault="00FB29FE" w:rsidP="00C43964">
      <w:pPr>
        <w:pStyle w:val="Default"/>
        <w:spacing w:line="360" w:lineRule="auto"/>
        <w:jc w:val="both"/>
        <w:rPr>
          <w:rFonts w:ascii="Times New Roman" w:hAnsi="Times New Roman" w:cs="Times New Roman"/>
          <w:color w:val="auto"/>
        </w:rPr>
      </w:pPr>
      <w:r w:rsidRPr="00C43964">
        <w:rPr>
          <w:rFonts w:ascii="Times New Roman" w:hAnsi="Times New Roman" w:cs="Times New Roman"/>
          <w:color w:val="auto"/>
        </w:rPr>
        <w:t>Tabuľka č.</w:t>
      </w:r>
      <w:r w:rsidR="00067942">
        <w:rPr>
          <w:rFonts w:ascii="Times New Roman" w:hAnsi="Times New Roman" w:cs="Times New Roman"/>
          <w:color w:val="auto"/>
        </w:rPr>
        <w:t>6 Celkový prírastok v obci v rokoch 2008 – 2012</w:t>
      </w:r>
    </w:p>
    <w:tbl>
      <w:tblPr>
        <w:tblStyle w:val="Mriekatabuky"/>
        <w:tblW w:w="0" w:type="auto"/>
        <w:tblLook w:val="04A0" w:firstRow="1" w:lastRow="0" w:firstColumn="1" w:lastColumn="0" w:noHBand="0" w:noVBand="1"/>
      </w:tblPr>
      <w:tblGrid>
        <w:gridCol w:w="1535"/>
        <w:gridCol w:w="1535"/>
        <w:gridCol w:w="1535"/>
        <w:gridCol w:w="1535"/>
        <w:gridCol w:w="1536"/>
        <w:gridCol w:w="1536"/>
      </w:tblGrid>
      <w:tr w:rsidR="00067942" w:rsidTr="00067942">
        <w:tc>
          <w:tcPr>
            <w:tcW w:w="1535" w:type="dxa"/>
          </w:tcPr>
          <w:p w:rsidR="00067942" w:rsidRDefault="00067942"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Rok</w:t>
            </w:r>
          </w:p>
        </w:tc>
        <w:tc>
          <w:tcPr>
            <w:tcW w:w="1535" w:type="dxa"/>
          </w:tcPr>
          <w:p w:rsidR="00067942" w:rsidRDefault="00067942"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2008</w:t>
            </w:r>
          </w:p>
        </w:tc>
        <w:tc>
          <w:tcPr>
            <w:tcW w:w="1535" w:type="dxa"/>
          </w:tcPr>
          <w:p w:rsidR="00067942" w:rsidRDefault="00067942"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2009</w:t>
            </w:r>
          </w:p>
        </w:tc>
        <w:tc>
          <w:tcPr>
            <w:tcW w:w="1535" w:type="dxa"/>
          </w:tcPr>
          <w:p w:rsidR="00067942" w:rsidRDefault="00067942"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2010</w:t>
            </w:r>
          </w:p>
        </w:tc>
        <w:tc>
          <w:tcPr>
            <w:tcW w:w="1536" w:type="dxa"/>
          </w:tcPr>
          <w:p w:rsidR="00067942" w:rsidRDefault="00067942"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2011</w:t>
            </w:r>
          </w:p>
        </w:tc>
        <w:tc>
          <w:tcPr>
            <w:tcW w:w="1536" w:type="dxa"/>
          </w:tcPr>
          <w:p w:rsidR="00067942" w:rsidRDefault="00067942"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2012</w:t>
            </w:r>
          </w:p>
        </w:tc>
      </w:tr>
      <w:tr w:rsidR="00067942" w:rsidTr="00067942">
        <w:tc>
          <w:tcPr>
            <w:tcW w:w="1535" w:type="dxa"/>
          </w:tcPr>
          <w:p w:rsidR="00067942" w:rsidRDefault="00E01334"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Muži</w:t>
            </w:r>
          </w:p>
        </w:tc>
        <w:tc>
          <w:tcPr>
            <w:tcW w:w="1535" w:type="dxa"/>
          </w:tcPr>
          <w:p w:rsidR="00067942" w:rsidRDefault="00E01334"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8</w:t>
            </w:r>
          </w:p>
        </w:tc>
        <w:tc>
          <w:tcPr>
            <w:tcW w:w="1535" w:type="dxa"/>
          </w:tcPr>
          <w:p w:rsidR="00067942" w:rsidRDefault="00E01334"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1</w:t>
            </w:r>
          </w:p>
        </w:tc>
        <w:tc>
          <w:tcPr>
            <w:tcW w:w="1535" w:type="dxa"/>
          </w:tcPr>
          <w:p w:rsidR="00067942" w:rsidRDefault="00E01334"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1</w:t>
            </w:r>
          </w:p>
        </w:tc>
        <w:tc>
          <w:tcPr>
            <w:tcW w:w="1536" w:type="dxa"/>
          </w:tcPr>
          <w:p w:rsidR="00067942" w:rsidRDefault="00E01334"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1</w:t>
            </w:r>
          </w:p>
        </w:tc>
        <w:tc>
          <w:tcPr>
            <w:tcW w:w="1536" w:type="dxa"/>
          </w:tcPr>
          <w:p w:rsidR="00067942" w:rsidRDefault="00E01334"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-1</w:t>
            </w:r>
          </w:p>
        </w:tc>
      </w:tr>
      <w:tr w:rsidR="00067942" w:rsidTr="00067942">
        <w:tc>
          <w:tcPr>
            <w:tcW w:w="1535" w:type="dxa"/>
          </w:tcPr>
          <w:p w:rsidR="00067942" w:rsidRDefault="00E01334"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Ženy</w:t>
            </w:r>
          </w:p>
        </w:tc>
        <w:tc>
          <w:tcPr>
            <w:tcW w:w="1535" w:type="dxa"/>
          </w:tcPr>
          <w:p w:rsidR="00067942" w:rsidRDefault="00E01334"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3</w:t>
            </w:r>
          </w:p>
        </w:tc>
        <w:tc>
          <w:tcPr>
            <w:tcW w:w="1535" w:type="dxa"/>
          </w:tcPr>
          <w:p w:rsidR="00067942" w:rsidRDefault="00E01334"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-4</w:t>
            </w:r>
          </w:p>
        </w:tc>
        <w:tc>
          <w:tcPr>
            <w:tcW w:w="1535" w:type="dxa"/>
          </w:tcPr>
          <w:p w:rsidR="00067942" w:rsidRDefault="00E01334"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-1</w:t>
            </w:r>
          </w:p>
        </w:tc>
        <w:tc>
          <w:tcPr>
            <w:tcW w:w="1536" w:type="dxa"/>
          </w:tcPr>
          <w:p w:rsidR="00067942" w:rsidRDefault="00E01334"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13</w:t>
            </w:r>
          </w:p>
        </w:tc>
        <w:tc>
          <w:tcPr>
            <w:tcW w:w="1536" w:type="dxa"/>
          </w:tcPr>
          <w:p w:rsidR="00067942" w:rsidRDefault="00E01334"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3</w:t>
            </w:r>
          </w:p>
        </w:tc>
      </w:tr>
      <w:tr w:rsidR="00067942" w:rsidTr="00067942">
        <w:tc>
          <w:tcPr>
            <w:tcW w:w="1535" w:type="dxa"/>
          </w:tcPr>
          <w:p w:rsidR="00067942" w:rsidRDefault="00E01334"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Spolu</w:t>
            </w:r>
          </w:p>
        </w:tc>
        <w:tc>
          <w:tcPr>
            <w:tcW w:w="1535" w:type="dxa"/>
          </w:tcPr>
          <w:p w:rsidR="00067942" w:rsidRDefault="00E01334"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11</w:t>
            </w:r>
          </w:p>
        </w:tc>
        <w:tc>
          <w:tcPr>
            <w:tcW w:w="1535" w:type="dxa"/>
          </w:tcPr>
          <w:p w:rsidR="00067942" w:rsidRDefault="00E01334"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-3</w:t>
            </w:r>
          </w:p>
        </w:tc>
        <w:tc>
          <w:tcPr>
            <w:tcW w:w="1535" w:type="dxa"/>
          </w:tcPr>
          <w:p w:rsidR="00067942" w:rsidRDefault="00E01334"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0</w:t>
            </w:r>
          </w:p>
        </w:tc>
        <w:tc>
          <w:tcPr>
            <w:tcW w:w="1536" w:type="dxa"/>
          </w:tcPr>
          <w:p w:rsidR="00067942" w:rsidRDefault="00E01334"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14</w:t>
            </w:r>
          </w:p>
        </w:tc>
        <w:tc>
          <w:tcPr>
            <w:tcW w:w="1536" w:type="dxa"/>
          </w:tcPr>
          <w:p w:rsidR="00067942" w:rsidRDefault="00E01334" w:rsidP="00E01334">
            <w:pPr>
              <w:pStyle w:val="Default"/>
              <w:spacing w:line="360" w:lineRule="auto"/>
              <w:jc w:val="center"/>
              <w:rPr>
                <w:rFonts w:ascii="Times New Roman" w:hAnsi="Times New Roman" w:cs="Times New Roman"/>
                <w:color w:val="auto"/>
              </w:rPr>
            </w:pPr>
            <w:r>
              <w:rPr>
                <w:rFonts w:ascii="Times New Roman" w:hAnsi="Times New Roman" w:cs="Times New Roman"/>
                <w:color w:val="auto"/>
              </w:rPr>
              <w:t>2</w:t>
            </w:r>
          </w:p>
        </w:tc>
      </w:tr>
    </w:tbl>
    <w:p w:rsidR="003557A8" w:rsidRPr="00E34F06" w:rsidRDefault="00067942" w:rsidP="003557A8">
      <w:pPr>
        <w:pStyle w:val="Default"/>
        <w:spacing w:line="360" w:lineRule="auto"/>
        <w:rPr>
          <w:rFonts w:ascii="Times New Roman" w:hAnsi="Times New Roman" w:cs="Times New Roman"/>
          <w:i/>
          <w:color w:val="auto"/>
          <w:sz w:val="23"/>
          <w:szCs w:val="23"/>
        </w:rPr>
      </w:pPr>
      <w:r>
        <w:rPr>
          <w:rFonts w:ascii="Times New Roman" w:hAnsi="Times New Roman" w:cs="Times New Roman"/>
          <w:color w:val="auto"/>
        </w:rPr>
        <w:t xml:space="preserve"> </w:t>
      </w:r>
      <w:r w:rsidR="003557A8" w:rsidRPr="00E34F06">
        <w:rPr>
          <w:rFonts w:ascii="Times New Roman" w:hAnsi="Times New Roman" w:cs="Times New Roman"/>
          <w:i/>
          <w:color w:val="auto"/>
          <w:sz w:val="23"/>
          <w:szCs w:val="23"/>
        </w:rPr>
        <w:t>Zdroj: ŠÚ SR – SOBD 2011, obec</w:t>
      </w:r>
    </w:p>
    <w:p w:rsidR="00C43964" w:rsidRDefault="00C43964" w:rsidP="00C43964">
      <w:pPr>
        <w:pStyle w:val="Default"/>
        <w:spacing w:line="360" w:lineRule="auto"/>
        <w:jc w:val="both"/>
        <w:rPr>
          <w:rFonts w:ascii="Times New Roman" w:hAnsi="Times New Roman" w:cs="Times New Roman"/>
          <w:color w:val="auto"/>
        </w:rPr>
      </w:pPr>
    </w:p>
    <w:p w:rsidR="00E01334" w:rsidRDefault="00E01334"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Graf </w:t>
      </w:r>
      <w:r w:rsidR="0091006C">
        <w:rPr>
          <w:rFonts w:ascii="Times New Roman" w:hAnsi="Times New Roman" w:cs="Times New Roman"/>
          <w:color w:val="auto"/>
        </w:rPr>
        <w:t>4. C</w:t>
      </w:r>
      <w:r>
        <w:rPr>
          <w:rFonts w:ascii="Times New Roman" w:hAnsi="Times New Roman" w:cs="Times New Roman"/>
          <w:color w:val="auto"/>
        </w:rPr>
        <w:t>elkový prírastok/úbytok v obci</w:t>
      </w:r>
    </w:p>
    <w:p w:rsidR="00E01334" w:rsidRDefault="00E01334" w:rsidP="00C43964">
      <w:pPr>
        <w:pStyle w:val="Default"/>
        <w:spacing w:line="360" w:lineRule="auto"/>
        <w:jc w:val="both"/>
        <w:rPr>
          <w:rFonts w:ascii="Times New Roman" w:hAnsi="Times New Roman" w:cs="Times New Roman"/>
          <w:color w:val="auto"/>
        </w:rPr>
      </w:pPr>
      <w:r>
        <w:rPr>
          <w:rFonts w:ascii="Times New Roman" w:hAnsi="Times New Roman" w:cs="Times New Roman"/>
          <w:noProof/>
          <w:color w:val="auto"/>
        </w:rPr>
        <w:drawing>
          <wp:inline distT="0" distB="0" distL="0" distR="0" wp14:anchorId="0B19C2AD" wp14:editId="764E1E97">
            <wp:extent cx="5486400" cy="3200400"/>
            <wp:effectExtent l="19050" t="0" r="19050" b="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01334" w:rsidRDefault="00E01334" w:rsidP="00E01334">
      <w:pPr>
        <w:pStyle w:val="Default"/>
        <w:spacing w:line="360" w:lineRule="auto"/>
        <w:jc w:val="both"/>
        <w:rPr>
          <w:rFonts w:ascii="Times New Roman" w:hAnsi="Times New Roman" w:cs="Times New Roman"/>
        </w:rPr>
      </w:pPr>
    </w:p>
    <w:p w:rsidR="00C43964" w:rsidRPr="00E01334" w:rsidRDefault="00E01334" w:rsidP="00E01334">
      <w:pPr>
        <w:pStyle w:val="Default"/>
        <w:spacing w:line="360" w:lineRule="auto"/>
        <w:jc w:val="both"/>
        <w:rPr>
          <w:rFonts w:ascii="Times New Roman" w:hAnsi="Times New Roman" w:cs="Times New Roman"/>
          <w:color w:val="auto"/>
        </w:rPr>
      </w:pPr>
      <w:r w:rsidRPr="00E01334">
        <w:rPr>
          <w:rFonts w:ascii="Times New Roman" w:hAnsi="Times New Roman" w:cs="Times New Roman"/>
        </w:rPr>
        <w:t xml:space="preserve">Negatívny vplyv na celkový prírastok má znižujúci sa prirodzený prírastok, ktorý ovplyvňuje najmä nižšia pôrodnosť. </w:t>
      </w:r>
      <w:r w:rsidR="00AA7659">
        <w:rPr>
          <w:rFonts w:ascii="Times New Roman" w:hAnsi="Times New Roman" w:cs="Times New Roman"/>
        </w:rPr>
        <w:t xml:space="preserve">Ako pozitívnym aspektom </w:t>
      </w:r>
      <w:r w:rsidRPr="00E01334">
        <w:rPr>
          <w:rFonts w:ascii="Times New Roman" w:hAnsi="Times New Roman" w:cs="Times New Roman"/>
        </w:rPr>
        <w:t xml:space="preserve">je </w:t>
      </w:r>
      <w:r w:rsidR="003557A8">
        <w:rPr>
          <w:rFonts w:ascii="Times New Roman" w:hAnsi="Times New Roman" w:cs="Times New Roman"/>
        </w:rPr>
        <w:t>sťahovanie</w:t>
      </w:r>
      <w:r w:rsidRPr="00E01334">
        <w:rPr>
          <w:rFonts w:ascii="Times New Roman" w:hAnsi="Times New Roman" w:cs="Times New Roman"/>
        </w:rPr>
        <w:t xml:space="preserve">, u ktorého </w:t>
      </w:r>
      <w:r w:rsidR="00AA7659">
        <w:rPr>
          <w:rFonts w:ascii="Times New Roman" w:hAnsi="Times New Roman" w:cs="Times New Roman"/>
        </w:rPr>
        <w:t>pri ktorom sme zistili stúpajúci počet prisťahovalcov a to v roku 2011.</w:t>
      </w:r>
    </w:p>
    <w:p w:rsidR="00B30607" w:rsidRDefault="00B30607" w:rsidP="00C43964">
      <w:pPr>
        <w:pStyle w:val="Default"/>
        <w:spacing w:line="360" w:lineRule="auto"/>
        <w:jc w:val="both"/>
        <w:rPr>
          <w:rFonts w:ascii="Times New Roman" w:hAnsi="Times New Roman" w:cs="Times New Roman"/>
          <w:color w:val="auto"/>
        </w:rPr>
      </w:pPr>
    </w:p>
    <w:p w:rsidR="0091006C" w:rsidRPr="0091006C" w:rsidRDefault="0091006C" w:rsidP="0091006C">
      <w:pPr>
        <w:pStyle w:val="Default"/>
        <w:spacing w:line="360" w:lineRule="auto"/>
        <w:jc w:val="both"/>
        <w:rPr>
          <w:rFonts w:ascii="Times New Roman" w:hAnsi="Times New Roman" w:cs="Times New Roman"/>
          <w:color w:val="auto"/>
        </w:rPr>
      </w:pPr>
      <w:r w:rsidRPr="0091006C">
        <w:rPr>
          <w:rFonts w:ascii="Times New Roman" w:hAnsi="Times New Roman" w:cs="Times New Roman"/>
        </w:rPr>
        <w:t>Tabuľka</w:t>
      </w:r>
      <w:r>
        <w:rPr>
          <w:rFonts w:ascii="Times New Roman" w:hAnsi="Times New Roman" w:cs="Times New Roman"/>
        </w:rPr>
        <w:t xml:space="preserve"> č.7</w:t>
      </w:r>
      <w:r w:rsidRPr="0091006C">
        <w:rPr>
          <w:rFonts w:ascii="Times New Roman" w:hAnsi="Times New Roman" w:cs="Times New Roman"/>
        </w:rPr>
        <w:t>: Prirodzený prírastok</w:t>
      </w:r>
      <w:r w:rsidR="00FC1D32">
        <w:rPr>
          <w:rFonts w:ascii="Times New Roman" w:hAnsi="Times New Roman" w:cs="Times New Roman"/>
        </w:rPr>
        <w:t>( P.P.)</w:t>
      </w:r>
      <w:r w:rsidR="00862C7D">
        <w:rPr>
          <w:rFonts w:ascii="Times New Roman" w:hAnsi="Times New Roman" w:cs="Times New Roman"/>
        </w:rPr>
        <w:t>/úbytok</w:t>
      </w:r>
      <w:r w:rsidRPr="0091006C">
        <w:rPr>
          <w:rFonts w:ascii="Times New Roman" w:hAnsi="Times New Roman" w:cs="Times New Roman"/>
        </w:rPr>
        <w:t xml:space="preserve"> v obci</w:t>
      </w:r>
    </w:p>
    <w:tbl>
      <w:tblPr>
        <w:tblStyle w:val="Mriekatabuky"/>
        <w:tblW w:w="0" w:type="auto"/>
        <w:tblLook w:val="04A0" w:firstRow="1" w:lastRow="0" w:firstColumn="1" w:lastColumn="0" w:noHBand="0" w:noVBand="1"/>
      </w:tblPr>
      <w:tblGrid>
        <w:gridCol w:w="1902"/>
        <w:gridCol w:w="1476"/>
        <w:gridCol w:w="1477"/>
        <w:gridCol w:w="1477"/>
        <w:gridCol w:w="1478"/>
        <w:gridCol w:w="1478"/>
      </w:tblGrid>
      <w:tr w:rsidR="0091006C" w:rsidTr="0091006C">
        <w:tc>
          <w:tcPr>
            <w:tcW w:w="1902" w:type="dxa"/>
          </w:tcPr>
          <w:p w:rsidR="0091006C" w:rsidRPr="0091006C" w:rsidRDefault="0091006C" w:rsidP="0091006C">
            <w:pPr>
              <w:pStyle w:val="Default"/>
              <w:spacing w:line="360" w:lineRule="auto"/>
              <w:jc w:val="center"/>
              <w:rPr>
                <w:rFonts w:ascii="Times New Roman" w:hAnsi="Times New Roman" w:cs="Times New Roman"/>
                <w:b/>
                <w:color w:val="auto"/>
              </w:rPr>
            </w:pPr>
            <w:r w:rsidRPr="0091006C">
              <w:rPr>
                <w:rFonts w:ascii="Times New Roman" w:hAnsi="Times New Roman" w:cs="Times New Roman"/>
                <w:b/>
                <w:color w:val="auto"/>
              </w:rPr>
              <w:t>Ukazovateľ/Rok</w:t>
            </w:r>
          </w:p>
        </w:tc>
        <w:tc>
          <w:tcPr>
            <w:tcW w:w="1476" w:type="dxa"/>
          </w:tcPr>
          <w:p w:rsidR="0091006C" w:rsidRPr="0091006C" w:rsidRDefault="0091006C" w:rsidP="0091006C">
            <w:pPr>
              <w:pStyle w:val="Default"/>
              <w:spacing w:line="360" w:lineRule="auto"/>
              <w:jc w:val="center"/>
              <w:rPr>
                <w:rFonts w:ascii="Times New Roman" w:hAnsi="Times New Roman" w:cs="Times New Roman"/>
                <w:b/>
                <w:color w:val="auto"/>
              </w:rPr>
            </w:pPr>
            <w:r w:rsidRPr="0091006C">
              <w:rPr>
                <w:rFonts w:ascii="Times New Roman" w:hAnsi="Times New Roman" w:cs="Times New Roman"/>
                <w:b/>
                <w:color w:val="auto"/>
              </w:rPr>
              <w:t>2008</w:t>
            </w:r>
          </w:p>
        </w:tc>
        <w:tc>
          <w:tcPr>
            <w:tcW w:w="1477" w:type="dxa"/>
          </w:tcPr>
          <w:p w:rsidR="0091006C" w:rsidRPr="0091006C" w:rsidRDefault="0091006C" w:rsidP="0091006C">
            <w:pPr>
              <w:pStyle w:val="Default"/>
              <w:spacing w:line="360" w:lineRule="auto"/>
              <w:jc w:val="center"/>
              <w:rPr>
                <w:rFonts w:ascii="Times New Roman" w:hAnsi="Times New Roman" w:cs="Times New Roman"/>
                <w:b/>
                <w:color w:val="auto"/>
              </w:rPr>
            </w:pPr>
            <w:r w:rsidRPr="0091006C">
              <w:rPr>
                <w:rFonts w:ascii="Times New Roman" w:hAnsi="Times New Roman" w:cs="Times New Roman"/>
                <w:b/>
                <w:color w:val="auto"/>
              </w:rPr>
              <w:t>2009</w:t>
            </w:r>
          </w:p>
        </w:tc>
        <w:tc>
          <w:tcPr>
            <w:tcW w:w="1477" w:type="dxa"/>
          </w:tcPr>
          <w:p w:rsidR="0091006C" w:rsidRPr="0091006C" w:rsidRDefault="0091006C" w:rsidP="0091006C">
            <w:pPr>
              <w:pStyle w:val="Default"/>
              <w:spacing w:line="360" w:lineRule="auto"/>
              <w:jc w:val="center"/>
              <w:rPr>
                <w:rFonts w:ascii="Times New Roman" w:hAnsi="Times New Roman" w:cs="Times New Roman"/>
                <w:b/>
                <w:color w:val="auto"/>
              </w:rPr>
            </w:pPr>
            <w:r w:rsidRPr="0091006C">
              <w:rPr>
                <w:rFonts w:ascii="Times New Roman" w:hAnsi="Times New Roman" w:cs="Times New Roman"/>
                <w:b/>
                <w:color w:val="auto"/>
              </w:rPr>
              <w:t>2010</w:t>
            </w:r>
          </w:p>
        </w:tc>
        <w:tc>
          <w:tcPr>
            <w:tcW w:w="1478" w:type="dxa"/>
          </w:tcPr>
          <w:p w:rsidR="0091006C" w:rsidRPr="0091006C" w:rsidRDefault="0091006C" w:rsidP="0091006C">
            <w:pPr>
              <w:pStyle w:val="Default"/>
              <w:spacing w:line="360" w:lineRule="auto"/>
              <w:jc w:val="center"/>
              <w:rPr>
                <w:rFonts w:ascii="Times New Roman" w:hAnsi="Times New Roman" w:cs="Times New Roman"/>
                <w:b/>
                <w:color w:val="auto"/>
              </w:rPr>
            </w:pPr>
            <w:r w:rsidRPr="0091006C">
              <w:rPr>
                <w:rFonts w:ascii="Times New Roman" w:hAnsi="Times New Roman" w:cs="Times New Roman"/>
                <w:b/>
                <w:color w:val="auto"/>
              </w:rPr>
              <w:t>2011</w:t>
            </w:r>
          </w:p>
        </w:tc>
        <w:tc>
          <w:tcPr>
            <w:tcW w:w="1478" w:type="dxa"/>
          </w:tcPr>
          <w:p w:rsidR="0091006C" w:rsidRPr="0091006C" w:rsidRDefault="0091006C" w:rsidP="0091006C">
            <w:pPr>
              <w:pStyle w:val="Default"/>
              <w:spacing w:line="360" w:lineRule="auto"/>
              <w:jc w:val="center"/>
              <w:rPr>
                <w:rFonts w:ascii="Times New Roman" w:hAnsi="Times New Roman" w:cs="Times New Roman"/>
                <w:b/>
                <w:color w:val="auto"/>
              </w:rPr>
            </w:pPr>
            <w:r w:rsidRPr="0091006C">
              <w:rPr>
                <w:rFonts w:ascii="Times New Roman" w:hAnsi="Times New Roman" w:cs="Times New Roman"/>
                <w:b/>
                <w:color w:val="auto"/>
              </w:rPr>
              <w:t>2012</w:t>
            </w:r>
          </w:p>
        </w:tc>
      </w:tr>
      <w:tr w:rsidR="0091006C" w:rsidTr="0091006C">
        <w:tc>
          <w:tcPr>
            <w:tcW w:w="1902" w:type="dxa"/>
          </w:tcPr>
          <w:p w:rsidR="0091006C" w:rsidRDefault="0091006C" w:rsidP="0091006C">
            <w:pPr>
              <w:pStyle w:val="Default"/>
              <w:spacing w:line="360" w:lineRule="auto"/>
              <w:jc w:val="center"/>
              <w:rPr>
                <w:rFonts w:ascii="Times New Roman" w:hAnsi="Times New Roman" w:cs="Times New Roman"/>
                <w:color w:val="auto"/>
              </w:rPr>
            </w:pPr>
            <w:r>
              <w:rPr>
                <w:rFonts w:ascii="Times New Roman" w:hAnsi="Times New Roman" w:cs="Times New Roman"/>
                <w:color w:val="auto"/>
              </w:rPr>
              <w:t>Narodení - muži</w:t>
            </w:r>
          </w:p>
        </w:tc>
        <w:tc>
          <w:tcPr>
            <w:tcW w:w="1476" w:type="dxa"/>
          </w:tcPr>
          <w:p w:rsidR="0091006C" w:rsidRDefault="0091006C" w:rsidP="0091006C">
            <w:pPr>
              <w:pStyle w:val="Default"/>
              <w:spacing w:line="360" w:lineRule="auto"/>
              <w:jc w:val="center"/>
              <w:rPr>
                <w:rFonts w:ascii="Times New Roman" w:hAnsi="Times New Roman" w:cs="Times New Roman"/>
                <w:color w:val="auto"/>
              </w:rPr>
            </w:pPr>
            <w:r>
              <w:rPr>
                <w:rFonts w:ascii="Times New Roman" w:hAnsi="Times New Roman" w:cs="Times New Roman"/>
                <w:color w:val="auto"/>
              </w:rPr>
              <w:t>3</w:t>
            </w:r>
          </w:p>
        </w:tc>
        <w:tc>
          <w:tcPr>
            <w:tcW w:w="1477" w:type="dxa"/>
          </w:tcPr>
          <w:p w:rsidR="0091006C" w:rsidRDefault="0091006C" w:rsidP="0091006C">
            <w:pPr>
              <w:pStyle w:val="Default"/>
              <w:spacing w:line="360" w:lineRule="auto"/>
              <w:jc w:val="center"/>
              <w:rPr>
                <w:rFonts w:ascii="Times New Roman" w:hAnsi="Times New Roman" w:cs="Times New Roman"/>
                <w:color w:val="auto"/>
              </w:rPr>
            </w:pPr>
            <w:r>
              <w:rPr>
                <w:rFonts w:ascii="Times New Roman" w:hAnsi="Times New Roman" w:cs="Times New Roman"/>
                <w:color w:val="auto"/>
              </w:rPr>
              <w:t>1</w:t>
            </w:r>
          </w:p>
        </w:tc>
        <w:tc>
          <w:tcPr>
            <w:tcW w:w="1477" w:type="dxa"/>
          </w:tcPr>
          <w:p w:rsidR="0091006C" w:rsidRDefault="0091006C" w:rsidP="0091006C">
            <w:pPr>
              <w:pStyle w:val="Default"/>
              <w:spacing w:line="360" w:lineRule="auto"/>
              <w:jc w:val="center"/>
              <w:rPr>
                <w:rFonts w:ascii="Times New Roman" w:hAnsi="Times New Roman" w:cs="Times New Roman"/>
                <w:color w:val="auto"/>
              </w:rPr>
            </w:pPr>
            <w:r>
              <w:rPr>
                <w:rFonts w:ascii="Times New Roman" w:hAnsi="Times New Roman" w:cs="Times New Roman"/>
                <w:color w:val="auto"/>
              </w:rPr>
              <w:t>0</w:t>
            </w:r>
          </w:p>
        </w:tc>
        <w:tc>
          <w:tcPr>
            <w:tcW w:w="1478" w:type="dxa"/>
          </w:tcPr>
          <w:p w:rsidR="0091006C" w:rsidRDefault="0091006C" w:rsidP="0091006C">
            <w:pPr>
              <w:pStyle w:val="Default"/>
              <w:spacing w:line="360" w:lineRule="auto"/>
              <w:jc w:val="center"/>
              <w:rPr>
                <w:rFonts w:ascii="Times New Roman" w:hAnsi="Times New Roman" w:cs="Times New Roman"/>
                <w:color w:val="auto"/>
              </w:rPr>
            </w:pPr>
            <w:r>
              <w:rPr>
                <w:rFonts w:ascii="Times New Roman" w:hAnsi="Times New Roman" w:cs="Times New Roman"/>
                <w:color w:val="auto"/>
              </w:rPr>
              <w:t>2</w:t>
            </w:r>
          </w:p>
        </w:tc>
        <w:tc>
          <w:tcPr>
            <w:tcW w:w="1478" w:type="dxa"/>
          </w:tcPr>
          <w:p w:rsidR="0091006C" w:rsidRDefault="0091006C" w:rsidP="0091006C">
            <w:pPr>
              <w:pStyle w:val="Default"/>
              <w:spacing w:line="360" w:lineRule="auto"/>
              <w:jc w:val="center"/>
              <w:rPr>
                <w:rFonts w:ascii="Times New Roman" w:hAnsi="Times New Roman" w:cs="Times New Roman"/>
                <w:color w:val="auto"/>
              </w:rPr>
            </w:pPr>
            <w:r>
              <w:rPr>
                <w:rFonts w:ascii="Times New Roman" w:hAnsi="Times New Roman" w:cs="Times New Roman"/>
                <w:color w:val="auto"/>
              </w:rPr>
              <w:t>1</w:t>
            </w:r>
          </w:p>
        </w:tc>
      </w:tr>
      <w:tr w:rsidR="0091006C" w:rsidTr="0091006C">
        <w:tc>
          <w:tcPr>
            <w:tcW w:w="1902" w:type="dxa"/>
          </w:tcPr>
          <w:p w:rsidR="0091006C" w:rsidRDefault="0091006C" w:rsidP="0091006C">
            <w:pPr>
              <w:pStyle w:val="Default"/>
              <w:spacing w:line="360" w:lineRule="auto"/>
              <w:jc w:val="center"/>
              <w:rPr>
                <w:rFonts w:ascii="Times New Roman" w:hAnsi="Times New Roman" w:cs="Times New Roman"/>
                <w:color w:val="auto"/>
              </w:rPr>
            </w:pPr>
            <w:r>
              <w:rPr>
                <w:rFonts w:ascii="Times New Roman" w:hAnsi="Times New Roman" w:cs="Times New Roman"/>
                <w:color w:val="auto"/>
              </w:rPr>
              <w:lastRenderedPageBreak/>
              <w:t>Narodení -  ženy</w:t>
            </w:r>
          </w:p>
        </w:tc>
        <w:tc>
          <w:tcPr>
            <w:tcW w:w="1476" w:type="dxa"/>
          </w:tcPr>
          <w:p w:rsidR="0091006C" w:rsidRDefault="0091006C" w:rsidP="0091006C">
            <w:pPr>
              <w:pStyle w:val="Default"/>
              <w:spacing w:line="360" w:lineRule="auto"/>
              <w:jc w:val="center"/>
              <w:rPr>
                <w:rFonts w:ascii="Times New Roman" w:hAnsi="Times New Roman" w:cs="Times New Roman"/>
                <w:color w:val="auto"/>
              </w:rPr>
            </w:pPr>
            <w:r>
              <w:rPr>
                <w:rFonts w:ascii="Times New Roman" w:hAnsi="Times New Roman" w:cs="Times New Roman"/>
                <w:color w:val="auto"/>
              </w:rPr>
              <w:t>3</w:t>
            </w:r>
          </w:p>
        </w:tc>
        <w:tc>
          <w:tcPr>
            <w:tcW w:w="1477" w:type="dxa"/>
          </w:tcPr>
          <w:p w:rsidR="0091006C" w:rsidRDefault="0091006C" w:rsidP="0091006C">
            <w:pPr>
              <w:pStyle w:val="Default"/>
              <w:spacing w:line="360" w:lineRule="auto"/>
              <w:jc w:val="center"/>
              <w:rPr>
                <w:rFonts w:ascii="Times New Roman" w:hAnsi="Times New Roman" w:cs="Times New Roman"/>
                <w:color w:val="auto"/>
              </w:rPr>
            </w:pPr>
            <w:r>
              <w:rPr>
                <w:rFonts w:ascii="Times New Roman" w:hAnsi="Times New Roman" w:cs="Times New Roman"/>
                <w:color w:val="auto"/>
              </w:rPr>
              <w:t>1</w:t>
            </w:r>
          </w:p>
        </w:tc>
        <w:tc>
          <w:tcPr>
            <w:tcW w:w="1477" w:type="dxa"/>
          </w:tcPr>
          <w:p w:rsidR="0091006C" w:rsidRDefault="0091006C" w:rsidP="0091006C">
            <w:pPr>
              <w:pStyle w:val="Default"/>
              <w:spacing w:line="360" w:lineRule="auto"/>
              <w:jc w:val="center"/>
              <w:rPr>
                <w:rFonts w:ascii="Times New Roman" w:hAnsi="Times New Roman" w:cs="Times New Roman"/>
                <w:color w:val="auto"/>
              </w:rPr>
            </w:pPr>
            <w:r>
              <w:rPr>
                <w:rFonts w:ascii="Times New Roman" w:hAnsi="Times New Roman" w:cs="Times New Roman"/>
                <w:color w:val="auto"/>
              </w:rPr>
              <w:t>1</w:t>
            </w:r>
          </w:p>
        </w:tc>
        <w:tc>
          <w:tcPr>
            <w:tcW w:w="1478" w:type="dxa"/>
          </w:tcPr>
          <w:p w:rsidR="0091006C" w:rsidRDefault="0091006C" w:rsidP="0091006C">
            <w:pPr>
              <w:pStyle w:val="Default"/>
              <w:spacing w:line="360" w:lineRule="auto"/>
              <w:jc w:val="center"/>
              <w:rPr>
                <w:rFonts w:ascii="Times New Roman" w:hAnsi="Times New Roman" w:cs="Times New Roman"/>
                <w:color w:val="auto"/>
              </w:rPr>
            </w:pPr>
            <w:r>
              <w:rPr>
                <w:rFonts w:ascii="Times New Roman" w:hAnsi="Times New Roman" w:cs="Times New Roman"/>
                <w:color w:val="auto"/>
              </w:rPr>
              <w:t>5</w:t>
            </w:r>
          </w:p>
        </w:tc>
        <w:tc>
          <w:tcPr>
            <w:tcW w:w="1478" w:type="dxa"/>
          </w:tcPr>
          <w:p w:rsidR="0091006C" w:rsidRDefault="0091006C" w:rsidP="0091006C">
            <w:pPr>
              <w:pStyle w:val="Default"/>
              <w:spacing w:line="360" w:lineRule="auto"/>
              <w:jc w:val="center"/>
              <w:rPr>
                <w:rFonts w:ascii="Times New Roman" w:hAnsi="Times New Roman" w:cs="Times New Roman"/>
                <w:color w:val="auto"/>
              </w:rPr>
            </w:pPr>
            <w:r>
              <w:rPr>
                <w:rFonts w:ascii="Times New Roman" w:hAnsi="Times New Roman" w:cs="Times New Roman"/>
                <w:color w:val="auto"/>
              </w:rPr>
              <w:t>1</w:t>
            </w:r>
          </w:p>
        </w:tc>
      </w:tr>
      <w:tr w:rsidR="0091006C" w:rsidTr="0091006C">
        <w:tc>
          <w:tcPr>
            <w:tcW w:w="1902" w:type="dxa"/>
          </w:tcPr>
          <w:p w:rsidR="0091006C" w:rsidRPr="0091006C" w:rsidRDefault="0091006C" w:rsidP="0091006C">
            <w:pPr>
              <w:pStyle w:val="Default"/>
              <w:spacing w:line="360" w:lineRule="auto"/>
              <w:jc w:val="center"/>
              <w:rPr>
                <w:rFonts w:ascii="Times New Roman" w:hAnsi="Times New Roman" w:cs="Times New Roman"/>
                <w:b/>
                <w:color w:val="auto"/>
              </w:rPr>
            </w:pPr>
            <w:r w:rsidRPr="0091006C">
              <w:rPr>
                <w:rFonts w:ascii="Times New Roman" w:hAnsi="Times New Roman" w:cs="Times New Roman"/>
                <w:b/>
                <w:color w:val="auto"/>
              </w:rPr>
              <w:t>Narodení spolu</w:t>
            </w:r>
          </w:p>
        </w:tc>
        <w:tc>
          <w:tcPr>
            <w:tcW w:w="1476" w:type="dxa"/>
          </w:tcPr>
          <w:p w:rsidR="0091006C" w:rsidRPr="0091006C" w:rsidRDefault="0091006C" w:rsidP="0091006C">
            <w:pPr>
              <w:pStyle w:val="Default"/>
              <w:spacing w:line="360" w:lineRule="auto"/>
              <w:jc w:val="center"/>
              <w:rPr>
                <w:rFonts w:ascii="Times New Roman" w:hAnsi="Times New Roman" w:cs="Times New Roman"/>
                <w:b/>
                <w:color w:val="auto"/>
              </w:rPr>
            </w:pPr>
            <w:r w:rsidRPr="0091006C">
              <w:rPr>
                <w:rFonts w:ascii="Times New Roman" w:hAnsi="Times New Roman" w:cs="Times New Roman"/>
                <w:b/>
                <w:color w:val="auto"/>
              </w:rPr>
              <w:t>6</w:t>
            </w:r>
          </w:p>
        </w:tc>
        <w:tc>
          <w:tcPr>
            <w:tcW w:w="1477" w:type="dxa"/>
          </w:tcPr>
          <w:p w:rsidR="0091006C" w:rsidRPr="0091006C" w:rsidRDefault="0091006C" w:rsidP="0091006C">
            <w:pPr>
              <w:pStyle w:val="Default"/>
              <w:spacing w:line="360" w:lineRule="auto"/>
              <w:jc w:val="center"/>
              <w:rPr>
                <w:rFonts w:ascii="Times New Roman" w:hAnsi="Times New Roman" w:cs="Times New Roman"/>
                <w:b/>
                <w:color w:val="auto"/>
              </w:rPr>
            </w:pPr>
            <w:r w:rsidRPr="0091006C">
              <w:rPr>
                <w:rFonts w:ascii="Times New Roman" w:hAnsi="Times New Roman" w:cs="Times New Roman"/>
                <w:b/>
                <w:color w:val="auto"/>
              </w:rPr>
              <w:t>2</w:t>
            </w:r>
          </w:p>
        </w:tc>
        <w:tc>
          <w:tcPr>
            <w:tcW w:w="1477" w:type="dxa"/>
          </w:tcPr>
          <w:p w:rsidR="0091006C" w:rsidRPr="0091006C" w:rsidRDefault="0091006C" w:rsidP="0091006C">
            <w:pPr>
              <w:pStyle w:val="Default"/>
              <w:spacing w:line="360" w:lineRule="auto"/>
              <w:jc w:val="center"/>
              <w:rPr>
                <w:rFonts w:ascii="Times New Roman" w:hAnsi="Times New Roman" w:cs="Times New Roman"/>
                <w:b/>
                <w:color w:val="auto"/>
              </w:rPr>
            </w:pPr>
            <w:r w:rsidRPr="0091006C">
              <w:rPr>
                <w:rFonts w:ascii="Times New Roman" w:hAnsi="Times New Roman" w:cs="Times New Roman"/>
                <w:b/>
                <w:color w:val="auto"/>
              </w:rPr>
              <w:t>1</w:t>
            </w:r>
          </w:p>
        </w:tc>
        <w:tc>
          <w:tcPr>
            <w:tcW w:w="1478" w:type="dxa"/>
          </w:tcPr>
          <w:p w:rsidR="0091006C" w:rsidRPr="0091006C" w:rsidRDefault="0091006C" w:rsidP="0091006C">
            <w:pPr>
              <w:pStyle w:val="Default"/>
              <w:spacing w:line="360" w:lineRule="auto"/>
              <w:jc w:val="center"/>
              <w:rPr>
                <w:rFonts w:ascii="Times New Roman" w:hAnsi="Times New Roman" w:cs="Times New Roman"/>
                <w:b/>
                <w:color w:val="auto"/>
              </w:rPr>
            </w:pPr>
            <w:r w:rsidRPr="0091006C">
              <w:rPr>
                <w:rFonts w:ascii="Times New Roman" w:hAnsi="Times New Roman" w:cs="Times New Roman"/>
                <w:b/>
                <w:color w:val="auto"/>
              </w:rPr>
              <w:t>7</w:t>
            </w:r>
          </w:p>
        </w:tc>
        <w:tc>
          <w:tcPr>
            <w:tcW w:w="1478" w:type="dxa"/>
          </w:tcPr>
          <w:p w:rsidR="0091006C" w:rsidRPr="0091006C" w:rsidRDefault="0091006C" w:rsidP="0091006C">
            <w:pPr>
              <w:pStyle w:val="Default"/>
              <w:spacing w:line="360" w:lineRule="auto"/>
              <w:jc w:val="center"/>
              <w:rPr>
                <w:rFonts w:ascii="Times New Roman" w:hAnsi="Times New Roman" w:cs="Times New Roman"/>
                <w:b/>
                <w:color w:val="auto"/>
              </w:rPr>
            </w:pPr>
            <w:r w:rsidRPr="0091006C">
              <w:rPr>
                <w:rFonts w:ascii="Times New Roman" w:hAnsi="Times New Roman" w:cs="Times New Roman"/>
                <w:b/>
                <w:color w:val="auto"/>
              </w:rPr>
              <w:t>2</w:t>
            </w:r>
          </w:p>
        </w:tc>
      </w:tr>
      <w:tr w:rsidR="0091006C" w:rsidTr="0091006C">
        <w:tc>
          <w:tcPr>
            <w:tcW w:w="1902" w:type="dxa"/>
          </w:tcPr>
          <w:p w:rsidR="0091006C" w:rsidRDefault="0091006C"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Zomretí -  muži</w:t>
            </w:r>
          </w:p>
        </w:tc>
        <w:tc>
          <w:tcPr>
            <w:tcW w:w="1476" w:type="dxa"/>
          </w:tcPr>
          <w:p w:rsidR="0091006C" w:rsidRDefault="0091006C" w:rsidP="0091006C">
            <w:pPr>
              <w:pStyle w:val="Default"/>
              <w:spacing w:line="360" w:lineRule="auto"/>
              <w:jc w:val="center"/>
              <w:rPr>
                <w:rFonts w:ascii="Times New Roman" w:hAnsi="Times New Roman" w:cs="Times New Roman"/>
                <w:color w:val="auto"/>
              </w:rPr>
            </w:pPr>
            <w:r>
              <w:rPr>
                <w:rFonts w:ascii="Times New Roman" w:hAnsi="Times New Roman" w:cs="Times New Roman"/>
                <w:color w:val="auto"/>
              </w:rPr>
              <w:t>1</w:t>
            </w:r>
          </w:p>
        </w:tc>
        <w:tc>
          <w:tcPr>
            <w:tcW w:w="1477" w:type="dxa"/>
          </w:tcPr>
          <w:p w:rsidR="0091006C" w:rsidRDefault="0091006C" w:rsidP="0091006C">
            <w:pPr>
              <w:pStyle w:val="Default"/>
              <w:spacing w:line="360" w:lineRule="auto"/>
              <w:jc w:val="center"/>
              <w:rPr>
                <w:rFonts w:ascii="Times New Roman" w:hAnsi="Times New Roman" w:cs="Times New Roman"/>
                <w:color w:val="auto"/>
              </w:rPr>
            </w:pPr>
            <w:r>
              <w:rPr>
                <w:rFonts w:ascii="Times New Roman" w:hAnsi="Times New Roman" w:cs="Times New Roman"/>
                <w:color w:val="auto"/>
              </w:rPr>
              <w:t>4</w:t>
            </w:r>
          </w:p>
        </w:tc>
        <w:tc>
          <w:tcPr>
            <w:tcW w:w="1477" w:type="dxa"/>
          </w:tcPr>
          <w:p w:rsidR="0091006C" w:rsidRDefault="0091006C" w:rsidP="0091006C">
            <w:pPr>
              <w:pStyle w:val="Default"/>
              <w:spacing w:line="360" w:lineRule="auto"/>
              <w:jc w:val="center"/>
              <w:rPr>
                <w:rFonts w:ascii="Times New Roman" w:hAnsi="Times New Roman" w:cs="Times New Roman"/>
                <w:color w:val="auto"/>
              </w:rPr>
            </w:pPr>
            <w:r>
              <w:rPr>
                <w:rFonts w:ascii="Times New Roman" w:hAnsi="Times New Roman" w:cs="Times New Roman"/>
                <w:color w:val="auto"/>
              </w:rPr>
              <w:t>0</w:t>
            </w:r>
          </w:p>
        </w:tc>
        <w:tc>
          <w:tcPr>
            <w:tcW w:w="1478" w:type="dxa"/>
          </w:tcPr>
          <w:p w:rsidR="0091006C" w:rsidRDefault="0091006C" w:rsidP="0091006C">
            <w:pPr>
              <w:pStyle w:val="Default"/>
              <w:spacing w:line="360" w:lineRule="auto"/>
              <w:jc w:val="center"/>
              <w:rPr>
                <w:rFonts w:ascii="Times New Roman" w:hAnsi="Times New Roman" w:cs="Times New Roman"/>
                <w:color w:val="auto"/>
              </w:rPr>
            </w:pPr>
            <w:r>
              <w:rPr>
                <w:rFonts w:ascii="Times New Roman" w:hAnsi="Times New Roman" w:cs="Times New Roman"/>
                <w:color w:val="auto"/>
              </w:rPr>
              <w:t>2</w:t>
            </w:r>
          </w:p>
        </w:tc>
        <w:tc>
          <w:tcPr>
            <w:tcW w:w="1478" w:type="dxa"/>
          </w:tcPr>
          <w:p w:rsidR="0091006C" w:rsidRDefault="0091006C" w:rsidP="0091006C">
            <w:pPr>
              <w:pStyle w:val="Default"/>
              <w:spacing w:line="360" w:lineRule="auto"/>
              <w:jc w:val="center"/>
              <w:rPr>
                <w:rFonts w:ascii="Times New Roman" w:hAnsi="Times New Roman" w:cs="Times New Roman"/>
                <w:color w:val="auto"/>
              </w:rPr>
            </w:pPr>
            <w:r>
              <w:rPr>
                <w:rFonts w:ascii="Times New Roman" w:hAnsi="Times New Roman" w:cs="Times New Roman"/>
                <w:color w:val="auto"/>
              </w:rPr>
              <w:t>2</w:t>
            </w:r>
          </w:p>
        </w:tc>
      </w:tr>
      <w:tr w:rsidR="0091006C" w:rsidTr="0091006C">
        <w:tc>
          <w:tcPr>
            <w:tcW w:w="1902" w:type="dxa"/>
          </w:tcPr>
          <w:p w:rsidR="0091006C" w:rsidRDefault="0091006C"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Zomretí - ženy</w:t>
            </w:r>
          </w:p>
        </w:tc>
        <w:tc>
          <w:tcPr>
            <w:tcW w:w="1476" w:type="dxa"/>
          </w:tcPr>
          <w:p w:rsidR="0091006C" w:rsidRDefault="0091006C" w:rsidP="0091006C">
            <w:pPr>
              <w:pStyle w:val="Default"/>
              <w:spacing w:line="360" w:lineRule="auto"/>
              <w:jc w:val="center"/>
              <w:rPr>
                <w:rFonts w:ascii="Times New Roman" w:hAnsi="Times New Roman" w:cs="Times New Roman"/>
                <w:color w:val="auto"/>
              </w:rPr>
            </w:pPr>
            <w:r>
              <w:rPr>
                <w:rFonts w:ascii="Times New Roman" w:hAnsi="Times New Roman" w:cs="Times New Roman"/>
                <w:color w:val="auto"/>
              </w:rPr>
              <w:t>1</w:t>
            </w:r>
          </w:p>
        </w:tc>
        <w:tc>
          <w:tcPr>
            <w:tcW w:w="1477" w:type="dxa"/>
          </w:tcPr>
          <w:p w:rsidR="0091006C" w:rsidRDefault="0091006C" w:rsidP="0091006C">
            <w:pPr>
              <w:pStyle w:val="Default"/>
              <w:spacing w:line="360" w:lineRule="auto"/>
              <w:jc w:val="center"/>
              <w:rPr>
                <w:rFonts w:ascii="Times New Roman" w:hAnsi="Times New Roman" w:cs="Times New Roman"/>
                <w:color w:val="auto"/>
              </w:rPr>
            </w:pPr>
            <w:r>
              <w:rPr>
                <w:rFonts w:ascii="Times New Roman" w:hAnsi="Times New Roman" w:cs="Times New Roman"/>
                <w:color w:val="auto"/>
              </w:rPr>
              <w:t>4</w:t>
            </w:r>
          </w:p>
        </w:tc>
        <w:tc>
          <w:tcPr>
            <w:tcW w:w="1477" w:type="dxa"/>
          </w:tcPr>
          <w:p w:rsidR="0091006C" w:rsidRDefault="0091006C" w:rsidP="0091006C">
            <w:pPr>
              <w:pStyle w:val="Default"/>
              <w:spacing w:line="360" w:lineRule="auto"/>
              <w:jc w:val="center"/>
              <w:rPr>
                <w:rFonts w:ascii="Times New Roman" w:hAnsi="Times New Roman" w:cs="Times New Roman"/>
                <w:color w:val="auto"/>
              </w:rPr>
            </w:pPr>
            <w:r>
              <w:rPr>
                <w:rFonts w:ascii="Times New Roman" w:hAnsi="Times New Roman" w:cs="Times New Roman"/>
                <w:color w:val="auto"/>
              </w:rPr>
              <w:t>1</w:t>
            </w:r>
          </w:p>
        </w:tc>
        <w:tc>
          <w:tcPr>
            <w:tcW w:w="1478" w:type="dxa"/>
          </w:tcPr>
          <w:p w:rsidR="0091006C" w:rsidRDefault="0091006C" w:rsidP="0091006C">
            <w:pPr>
              <w:pStyle w:val="Default"/>
              <w:spacing w:line="360" w:lineRule="auto"/>
              <w:jc w:val="center"/>
              <w:rPr>
                <w:rFonts w:ascii="Times New Roman" w:hAnsi="Times New Roman" w:cs="Times New Roman"/>
                <w:color w:val="auto"/>
              </w:rPr>
            </w:pPr>
            <w:r>
              <w:rPr>
                <w:rFonts w:ascii="Times New Roman" w:hAnsi="Times New Roman" w:cs="Times New Roman"/>
                <w:color w:val="auto"/>
              </w:rPr>
              <w:t>3</w:t>
            </w:r>
          </w:p>
        </w:tc>
        <w:tc>
          <w:tcPr>
            <w:tcW w:w="1478" w:type="dxa"/>
          </w:tcPr>
          <w:p w:rsidR="0091006C" w:rsidRDefault="0091006C" w:rsidP="0091006C">
            <w:pPr>
              <w:pStyle w:val="Default"/>
              <w:spacing w:line="360" w:lineRule="auto"/>
              <w:jc w:val="center"/>
              <w:rPr>
                <w:rFonts w:ascii="Times New Roman" w:hAnsi="Times New Roman" w:cs="Times New Roman"/>
                <w:color w:val="auto"/>
              </w:rPr>
            </w:pPr>
            <w:r>
              <w:rPr>
                <w:rFonts w:ascii="Times New Roman" w:hAnsi="Times New Roman" w:cs="Times New Roman"/>
                <w:color w:val="auto"/>
              </w:rPr>
              <w:t>0</w:t>
            </w:r>
          </w:p>
        </w:tc>
      </w:tr>
      <w:tr w:rsidR="0091006C" w:rsidTr="0091006C">
        <w:tc>
          <w:tcPr>
            <w:tcW w:w="1902" w:type="dxa"/>
          </w:tcPr>
          <w:p w:rsidR="0091006C" w:rsidRPr="0091006C" w:rsidRDefault="0091006C" w:rsidP="00C43964">
            <w:pPr>
              <w:pStyle w:val="Default"/>
              <w:spacing w:line="360" w:lineRule="auto"/>
              <w:jc w:val="both"/>
              <w:rPr>
                <w:rFonts w:ascii="Times New Roman" w:hAnsi="Times New Roman" w:cs="Times New Roman"/>
                <w:b/>
                <w:color w:val="auto"/>
              </w:rPr>
            </w:pPr>
            <w:r w:rsidRPr="0091006C">
              <w:rPr>
                <w:rFonts w:ascii="Times New Roman" w:hAnsi="Times New Roman" w:cs="Times New Roman"/>
                <w:b/>
                <w:color w:val="auto"/>
              </w:rPr>
              <w:t>Zomretí spolu</w:t>
            </w:r>
          </w:p>
        </w:tc>
        <w:tc>
          <w:tcPr>
            <w:tcW w:w="1476" w:type="dxa"/>
          </w:tcPr>
          <w:p w:rsidR="0091006C" w:rsidRPr="0091006C" w:rsidRDefault="0091006C" w:rsidP="0091006C">
            <w:pPr>
              <w:pStyle w:val="Default"/>
              <w:spacing w:line="360" w:lineRule="auto"/>
              <w:jc w:val="center"/>
              <w:rPr>
                <w:rFonts w:ascii="Times New Roman" w:hAnsi="Times New Roman" w:cs="Times New Roman"/>
                <w:b/>
                <w:color w:val="auto"/>
              </w:rPr>
            </w:pPr>
            <w:r>
              <w:rPr>
                <w:rFonts w:ascii="Times New Roman" w:hAnsi="Times New Roman" w:cs="Times New Roman"/>
                <w:b/>
                <w:color w:val="auto"/>
              </w:rPr>
              <w:t>2</w:t>
            </w:r>
          </w:p>
        </w:tc>
        <w:tc>
          <w:tcPr>
            <w:tcW w:w="1477" w:type="dxa"/>
          </w:tcPr>
          <w:p w:rsidR="0091006C" w:rsidRPr="0091006C" w:rsidRDefault="0091006C" w:rsidP="0091006C">
            <w:pPr>
              <w:pStyle w:val="Default"/>
              <w:spacing w:line="360" w:lineRule="auto"/>
              <w:jc w:val="center"/>
              <w:rPr>
                <w:rFonts w:ascii="Times New Roman" w:hAnsi="Times New Roman" w:cs="Times New Roman"/>
                <w:b/>
                <w:color w:val="auto"/>
              </w:rPr>
            </w:pPr>
            <w:r>
              <w:rPr>
                <w:rFonts w:ascii="Times New Roman" w:hAnsi="Times New Roman" w:cs="Times New Roman"/>
                <w:b/>
                <w:color w:val="auto"/>
              </w:rPr>
              <w:t>8</w:t>
            </w:r>
          </w:p>
        </w:tc>
        <w:tc>
          <w:tcPr>
            <w:tcW w:w="1477" w:type="dxa"/>
          </w:tcPr>
          <w:p w:rsidR="0091006C" w:rsidRPr="0091006C" w:rsidRDefault="0091006C" w:rsidP="0091006C">
            <w:pPr>
              <w:pStyle w:val="Default"/>
              <w:spacing w:line="360" w:lineRule="auto"/>
              <w:jc w:val="center"/>
              <w:rPr>
                <w:rFonts w:ascii="Times New Roman" w:hAnsi="Times New Roman" w:cs="Times New Roman"/>
                <w:b/>
                <w:color w:val="auto"/>
              </w:rPr>
            </w:pPr>
            <w:r>
              <w:rPr>
                <w:rFonts w:ascii="Times New Roman" w:hAnsi="Times New Roman" w:cs="Times New Roman"/>
                <w:b/>
                <w:color w:val="auto"/>
              </w:rPr>
              <w:t>1</w:t>
            </w:r>
          </w:p>
        </w:tc>
        <w:tc>
          <w:tcPr>
            <w:tcW w:w="1478" w:type="dxa"/>
          </w:tcPr>
          <w:p w:rsidR="0091006C" w:rsidRPr="0091006C" w:rsidRDefault="0091006C" w:rsidP="0091006C">
            <w:pPr>
              <w:pStyle w:val="Default"/>
              <w:spacing w:line="360" w:lineRule="auto"/>
              <w:jc w:val="center"/>
              <w:rPr>
                <w:rFonts w:ascii="Times New Roman" w:hAnsi="Times New Roman" w:cs="Times New Roman"/>
                <w:b/>
                <w:color w:val="auto"/>
              </w:rPr>
            </w:pPr>
            <w:r>
              <w:rPr>
                <w:rFonts w:ascii="Times New Roman" w:hAnsi="Times New Roman" w:cs="Times New Roman"/>
                <w:b/>
                <w:color w:val="auto"/>
              </w:rPr>
              <w:t>5</w:t>
            </w:r>
          </w:p>
        </w:tc>
        <w:tc>
          <w:tcPr>
            <w:tcW w:w="1478" w:type="dxa"/>
          </w:tcPr>
          <w:p w:rsidR="0091006C" w:rsidRPr="0091006C" w:rsidRDefault="0091006C" w:rsidP="0091006C">
            <w:pPr>
              <w:pStyle w:val="Default"/>
              <w:spacing w:line="360" w:lineRule="auto"/>
              <w:jc w:val="center"/>
              <w:rPr>
                <w:rFonts w:ascii="Times New Roman" w:hAnsi="Times New Roman" w:cs="Times New Roman"/>
                <w:b/>
                <w:color w:val="auto"/>
              </w:rPr>
            </w:pPr>
            <w:r>
              <w:rPr>
                <w:rFonts w:ascii="Times New Roman" w:hAnsi="Times New Roman" w:cs="Times New Roman"/>
                <w:b/>
                <w:color w:val="auto"/>
              </w:rPr>
              <w:t>2</w:t>
            </w:r>
          </w:p>
        </w:tc>
      </w:tr>
      <w:tr w:rsidR="0091006C" w:rsidTr="0091006C">
        <w:tc>
          <w:tcPr>
            <w:tcW w:w="1902" w:type="dxa"/>
          </w:tcPr>
          <w:p w:rsidR="0091006C" w:rsidRDefault="00862C7D"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P.P - muži</w:t>
            </w:r>
          </w:p>
        </w:tc>
        <w:tc>
          <w:tcPr>
            <w:tcW w:w="1476" w:type="dxa"/>
          </w:tcPr>
          <w:p w:rsidR="0091006C" w:rsidRDefault="00862C7D" w:rsidP="00862C7D">
            <w:pPr>
              <w:pStyle w:val="Default"/>
              <w:spacing w:line="360" w:lineRule="auto"/>
              <w:jc w:val="center"/>
              <w:rPr>
                <w:rFonts w:ascii="Times New Roman" w:hAnsi="Times New Roman" w:cs="Times New Roman"/>
                <w:color w:val="auto"/>
              </w:rPr>
            </w:pPr>
            <w:r>
              <w:rPr>
                <w:rFonts w:ascii="Times New Roman" w:hAnsi="Times New Roman" w:cs="Times New Roman"/>
                <w:color w:val="auto"/>
              </w:rPr>
              <w:t>2</w:t>
            </w:r>
          </w:p>
        </w:tc>
        <w:tc>
          <w:tcPr>
            <w:tcW w:w="1477" w:type="dxa"/>
          </w:tcPr>
          <w:p w:rsidR="0091006C" w:rsidRDefault="00862C7D" w:rsidP="00862C7D">
            <w:pPr>
              <w:pStyle w:val="Default"/>
              <w:spacing w:line="360" w:lineRule="auto"/>
              <w:jc w:val="center"/>
              <w:rPr>
                <w:rFonts w:ascii="Times New Roman" w:hAnsi="Times New Roman" w:cs="Times New Roman"/>
                <w:color w:val="auto"/>
              </w:rPr>
            </w:pPr>
            <w:r>
              <w:rPr>
                <w:rFonts w:ascii="Times New Roman" w:hAnsi="Times New Roman" w:cs="Times New Roman"/>
                <w:color w:val="auto"/>
              </w:rPr>
              <w:t>-3</w:t>
            </w:r>
          </w:p>
        </w:tc>
        <w:tc>
          <w:tcPr>
            <w:tcW w:w="1477" w:type="dxa"/>
          </w:tcPr>
          <w:p w:rsidR="0091006C" w:rsidRDefault="00862C7D" w:rsidP="00862C7D">
            <w:pPr>
              <w:pStyle w:val="Default"/>
              <w:spacing w:line="360" w:lineRule="auto"/>
              <w:jc w:val="center"/>
              <w:rPr>
                <w:rFonts w:ascii="Times New Roman" w:hAnsi="Times New Roman" w:cs="Times New Roman"/>
                <w:color w:val="auto"/>
              </w:rPr>
            </w:pPr>
            <w:r>
              <w:rPr>
                <w:rFonts w:ascii="Times New Roman" w:hAnsi="Times New Roman" w:cs="Times New Roman"/>
                <w:color w:val="auto"/>
              </w:rPr>
              <w:t>0</w:t>
            </w:r>
          </w:p>
        </w:tc>
        <w:tc>
          <w:tcPr>
            <w:tcW w:w="1478" w:type="dxa"/>
          </w:tcPr>
          <w:p w:rsidR="0091006C" w:rsidRDefault="00862C7D" w:rsidP="00862C7D">
            <w:pPr>
              <w:pStyle w:val="Default"/>
              <w:spacing w:line="360" w:lineRule="auto"/>
              <w:jc w:val="center"/>
              <w:rPr>
                <w:rFonts w:ascii="Times New Roman" w:hAnsi="Times New Roman" w:cs="Times New Roman"/>
                <w:color w:val="auto"/>
              </w:rPr>
            </w:pPr>
            <w:r>
              <w:rPr>
                <w:rFonts w:ascii="Times New Roman" w:hAnsi="Times New Roman" w:cs="Times New Roman"/>
                <w:color w:val="auto"/>
              </w:rPr>
              <w:t>0</w:t>
            </w:r>
          </w:p>
        </w:tc>
        <w:tc>
          <w:tcPr>
            <w:tcW w:w="1478" w:type="dxa"/>
          </w:tcPr>
          <w:p w:rsidR="0091006C" w:rsidRDefault="00862C7D" w:rsidP="00862C7D">
            <w:pPr>
              <w:pStyle w:val="Default"/>
              <w:spacing w:line="360" w:lineRule="auto"/>
              <w:jc w:val="center"/>
              <w:rPr>
                <w:rFonts w:ascii="Times New Roman" w:hAnsi="Times New Roman" w:cs="Times New Roman"/>
                <w:color w:val="auto"/>
              </w:rPr>
            </w:pPr>
            <w:r>
              <w:rPr>
                <w:rFonts w:ascii="Times New Roman" w:hAnsi="Times New Roman" w:cs="Times New Roman"/>
                <w:color w:val="auto"/>
              </w:rPr>
              <w:t>-1</w:t>
            </w:r>
          </w:p>
        </w:tc>
      </w:tr>
      <w:tr w:rsidR="0091006C" w:rsidTr="0091006C">
        <w:tc>
          <w:tcPr>
            <w:tcW w:w="1902" w:type="dxa"/>
          </w:tcPr>
          <w:p w:rsidR="0091006C" w:rsidRDefault="00862C7D"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P.P. - ženy</w:t>
            </w:r>
          </w:p>
        </w:tc>
        <w:tc>
          <w:tcPr>
            <w:tcW w:w="1476" w:type="dxa"/>
          </w:tcPr>
          <w:p w:rsidR="0091006C" w:rsidRDefault="00862C7D" w:rsidP="00862C7D">
            <w:pPr>
              <w:pStyle w:val="Default"/>
              <w:spacing w:line="360" w:lineRule="auto"/>
              <w:jc w:val="center"/>
              <w:rPr>
                <w:rFonts w:ascii="Times New Roman" w:hAnsi="Times New Roman" w:cs="Times New Roman"/>
                <w:color w:val="auto"/>
              </w:rPr>
            </w:pPr>
            <w:r>
              <w:rPr>
                <w:rFonts w:ascii="Times New Roman" w:hAnsi="Times New Roman" w:cs="Times New Roman"/>
                <w:color w:val="auto"/>
              </w:rPr>
              <w:t>2</w:t>
            </w:r>
          </w:p>
        </w:tc>
        <w:tc>
          <w:tcPr>
            <w:tcW w:w="1477" w:type="dxa"/>
          </w:tcPr>
          <w:p w:rsidR="0091006C" w:rsidRDefault="00862C7D" w:rsidP="00862C7D">
            <w:pPr>
              <w:pStyle w:val="Default"/>
              <w:spacing w:line="360" w:lineRule="auto"/>
              <w:jc w:val="center"/>
              <w:rPr>
                <w:rFonts w:ascii="Times New Roman" w:hAnsi="Times New Roman" w:cs="Times New Roman"/>
                <w:color w:val="auto"/>
              </w:rPr>
            </w:pPr>
            <w:r>
              <w:rPr>
                <w:rFonts w:ascii="Times New Roman" w:hAnsi="Times New Roman" w:cs="Times New Roman"/>
                <w:color w:val="auto"/>
              </w:rPr>
              <w:t>-3</w:t>
            </w:r>
          </w:p>
        </w:tc>
        <w:tc>
          <w:tcPr>
            <w:tcW w:w="1477" w:type="dxa"/>
          </w:tcPr>
          <w:p w:rsidR="0091006C" w:rsidRDefault="00862C7D" w:rsidP="00862C7D">
            <w:pPr>
              <w:pStyle w:val="Default"/>
              <w:spacing w:line="360" w:lineRule="auto"/>
              <w:jc w:val="center"/>
              <w:rPr>
                <w:rFonts w:ascii="Times New Roman" w:hAnsi="Times New Roman" w:cs="Times New Roman"/>
                <w:color w:val="auto"/>
              </w:rPr>
            </w:pPr>
            <w:r>
              <w:rPr>
                <w:rFonts w:ascii="Times New Roman" w:hAnsi="Times New Roman" w:cs="Times New Roman"/>
                <w:color w:val="auto"/>
              </w:rPr>
              <w:t>0</w:t>
            </w:r>
          </w:p>
        </w:tc>
        <w:tc>
          <w:tcPr>
            <w:tcW w:w="1478" w:type="dxa"/>
          </w:tcPr>
          <w:p w:rsidR="0091006C" w:rsidRDefault="00862C7D" w:rsidP="00862C7D">
            <w:pPr>
              <w:pStyle w:val="Default"/>
              <w:spacing w:line="360" w:lineRule="auto"/>
              <w:jc w:val="center"/>
              <w:rPr>
                <w:rFonts w:ascii="Times New Roman" w:hAnsi="Times New Roman" w:cs="Times New Roman"/>
                <w:color w:val="auto"/>
              </w:rPr>
            </w:pPr>
            <w:r>
              <w:rPr>
                <w:rFonts w:ascii="Times New Roman" w:hAnsi="Times New Roman" w:cs="Times New Roman"/>
                <w:color w:val="auto"/>
              </w:rPr>
              <w:t>2</w:t>
            </w:r>
          </w:p>
        </w:tc>
        <w:tc>
          <w:tcPr>
            <w:tcW w:w="1478" w:type="dxa"/>
          </w:tcPr>
          <w:p w:rsidR="0091006C" w:rsidRDefault="00862C7D" w:rsidP="00862C7D">
            <w:pPr>
              <w:pStyle w:val="Default"/>
              <w:spacing w:line="360" w:lineRule="auto"/>
              <w:jc w:val="center"/>
              <w:rPr>
                <w:rFonts w:ascii="Times New Roman" w:hAnsi="Times New Roman" w:cs="Times New Roman"/>
                <w:color w:val="auto"/>
              </w:rPr>
            </w:pPr>
            <w:r>
              <w:rPr>
                <w:rFonts w:ascii="Times New Roman" w:hAnsi="Times New Roman" w:cs="Times New Roman"/>
                <w:color w:val="auto"/>
              </w:rPr>
              <w:t>1</w:t>
            </w:r>
          </w:p>
        </w:tc>
      </w:tr>
      <w:tr w:rsidR="0091006C" w:rsidTr="005E4DDF">
        <w:tc>
          <w:tcPr>
            <w:tcW w:w="9288" w:type="dxa"/>
            <w:gridSpan w:val="6"/>
          </w:tcPr>
          <w:p w:rsidR="0091006C" w:rsidRPr="00862C7D" w:rsidRDefault="00862C7D" w:rsidP="00862C7D">
            <w:pPr>
              <w:pStyle w:val="Default"/>
              <w:tabs>
                <w:tab w:val="left" w:pos="2354"/>
                <w:tab w:val="left" w:pos="3919"/>
                <w:tab w:val="left" w:pos="5422"/>
                <w:tab w:val="left" w:pos="6837"/>
                <w:tab w:val="left" w:pos="8352"/>
              </w:tabs>
              <w:spacing w:line="360" w:lineRule="auto"/>
              <w:jc w:val="both"/>
              <w:rPr>
                <w:rFonts w:ascii="Times New Roman" w:hAnsi="Times New Roman" w:cs="Times New Roman"/>
                <w:b/>
                <w:color w:val="auto"/>
              </w:rPr>
            </w:pPr>
            <w:r w:rsidRPr="00862C7D">
              <w:rPr>
                <w:rFonts w:ascii="Times New Roman" w:hAnsi="Times New Roman" w:cs="Times New Roman"/>
                <w:b/>
                <w:color w:val="auto"/>
              </w:rPr>
              <w:t xml:space="preserve">Spolu </w:t>
            </w:r>
            <w:r>
              <w:rPr>
                <w:rFonts w:ascii="Times New Roman" w:hAnsi="Times New Roman" w:cs="Times New Roman"/>
                <w:b/>
                <w:color w:val="auto"/>
              </w:rPr>
              <w:tab/>
              <w:t xml:space="preserve">  4</w:t>
            </w:r>
            <w:r>
              <w:rPr>
                <w:rFonts w:ascii="Times New Roman" w:hAnsi="Times New Roman" w:cs="Times New Roman"/>
                <w:b/>
                <w:color w:val="auto"/>
              </w:rPr>
              <w:tab/>
              <w:t>-6</w:t>
            </w:r>
            <w:r>
              <w:rPr>
                <w:rFonts w:ascii="Times New Roman" w:hAnsi="Times New Roman" w:cs="Times New Roman"/>
                <w:b/>
                <w:color w:val="auto"/>
              </w:rPr>
              <w:tab/>
              <w:t>0</w:t>
            </w:r>
            <w:r>
              <w:rPr>
                <w:rFonts w:ascii="Times New Roman" w:hAnsi="Times New Roman" w:cs="Times New Roman"/>
                <w:b/>
                <w:color w:val="auto"/>
              </w:rPr>
              <w:tab/>
              <w:t>2</w:t>
            </w:r>
            <w:r>
              <w:rPr>
                <w:rFonts w:ascii="Times New Roman" w:hAnsi="Times New Roman" w:cs="Times New Roman"/>
                <w:b/>
                <w:color w:val="auto"/>
              </w:rPr>
              <w:tab/>
              <w:t>0</w:t>
            </w:r>
          </w:p>
        </w:tc>
      </w:tr>
    </w:tbl>
    <w:p w:rsidR="00AA7659" w:rsidRPr="00AA7659" w:rsidRDefault="003557A8" w:rsidP="00AA7659">
      <w:pPr>
        <w:pStyle w:val="Default"/>
        <w:spacing w:line="360" w:lineRule="auto"/>
        <w:rPr>
          <w:rFonts w:ascii="Times New Roman" w:hAnsi="Times New Roman" w:cs="Times New Roman"/>
          <w:i/>
          <w:color w:val="auto"/>
          <w:sz w:val="23"/>
          <w:szCs w:val="23"/>
        </w:rPr>
      </w:pPr>
      <w:r w:rsidRPr="00E34F06">
        <w:rPr>
          <w:rFonts w:ascii="Times New Roman" w:hAnsi="Times New Roman" w:cs="Times New Roman"/>
          <w:i/>
          <w:color w:val="auto"/>
          <w:sz w:val="23"/>
          <w:szCs w:val="23"/>
        </w:rPr>
        <w:t>Zdroj: ŠÚ SR – SOBD 2011, obec</w:t>
      </w:r>
    </w:p>
    <w:p w:rsidR="00862C7D" w:rsidRDefault="00862C7D"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Graf 5. Prirodzený prírastok/úbytok v obci </w:t>
      </w:r>
    </w:p>
    <w:p w:rsidR="00862C7D" w:rsidRDefault="00862C7D" w:rsidP="00C43964">
      <w:pPr>
        <w:pStyle w:val="Default"/>
        <w:spacing w:line="360" w:lineRule="auto"/>
        <w:jc w:val="both"/>
        <w:rPr>
          <w:rFonts w:ascii="Times New Roman" w:hAnsi="Times New Roman" w:cs="Times New Roman"/>
          <w:color w:val="auto"/>
        </w:rPr>
      </w:pPr>
      <w:r>
        <w:rPr>
          <w:rFonts w:ascii="Times New Roman" w:hAnsi="Times New Roman" w:cs="Times New Roman"/>
          <w:noProof/>
          <w:color w:val="auto"/>
        </w:rPr>
        <w:drawing>
          <wp:anchor distT="0" distB="0" distL="114300" distR="114300" simplePos="0" relativeHeight="251658240" behindDoc="0" locked="0" layoutInCell="1" allowOverlap="1" wp14:anchorId="2DF88C74" wp14:editId="333112E3">
            <wp:simplePos x="0" y="0"/>
            <wp:positionH relativeFrom="column">
              <wp:align>left</wp:align>
            </wp:positionH>
            <wp:positionV relativeFrom="paragraph">
              <wp:align>top</wp:align>
            </wp:positionV>
            <wp:extent cx="5488057" cy="3204375"/>
            <wp:effectExtent l="19050" t="0" r="17393" b="0"/>
            <wp:wrapSquare wrapText="bothSides"/>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3557A8" w:rsidRDefault="003557A8"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Tabuľka č. 8 Prírastok/úbytok sťahovaním v obci</w:t>
      </w:r>
    </w:p>
    <w:tbl>
      <w:tblPr>
        <w:tblStyle w:val="Mriekatabuky"/>
        <w:tblW w:w="0" w:type="auto"/>
        <w:tblLook w:val="04A0" w:firstRow="1" w:lastRow="0" w:firstColumn="1" w:lastColumn="0" w:noHBand="0" w:noVBand="1"/>
      </w:tblPr>
      <w:tblGrid>
        <w:gridCol w:w="1902"/>
        <w:gridCol w:w="1476"/>
        <w:gridCol w:w="1477"/>
        <w:gridCol w:w="1477"/>
        <w:gridCol w:w="1478"/>
        <w:gridCol w:w="1478"/>
      </w:tblGrid>
      <w:tr w:rsidR="003557A8" w:rsidTr="003557A8">
        <w:tc>
          <w:tcPr>
            <w:tcW w:w="1902" w:type="dxa"/>
          </w:tcPr>
          <w:p w:rsidR="003557A8" w:rsidRPr="003557A8" w:rsidRDefault="003557A8" w:rsidP="003557A8">
            <w:pPr>
              <w:pStyle w:val="Default"/>
              <w:spacing w:line="360" w:lineRule="auto"/>
              <w:jc w:val="center"/>
              <w:rPr>
                <w:rFonts w:ascii="Times New Roman" w:hAnsi="Times New Roman" w:cs="Times New Roman"/>
                <w:b/>
                <w:color w:val="auto"/>
              </w:rPr>
            </w:pPr>
            <w:r w:rsidRPr="003557A8">
              <w:rPr>
                <w:rFonts w:ascii="Times New Roman" w:hAnsi="Times New Roman" w:cs="Times New Roman"/>
                <w:b/>
                <w:color w:val="auto"/>
              </w:rPr>
              <w:t>Ukazovateľ/Rok</w:t>
            </w:r>
          </w:p>
        </w:tc>
        <w:tc>
          <w:tcPr>
            <w:tcW w:w="1476" w:type="dxa"/>
          </w:tcPr>
          <w:p w:rsidR="003557A8" w:rsidRPr="003557A8" w:rsidRDefault="003557A8" w:rsidP="003557A8">
            <w:pPr>
              <w:pStyle w:val="Default"/>
              <w:spacing w:line="360" w:lineRule="auto"/>
              <w:jc w:val="center"/>
              <w:rPr>
                <w:rFonts w:ascii="Times New Roman" w:hAnsi="Times New Roman" w:cs="Times New Roman"/>
                <w:b/>
                <w:color w:val="auto"/>
              </w:rPr>
            </w:pPr>
            <w:r w:rsidRPr="003557A8">
              <w:rPr>
                <w:rFonts w:ascii="Times New Roman" w:hAnsi="Times New Roman" w:cs="Times New Roman"/>
                <w:b/>
                <w:color w:val="auto"/>
              </w:rPr>
              <w:t>2008</w:t>
            </w:r>
          </w:p>
        </w:tc>
        <w:tc>
          <w:tcPr>
            <w:tcW w:w="1477" w:type="dxa"/>
          </w:tcPr>
          <w:p w:rsidR="003557A8" w:rsidRPr="003557A8" w:rsidRDefault="003557A8" w:rsidP="003557A8">
            <w:pPr>
              <w:pStyle w:val="Default"/>
              <w:spacing w:line="360" w:lineRule="auto"/>
              <w:jc w:val="center"/>
              <w:rPr>
                <w:rFonts w:ascii="Times New Roman" w:hAnsi="Times New Roman" w:cs="Times New Roman"/>
                <w:b/>
                <w:color w:val="auto"/>
              </w:rPr>
            </w:pPr>
            <w:r w:rsidRPr="003557A8">
              <w:rPr>
                <w:rFonts w:ascii="Times New Roman" w:hAnsi="Times New Roman" w:cs="Times New Roman"/>
                <w:b/>
                <w:color w:val="auto"/>
              </w:rPr>
              <w:t>2009</w:t>
            </w:r>
          </w:p>
        </w:tc>
        <w:tc>
          <w:tcPr>
            <w:tcW w:w="1477" w:type="dxa"/>
          </w:tcPr>
          <w:p w:rsidR="003557A8" w:rsidRPr="003557A8" w:rsidRDefault="003557A8" w:rsidP="003557A8">
            <w:pPr>
              <w:pStyle w:val="Default"/>
              <w:spacing w:line="360" w:lineRule="auto"/>
              <w:jc w:val="center"/>
              <w:rPr>
                <w:rFonts w:ascii="Times New Roman" w:hAnsi="Times New Roman" w:cs="Times New Roman"/>
                <w:b/>
                <w:color w:val="auto"/>
              </w:rPr>
            </w:pPr>
            <w:r w:rsidRPr="003557A8">
              <w:rPr>
                <w:rFonts w:ascii="Times New Roman" w:hAnsi="Times New Roman" w:cs="Times New Roman"/>
                <w:b/>
                <w:color w:val="auto"/>
              </w:rPr>
              <w:t>2010</w:t>
            </w:r>
          </w:p>
        </w:tc>
        <w:tc>
          <w:tcPr>
            <w:tcW w:w="1478" w:type="dxa"/>
          </w:tcPr>
          <w:p w:rsidR="003557A8" w:rsidRPr="003557A8" w:rsidRDefault="003557A8" w:rsidP="003557A8">
            <w:pPr>
              <w:pStyle w:val="Default"/>
              <w:spacing w:line="360" w:lineRule="auto"/>
              <w:jc w:val="center"/>
              <w:rPr>
                <w:rFonts w:ascii="Times New Roman" w:hAnsi="Times New Roman" w:cs="Times New Roman"/>
                <w:b/>
                <w:color w:val="auto"/>
              </w:rPr>
            </w:pPr>
            <w:r w:rsidRPr="003557A8">
              <w:rPr>
                <w:rFonts w:ascii="Times New Roman" w:hAnsi="Times New Roman" w:cs="Times New Roman"/>
                <w:b/>
                <w:color w:val="auto"/>
              </w:rPr>
              <w:t>2011</w:t>
            </w:r>
          </w:p>
        </w:tc>
        <w:tc>
          <w:tcPr>
            <w:tcW w:w="1478" w:type="dxa"/>
          </w:tcPr>
          <w:p w:rsidR="003557A8" w:rsidRPr="003557A8" w:rsidRDefault="003557A8" w:rsidP="003557A8">
            <w:pPr>
              <w:pStyle w:val="Default"/>
              <w:spacing w:line="360" w:lineRule="auto"/>
              <w:jc w:val="center"/>
              <w:rPr>
                <w:rFonts w:ascii="Times New Roman" w:hAnsi="Times New Roman" w:cs="Times New Roman"/>
                <w:b/>
                <w:color w:val="auto"/>
              </w:rPr>
            </w:pPr>
            <w:r w:rsidRPr="003557A8">
              <w:rPr>
                <w:rFonts w:ascii="Times New Roman" w:hAnsi="Times New Roman" w:cs="Times New Roman"/>
                <w:b/>
                <w:color w:val="auto"/>
              </w:rPr>
              <w:t>2012</w:t>
            </w:r>
          </w:p>
        </w:tc>
      </w:tr>
      <w:tr w:rsidR="003557A8" w:rsidTr="003557A8">
        <w:tc>
          <w:tcPr>
            <w:tcW w:w="1902" w:type="dxa"/>
          </w:tcPr>
          <w:p w:rsidR="003557A8" w:rsidRDefault="003557A8" w:rsidP="003557A8">
            <w:pPr>
              <w:pStyle w:val="Default"/>
              <w:spacing w:line="360" w:lineRule="auto"/>
              <w:jc w:val="center"/>
              <w:rPr>
                <w:rFonts w:ascii="Times New Roman" w:hAnsi="Times New Roman" w:cs="Times New Roman"/>
                <w:color w:val="auto"/>
              </w:rPr>
            </w:pPr>
            <w:r>
              <w:rPr>
                <w:rFonts w:ascii="Times New Roman" w:hAnsi="Times New Roman" w:cs="Times New Roman"/>
                <w:color w:val="auto"/>
              </w:rPr>
              <w:t>Sťahovaním-muži</w:t>
            </w:r>
          </w:p>
        </w:tc>
        <w:tc>
          <w:tcPr>
            <w:tcW w:w="1476" w:type="dxa"/>
          </w:tcPr>
          <w:p w:rsidR="003557A8" w:rsidRDefault="003557A8" w:rsidP="003557A8">
            <w:pPr>
              <w:pStyle w:val="Default"/>
              <w:spacing w:line="360" w:lineRule="auto"/>
              <w:jc w:val="center"/>
              <w:rPr>
                <w:rFonts w:ascii="Times New Roman" w:hAnsi="Times New Roman" w:cs="Times New Roman"/>
                <w:color w:val="auto"/>
              </w:rPr>
            </w:pPr>
            <w:r>
              <w:rPr>
                <w:rFonts w:ascii="Times New Roman" w:hAnsi="Times New Roman" w:cs="Times New Roman"/>
                <w:color w:val="auto"/>
              </w:rPr>
              <w:t>6</w:t>
            </w:r>
          </w:p>
        </w:tc>
        <w:tc>
          <w:tcPr>
            <w:tcW w:w="1477" w:type="dxa"/>
          </w:tcPr>
          <w:p w:rsidR="003557A8" w:rsidRDefault="003557A8" w:rsidP="003557A8">
            <w:pPr>
              <w:pStyle w:val="Default"/>
              <w:spacing w:line="360" w:lineRule="auto"/>
              <w:jc w:val="center"/>
              <w:rPr>
                <w:rFonts w:ascii="Times New Roman" w:hAnsi="Times New Roman" w:cs="Times New Roman"/>
                <w:color w:val="auto"/>
              </w:rPr>
            </w:pPr>
            <w:r>
              <w:rPr>
                <w:rFonts w:ascii="Times New Roman" w:hAnsi="Times New Roman" w:cs="Times New Roman"/>
                <w:color w:val="auto"/>
              </w:rPr>
              <w:t>4</w:t>
            </w:r>
          </w:p>
        </w:tc>
        <w:tc>
          <w:tcPr>
            <w:tcW w:w="1477" w:type="dxa"/>
          </w:tcPr>
          <w:p w:rsidR="003557A8" w:rsidRDefault="003557A8" w:rsidP="003557A8">
            <w:pPr>
              <w:pStyle w:val="Default"/>
              <w:spacing w:line="360" w:lineRule="auto"/>
              <w:jc w:val="center"/>
              <w:rPr>
                <w:rFonts w:ascii="Times New Roman" w:hAnsi="Times New Roman" w:cs="Times New Roman"/>
                <w:color w:val="auto"/>
              </w:rPr>
            </w:pPr>
            <w:r>
              <w:rPr>
                <w:rFonts w:ascii="Times New Roman" w:hAnsi="Times New Roman" w:cs="Times New Roman"/>
                <w:color w:val="auto"/>
              </w:rPr>
              <w:t>1</w:t>
            </w:r>
          </w:p>
        </w:tc>
        <w:tc>
          <w:tcPr>
            <w:tcW w:w="1478" w:type="dxa"/>
          </w:tcPr>
          <w:p w:rsidR="003557A8" w:rsidRDefault="003557A8" w:rsidP="003557A8">
            <w:pPr>
              <w:pStyle w:val="Default"/>
              <w:spacing w:line="360" w:lineRule="auto"/>
              <w:jc w:val="center"/>
              <w:rPr>
                <w:rFonts w:ascii="Times New Roman" w:hAnsi="Times New Roman" w:cs="Times New Roman"/>
                <w:color w:val="auto"/>
              </w:rPr>
            </w:pPr>
            <w:r>
              <w:rPr>
                <w:rFonts w:ascii="Times New Roman" w:hAnsi="Times New Roman" w:cs="Times New Roman"/>
                <w:color w:val="auto"/>
              </w:rPr>
              <w:t>1</w:t>
            </w:r>
          </w:p>
        </w:tc>
        <w:tc>
          <w:tcPr>
            <w:tcW w:w="1478" w:type="dxa"/>
          </w:tcPr>
          <w:p w:rsidR="003557A8" w:rsidRDefault="003557A8" w:rsidP="003557A8">
            <w:pPr>
              <w:pStyle w:val="Default"/>
              <w:spacing w:line="360" w:lineRule="auto"/>
              <w:jc w:val="center"/>
              <w:rPr>
                <w:rFonts w:ascii="Times New Roman" w:hAnsi="Times New Roman" w:cs="Times New Roman"/>
                <w:color w:val="auto"/>
              </w:rPr>
            </w:pPr>
            <w:r>
              <w:rPr>
                <w:rFonts w:ascii="Times New Roman" w:hAnsi="Times New Roman" w:cs="Times New Roman"/>
                <w:color w:val="auto"/>
              </w:rPr>
              <w:t>0</w:t>
            </w:r>
          </w:p>
        </w:tc>
      </w:tr>
      <w:tr w:rsidR="003557A8" w:rsidTr="003557A8">
        <w:tc>
          <w:tcPr>
            <w:tcW w:w="1902" w:type="dxa"/>
          </w:tcPr>
          <w:p w:rsidR="003557A8" w:rsidRDefault="003557A8" w:rsidP="003557A8">
            <w:pPr>
              <w:pStyle w:val="Default"/>
              <w:spacing w:line="360" w:lineRule="auto"/>
              <w:jc w:val="center"/>
              <w:rPr>
                <w:rFonts w:ascii="Times New Roman" w:hAnsi="Times New Roman" w:cs="Times New Roman"/>
                <w:color w:val="auto"/>
              </w:rPr>
            </w:pPr>
            <w:r>
              <w:rPr>
                <w:rFonts w:ascii="Times New Roman" w:hAnsi="Times New Roman" w:cs="Times New Roman"/>
                <w:color w:val="auto"/>
              </w:rPr>
              <w:t>Sťahovaním - ženy</w:t>
            </w:r>
          </w:p>
        </w:tc>
        <w:tc>
          <w:tcPr>
            <w:tcW w:w="1476" w:type="dxa"/>
          </w:tcPr>
          <w:p w:rsidR="003557A8" w:rsidRDefault="003557A8" w:rsidP="003557A8">
            <w:pPr>
              <w:pStyle w:val="Default"/>
              <w:spacing w:line="360" w:lineRule="auto"/>
              <w:jc w:val="center"/>
              <w:rPr>
                <w:rFonts w:ascii="Times New Roman" w:hAnsi="Times New Roman" w:cs="Times New Roman"/>
                <w:color w:val="auto"/>
              </w:rPr>
            </w:pPr>
            <w:r>
              <w:rPr>
                <w:rFonts w:ascii="Times New Roman" w:hAnsi="Times New Roman" w:cs="Times New Roman"/>
                <w:color w:val="auto"/>
              </w:rPr>
              <w:t>1</w:t>
            </w:r>
          </w:p>
        </w:tc>
        <w:tc>
          <w:tcPr>
            <w:tcW w:w="1477" w:type="dxa"/>
          </w:tcPr>
          <w:p w:rsidR="003557A8" w:rsidRDefault="003557A8" w:rsidP="003557A8">
            <w:pPr>
              <w:pStyle w:val="Default"/>
              <w:spacing w:line="360" w:lineRule="auto"/>
              <w:jc w:val="center"/>
              <w:rPr>
                <w:rFonts w:ascii="Times New Roman" w:hAnsi="Times New Roman" w:cs="Times New Roman"/>
                <w:color w:val="auto"/>
              </w:rPr>
            </w:pPr>
            <w:r>
              <w:rPr>
                <w:rFonts w:ascii="Times New Roman" w:hAnsi="Times New Roman" w:cs="Times New Roman"/>
                <w:color w:val="auto"/>
              </w:rPr>
              <w:t>-1</w:t>
            </w:r>
          </w:p>
        </w:tc>
        <w:tc>
          <w:tcPr>
            <w:tcW w:w="1477" w:type="dxa"/>
          </w:tcPr>
          <w:p w:rsidR="003557A8" w:rsidRDefault="003557A8" w:rsidP="003557A8">
            <w:pPr>
              <w:pStyle w:val="Default"/>
              <w:spacing w:line="360" w:lineRule="auto"/>
              <w:jc w:val="center"/>
              <w:rPr>
                <w:rFonts w:ascii="Times New Roman" w:hAnsi="Times New Roman" w:cs="Times New Roman"/>
                <w:color w:val="auto"/>
              </w:rPr>
            </w:pPr>
            <w:r>
              <w:rPr>
                <w:rFonts w:ascii="Times New Roman" w:hAnsi="Times New Roman" w:cs="Times New Roman"/>
                <w:color w:val="auto"/>
              </w:rPr>
              <w:t>-1</w:t>
            </w:r>
          </w:p>
        </w:tc>
        <w:tc>
          <w:tcPr>
            <w:tcW w:w="1478" w:type="dxa"/>
          </w:tcPr>
          <w:p w:rsidR="003557A8" w:rsidRDefault="003557A8" w:rsidP="003557A8">
            <w:pPr>
              <w:pStyle w:val="Default"/>
              <w:spacing w:line="360" w:lineRule="auto"/>
              <w:jc w:val="center"/>
              <w:rPr>
                <w:rFonts w:ascii="Times New Roman" w:hAnsi="Times New Roman" w:cs="Times New Roman"/>
                <w:color w:val="auto"/>
              </w:rPr>
            </w:pPr>
            <w:r>
              <w:rPr>
                <w:rFonts w:ascii="Times New Roman" w:hAnsi="Times New Roman" w:cs="Times New Roman"/>
                <w:color w:val="auto"/>
              </w:rPr>
              <w:t>11</w:t>
            </w:r>
          </w:p>
        </w:tc>
        <w:tc>
          <w:tcPr>
            <w:tcW w:w="1478" w:type="dxa"/>
          </w:tcPr>
          <w:p w:rsidR="003557A8" w:rsidRDefault="003557A8" w:rsidP="003557A8">
            <w:pPr>
              <w:pStyle w:val="Default"/>
              <w:spacing w:line="360" w:lineRule="auto"/>
              <w:jc w:val="center"/>
              <w:rPr>
                <w:rFonts w:ascii="Times New Roman" w:hAnsi="Times New Roman" w:cs="Times New Roman"/>
                <w:color w:val="auto"/>
              </w:rPr>
            </w:pPr>
            <w:r>
              <w:rPr>
                <w:rFonts w:ascii="Times New Roman" w:hAnsi="Times New Roman" w:cs="Times New Roman"/>
                <w:color w:val="auto"/>
              </w:rPr>
              <w:t>2</w:t>
            </w:r>
          </w:p>
        </w:tc>
      </w:tr>
      <w:tr w:rsidR="003557A8" w:rsidTr="003557A8">
        <w:tc>
          <w:tcPr>
            <w:tcW w:w="1902" w:type="dxa"/>
          </w:tcPr>
          <w:p w:rsidR="003557A8" w:rsidRPr="003557A8" w:rsidRDefault="003557A8" w:rsidP="003557A8">
            <w:pPr>
              <w:pStyle w:val="Default"/>
              <w:spacing w:line="360" w:lineRule="auto"/>
              <w:jc w:val="center"/>
              <w:rPr>
                <w:rFonts w:ascii="Times New Roman" w:hAnsi="Times New Roman" w:cs="Times New Roman"/>
                <w:b/>
                <w:color w:val="auto"/>
              </w:rPr>
            </w:pPr>
            <w:r w:rsidRPr="003557A8">
              <w:rPr>
                <w:rFonts w:ascii="Times New Roman" w:hAnsi="Times New Roman" w:cs="Times New Roman"/>
                <w:b/>
                <w:color w:val="auto"/>
              </w:rPr>
              <w:t>Sťahovaním spolu</w:t>
            </w:r>
          </w:p>
        </w:tc>
        <w:tc>
          <w:tcPr>
            <w:tcW w:w="1476" w:type="dxa"/>
          </w:tcPr>
          <w:p w:rsidR="003557A8" w:rsidRPr="003557A8" w:rsidRDefault="003557A8" w:rsidP="003557A8">
            <w:pPr>
              <w:pStyle w:val="Default"/>
              <w:spacing w:line="360" w:lineRule="auto"/>
              <w:jc w:val="center"/>
              <w:rPr>
                <w:rFonts w:ascii="Times New Roman" w:hAnsi="Times New Roman" w:cs="Times New Roman"/>
                <w:b/>
                <w:color w:val="auto"/>
              </w:rPr>
            </w:pPr>
            <w:r w:rsidRPr="003557A8">
              <w:rPr>
                <w:rFonts w:ascii="Times New Roman" w:hAnsi="Times New Roman" w:cs="Times New Roman"/>
                <w:b/>
                <w:color w:val="auto"/>
              </w:rPr>
              <w:t>7</w:t>
            </w:r>
          </w:p>
        </w:tc>
        <w:tc>
          <w:tcPr>
            <w:tcW w:w="1477" w:type="dxa"/>
          </w:tcPr>
          <w:p w:rsidR="003557A8" w:rsidRPr="003557A8" w:rsidRDefault="003557A8" w:rsidP="003557A8">
            <w:pPr>
              <w:pStyle w:val="Default"/>
              <w:spacing w:line="360" w:lineRule="auto"/>
              <w:jc w:val="center"/>
              <w:rPr>
                <w:rFonts w:ascii="Times New Roman" w:hAnsi="Times New Roman" w:cs="Times New Roman"/>
                <w:b/>
                <w:color w:val="auto"/>
              </w:rPr>
            </w:pPr>
            <w:r w:rsidRPr="003557A8">
              <w:rPr>
                <w:rFonts w:ascii="Times New Roman" w:hAnsi="Times New Roman" w:cs="Times New Roman"/>
                <w:b/>
                <w:color w:val="auto"/>
              </w:rPr>
              <w:t>3</w:t>
            </w:r>
          </w:p>
        </w:tc>
        <w:tc>
          <w:tcPr>
            <w:tcW w:w="1477" w:type="dxa"/>
          </w:tcPr>
          <w:p w:rsidR="003557A8" w:rsidRPr="003557A8" w:rsidRDefault="003557A8" w:rsidP="003557A8">
            <w:pPr>
              <w:pStyle w:val="Default"/>
              <w:spacing w:line="360" w:lineRule="auto"/>
              <w:jc w:val="center"/>
              <w:rPr>
                <w:rFonts w:ascii="Times New Roman" w:hAnsi="Times New Roman" w:cs="Times New Roman"/>
                <w:b/>
                <w:color w:val="auto"/>
              </w:rPr>
            </w:pPr>
            <w:r w:rsidRPr="003557A8">
              <w:rPr>
                <w:rFonts w:ascii="Times New Roman" w:hAnsi="Times New Roman" w:cs="Times New Roman"/>
                <w:b/>
                <w:color w:val="auto"/>
              </w:rPr>
              <w:t>0</w:t>
            </w:r>
          </w:p>
        </w:tc>
        <w:tc>
          <w:tcPr>
            <w:tcW w:w="1478" w:type="dxa"/>
          </w:tcPr>
          <w:p w:rsidR="003557A8" w:rsidRPr="003557A8" w:rsidRDefault="003557A8" w:rsidP="003557A8">
            <w:pPr>
              <w:pStyle w:val="Default"/>
              <w:spacing w:line="360" w:lineRule="auto"/>
              <w:jc w:val="center"/>
              <w:rPr>
                <w:rFonts w:ascii="Times New Roman" w:hAnsi="Times New Roman" w:cs="Times New Roman"/>
                <w:b/>
                <w:color w:val="auto"/>
              </w:rPr>
            </w:pPr>
            <w:r w:rsidRPr="003557A8">
              <w:rPr>
                <w:rFonts w:ascii="Times New Roman" w:hAnsi="Times New Roman" w:cs="Times New Roman"/>
                <w:b/>
                <w:color w:val="auto"/>
              </w:rPr>
              <w:t>12</w:t>
            </w:r>
          </w:p>
        </w:tc>
        <w:tc>
          <w:tcPr>
            <w:tcW w:w="1478" w:type="dxa"/>
          </w:tcPr>
          <w:p w:rsidR="003557A8" w:rsidRPr="003557A8" w:rsidRDefault="003557A8" w:rsidP="003557A8">
            <w:pPr>
              <w:pStyle w:val="Default"/>
              <w:spacing w:line="360" w:lineRule="auto"/>
              <w:jc w:val="center"/>
              <w:rPr>
                <w:rFonts w:ascii="Times New Roman" w:hAnsi="Times New Roman" w:cs="Times New Roman"/>
                <w:b/>
                <w:color w:val="auto"/>
              </w:rPr>
            </w:pPr>
            <w:r w:rsidRPr="003557A8">
              <w:rPr>
                <w:rFonts w:ascii="Times New Roman" w:hAnsi="Times New Roman" w:cs="Times New Roman"/>
                <w:b/>
                <w:color w:val="auto"/>
              </w:rPr>
              <w:t>2</w:t>
            </w:r>
          </w:p>
        </w:tc>
      </w:tr>
    </w:tbl>
    <w:p w:rsidR="003557A8" w:rsidRPr="00E34F06" w:rsidRDefault="003557A8" w:rsidP="003557A8">
      <w:pPr>
        <w:pStyle w:val="Default"/>
        <w:spacing w:line="360" w:lineRule="auto"/>
        <w:rPr>
          <w:rFonts w:ascii="Times New Roman" w:hAnsi="Times New Roman" w:cs="Times New Roman"/>
          <w:i/>
          <w:color w:val="auto"/>
          <w:sz w:val="23"/>
          <w:szCs w:val="23"/>
        </w:rPr>
      </w:pPr>
      <w:r w:rsidRPr="00E34F06">
        <w:rPr>
          <w:rFonts w:ascii="Times New Roman" w:hAnsi="Times New Roman" w:cs="Times New Roman"/>
          <w:i/>
          <w:color w:val="auto"/>
          <w:sz w:val="23"/>
          <w:szCs w:val="23"/>
        </w:rPr>
        <w:t>Zdroj: ŠÚ SR – SOBD 2011, obec</w:t>
      </w:r>
    </w:p>
    <w:p w:rsidR="00AA7659" w:rsidRPr="00AA7659" w:rsidRDefault="00AA7659" w:rsidP="00AA7659">
      <w:pPr>
        <w:autoSpaceDE w:val="0"/>
        <w:autoSpaceDN w:val="0"/>
        <w:adjustRightInd w:val="0"/>
        <w:spacing w:after="0" w:line="360" w:lineRule="auto"/>
        <w:jc w:val="both"/>
        <w:rPr>
          <w:rFonts w:ascii="Times New Roman" w:hAnsi="Times New Roman" w:cs="Times New Roman"/>
          <w:color w:val="000000"/>
          <w:sz w:val="24"/>
          <w:szCs w:val="24"/>
        </w:rPr>
      </w:pPr>
      <w:r w:rsidRPr="00AA7659">
        <w:rPr>
          <w:rFonts w:ascii="Times New Roman" w:hAnsi="Times New Roman" w:cs="Times New Roman"/>
          <w:b/>
          <w:bCs/>
          <w:color w:val="000000"/>
          <w:sz w:val="24"/>
          <w:szCs w:val="24"/>
        </w:rPr>
        <w:lastRenderedPageBreak/>
        <w:t xml:space="preserve">Ďalšie charakteristiky obyvateľstva podľa výsledkov Sčítania obyvateľov, domov a bytov v roku 2011 </w:t>
      </w:r>
    </w:p>
    <w:p w:rsidR="00AA7659" w:rsidRPr="00AA7659" w:rsidRDefault="00AA7659" w:rsidP="00AA7659">
      <w:pPr>
        <w:autoSpaceDE w:val="0"/>
        <w:autoSpaceDN w:val="0"/>
        <w:adjustRightInd w:val="0"/>
        <w:spacing w:after="0" w:line="360" w:lineRule="auto"/>
        <w:jc w:val="both"/>
        <w:rPr>
          <w:rFonts w:ascii="Times New Roman" w:hAnsi="Times New Roman" w:cs="Times New Roman"/>
          <w:color w:val="000000"/>
          <w:sz w:val="24"/>
          <w:szCs w:val="24"/>
        </w:rPr>
      </w:pPr>
      <w:r w:rsidRPr="00AA7659">
        <w:rPr>
          <w:rFonts w:ascii="Times New Roman" w:hAnsi="Times New Roman" w:cs="Times New Roman"/>
          <w:b/>
          <w:bCs/>
          <w:i/>
          <w:iCs/>
          <w:color w:val="000000"/>
          <w:sz w:val="24"/>
          <w:szCs w:val="24"/>
        </w:rPr>
        <w:t xml:space="preserve">Vzdelanostná štruktúra </w:t>
      </w:r>
    </w:p>
    <w:p w:rsidR="003557A8" w:rsidRPr="00AA7659" w:rsidRDefault="00AA7659" w:rsidP="00AA7659">
      <w:pPr>
        <w:pStyle w:val="Default"/>
        <w:spacing w:line="360" w:lineRule="auto"/>
        <w:jc w:val="both"/>
        <w:rPr>
          <w:rFonts w:ascii="Times New Roman" w:hAnsi="Times New Roman" w:cs="Times New Roman"/>
          <w:color w:val="auto"/>
        </w:rPr>
      </w:pPr>
      <w:r w:rsidRPr="00AA7659">
        <w:rPr>
          <w:rFonts w:ascii="Times New Roman" w:hAnsi="Times New Roman" w:cs="Times New Roman"/>
        </w:rPr>
        <w:t xml:space="preserve">Zo Sčítania obyvateľov, domov a bytov v roku 2011 vyplýva, že v obci </w:t>
      </w:r>
      <w:r>
        <w:rPr>
          <w:rFonts w:ascii="Times New Roman" w:hAnsi="Times New Roman" w:cs="Times New Roman"/>
        </w:rPr>
        <w:t>Slavec</w:t>
      </w:r>
      <w:r w:rsidRPr="00AA7659">
        <w:rPr>
          <w:rFonts w:ascii="Times New Roman" w:hAnsi="Times New Roman" w:cs="Times New Roman"/>
        </w:rPr>
        <w:t xml:space="preserve"> žilo v danom čase </w:t>
      </w:r>
      <w:r>
        <w:rPr>
          <w:rFonts w:ascii="Times New Roman" w:hAnsi="Times New Roman" w:cs="Times New Roman"/>
        </w:rPr>
        <w:t>4,80</w:t>
      </w:r>
      <w:r w:rsidRPr="00AA7659">
        <w:rPr>
          <w:rFonts w:ascii="Times New Roman" w:hAnsi="Times New Roman" w:cs="Times New Roman"/>
        </w:rPr>
        <w:t xml:space="preserve"> % obyvateľov vysokoškolsky vzdelaných, úplné stredné vzdelanie malo </w:t>
      </w:r>
      <w:r w:rsidR="00115ACF">
        <w:rPr>
          <w:rFonts w:ascii="Times New Roman" w:hAnsi="Times New Roman" w:cs="Times New Roman"/>
        </w:rPr>
        <w:t>24,45</w:t>
      </w:r>
      <w:r w:rsidRPr="00AA7659">
        <w:rPr>
          <w:rFonts w:ascii="Times New Roman" w:hAnsi="Times New Roman" w:cs="Times New Roman"/>
        </w:rPr>
        <w:t xml:space="preserve"> %, učňovské </w:t>
      </w:r>
      <w:r w:rsidR="00115ACF">
        <w:rPr>
          <w:rFonts w:ascii="Times New Roman" w:hAnsi="Times New Roman" w:cs="Times New Roman"/>
        </w:rPr>
        <w:t>17,03</w:t>
      </w:r>
      <w:r w:rsidRPr="00AA7659">
        <w:rPr>
          <w:rFonts w:ascii="Times New Roman" w:hAnsi="Times New Roman" w:cs="Times New Roman"/>
        </w:rPr>
        <w:t xml:space="preserve"> %, základné </w:t>
      </w:r>
      <w:r>
        <w:rPr>
          <w:rFonts w:ascii="Times New Roman" w:hAnsi="Times New Roman" w:cs="Times New Roman"/>
        </w:rPr>
        <w:t>21,18</w:t>
      </w:r>
      <w:r w:rsidRPr="00AA7659">
        <w:rPr>
          <w:rFonts w:ascii="Times New Roman" w:hAnsi="Times New Roman" w:cs="Times New Roman"/>
        </w:rPr>
        <w:t xml:space="preserve"> % a bez vzdelania </w:t>
      </w:r>
      <w:r>
        <w:rPr>
          <w:rFonts w:ascii="Times New Roman" w:hAnsi="Times New Roman" w:cs="Times New Roman"/>
        </w:rPr>
        <w:t>15,28</w:t>
      </w:r>
      <w:r w:rsidRPr="00AA7659">
        <w:rPr>
          <w:rFonts w:ascii="Times New Roman" w:hAnsi="Times New Roman" w:cs="Times New Roman"/>
        </w:rPr>
        <w:t>% občanov. Bližšia špecifikácia je v tabuľke č.</w:t>
      </w:r>
      <w:r w:rsidR="00115ACF">
        <w:rPr>
          <w:rFonts w:ascii="Times New Roman" w:hAnsi="Times New Roman" w:cs="Times New Roman"/>
        </w:rPr>
        <w:t>9.</w:t>
      </w:r>
    </w:p>
    <w:p w:rsidR="00862C7D" w:rsidRDefault="00862C7D" w:rsidP="00C43964">
      <w:pPr>
        <w:pStyle w:val="Default"/>
        <w:spacing w:line="360" w:lineRule="auto"/>
        <w:jc w:val="both"/>
        <w:rPr>
          <w:rFonts w:ascii="Times New Roman" w:hAnsi="Times New Roman" w:cs="Times New Roman"/>
          <w:color w:val="auto"/>
        </w:rPr>
      </w:pPr>
    </w:p>
    <w:p w:rsidR="00115ACF" w:rsidRDefault="00115ACF"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Tabuľka č.9: Vzdelanostná štruktúra v obci SOBD 2011</w:t>
      </w:r>
    </w:p>
    <w:tbl>
      <w:tblPr>
        <w:tblStyle w:val="Mriekatabuky"/>
        <w:tblW w:w="0" w:type="auto"/>
        <w:tblLook w:val="04A0" w:firstRow="1" w:lastRow="0" w:firstColumn="1" w:lastColumn="0" w:noHBand="0" w:noVBand="1"/>
      </w:tblPr>
      <w:tblGrid>
        <w:gridCol w:w="4503"/>
        <w:gridCol w:w="2551"/>
        <w:gridCol w:w="2158"/>
      </w:tblGrid>
      <w:tr w:rsidR="00115ACF" w:rsidTr="00BE796F">
        <w:tc>
          <w:tcPr>
            <w:tcW w:w="4503" w:type="dxa"/>
          </w:tcPr>
          <w:p w:rsidR="00115ACF" w:rsidRPr="00BE796F" w:rsidRDefault="00115ACF" w:rsidP="00BE796F">
            <w:pPr>
              <w:pStyle w:val="Default"/>
              <w:spacing w:line="360" w:lineRule="auto"/>
              <w:jc w:val="center"/>
              <w:rPr>
                <w:rFonts w:ascii="Times New Roman" w:hAnsi="Times New Roman" w:cs="Times New Roman"/>
                <w:b/>
                <w:color w:val="auto"/>
              </w:rPr>
            </w:pPr>
            <w:r w:rsidRPr="00BE796F">
              <w:rPr>
                <w:rFonts w:ascii="Times New Roman" w:hAnsi="Times New Roman" w:cs="Times New Roman"/>
                <w:b/>
                <w:color w:val="auto"/>
              </w:rPr>
              <w:t>Vzdelanie</w:t>
            </w:r>
          </w:p>
        </w:tc>
        <w:tc>
          <w:tcPr>
            <w:tcW w:w="2551" w:type="dxa"/>
          </w:tcPr>
          <w:p w:rsidR="00115ACF" w:rsidRPr="00BE796F" w:rsidRDefault="00115ACF" w:rsidP="00BE796F">
            <w:pPr>
              <w:pStyle w:val="Default"/>
              <w:spacing w:line="360" w:lineRule="auto"/>
              <w:jc w:val="center"/>
              <w:rPr>
                <w:rFonts w:ascii="Times New Roman" w:hAnsi="Times New Roman" w:cs="Times New Roman"/>
                <w:b/>
                <w:color w:val="auto"/>
              </w:rPr>
            </w:pPr>
            <w:r w:rsidRPr="00BE796F">
              <w:rPr>
                <w:rFonts w:ascii="Times New Roman" w:hAnsi="Times New Roman" w:cs="Times New Roman"/>
                <w:b/>
                <w:color w:val="auto"/>
              </w:rPr>
              <w:t>Spolu</w:t>
            </w:r>
          </w:p>
        </w:tc>
        <w:tc>
          <w:tcPr>
            <w:tcW w:w="2158" w:type="dxa"/>
          </w:tcPr>
          <w:p w:rsidR="00115ACF" w:rsidRPr="00BE796F" w:rsidRDefault="00115ACF" w:rsidP="00BE796F">
            <w:pPr>
              <w:pStyle w:val="Default"/>
              <w:spacing w:line="360" w:lineRule="auto"/>
              <w:jc w:val="center"/>
              <w:rPr>
                <w:rFonts w:ascii="Times New Roman" w:hAnsi="Times New Roman" w:cs="Times New Roman"/>
                <w:b/>
                <w:color w:val="auto"/>
              </w:rPr>
            </w:pPr>
            <w:r w:rsidRPr="00BE796F">
              <w:rPr>
                <w:rFonts w:ascii="Times New Roman" w:hAnsi="Times New Roman" w:cs="Times New Roman"/>
                <w:b/>
                <w:color w:val="auto"/>
              </w:rPr>
              <w:t>%</w:t>
            </w:r>
          </w:p>
        </w:tc>
      </w:tr>
      <w:tr w:rsidR="00115ACF" w:rsidTr="00BE796F">
        <w:tc>
          <w:tcPr>
            <w:tcW w:w="4503" w:type="dxa"/>
          </w:tcPr>
          <w:p w:rsidR="00115ACF" w:rsidRDefault="00115ACF"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Základné</w:t>
            </w:r>
          </w:p>
        </w:tc>
        <w:tc>
          <w:tcPr>
            <w:tcW w:w="2551"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97</w:t>
            </w:r>
          </w:p>
        </w:tc>
        <w:tc>
          <w:tcPr>
            <w:tcW w:w="2158"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21,18</w:t>
            </w:r>
          </w:p>
        </w:tc>
      </w:tr>
      <w:tr w:rsidR="00115ACF" w:rsidTr="00BE796F">
        <w:tc>
          <w:tcPr>
            <w:tcW w:w="4503" w:type="dxa"/>
          </w:tcPr>
          <w:p w:rsidR="00115ACF" w:rsidRDefault="00115ACF"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Učňovské (bez maturity)</w:t>
            </w:r>
          </w:p>
        </w:tc>
        <w:tc>
          <w:tcPr>
            <w:tcW w:w="2551"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78</w:t>
            </w:r>
          </w:p>
        </w:tc>
        <w:tc>
          <w:tcPr>
            <w:tcW w:w="2158"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17,03</w:t>
            </w:r>
          </w:p>
        </w:tc>
      </w:tr>
      <w:tr w:rsidR="00115ACF" w:rsidTr="00BE796F">
        <w:tc>
          <w:tcPr>
            <w:tcW w:w="4503" w:type="dxa"/>
          </w:tcPr>
          <w:p w:rsidR="00115ACF" w:rsidRDefault="00115ACF"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Stredné odborné (bez maturity)</w:t>
            </w:r>
          </w:p>
        </w:tc>
        <w:tc>
          <w:tcPr>
            <w:tcW w:w="2551"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59</w:t>
            </w:r>
          </w:p>
        </w:tc>
        <w:tc>
          <w:tcPr>
            <w:tcW w:w="2158"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12,88</w:t>
            </w:r>
          </w:p>
        </w:tc>
      </w:tr>
      <w:tr w:rsidR="00115ACF" w:rsidTr="00BE796F">
        <w:tc>
          <w:tcPr>
            <w:tcW w:w="4503" w:type="dxa"/>
          </w:tcPr>
          <w:p w:rsidR="00115ACF" w:rsidRDefault="00BE796F"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Úplné stredné učňovské (s maturitou)</w:t>
            </w:r>
          </w:p>
        </w:tc>
        <w:tc>
          <w:tcPr>
            <w:tcW w:w="2551"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22</w:t>
            </w:r>
          </w:p>
        </w:tc>
        <w:tc>
          <w:tcPr>
            <w:tcW w:w="2158"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4,80</w:t>
            </w:r>
          </w:p>
        </w:tc>
      </w:tr>
      <w:tr w:rsidR="00115ACF" w:rsidTr="00BE796F">
        <w:tc>
          <w:tcPr>
            <w:tcW w:w="4503" w:type="dxa"/>
          </w:tcPr>
          <w:p w:rsidR="00115ACF" w:rsidRDefault="00BE796F"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Úplné stredné odborné ( s maturitou)</w:t>
            </w:r>
          </w:p>
        </w:tc>
        <w:tc>
          <w:tcPr>
            <w:tcW w:w="2551"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73</w:t>
            </w:r>
          </w:p>
        </w:tc>
        <w:tc>
          <w:tcPr>
            <w:tcW w:w="2158"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15,94</w:t>
            </w:r>
          </w:p>
        </w:tc>
      </w:tr>
      <w:tr w:rsidR="00115ACF" w:rsidTr="00BE796F">
        <w:tc>
          <w:tcPr>
            <w:tcW w:w="4503" w:type="dxa"/>
          </w:tcPr>
          <w:p w:rsidR="00115ACF" w:rsidRDefault="00BE796F"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Úplné stredné všeobecné</w:t>
            </w:r>
          </w:p>
        </w:tc>
        <w:tc>
          <w:tcPr>
            <w:tcW w:w="2551"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17</w:t>
            </w:r>
          </w:p>
        </w:tc>
        <w:tc>
          <w:tcPr>
            <w:tcW w:w="2158"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3,71</w:t>
            </w:r>
          </w:p>
        </w:tc>
      </w:tr>
      <w:tr w:rsidR="00115ACF" w:rsidTr="00BE796F">
        <w:tc>
          <w:tcPr>
            <w:tcW w:w="4503" w:type="dxa"/>
          </w:tcPr>
          <w:p w:rsidR="00115ACF" w:rsidRDefault="00BE796F"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Vyššie odborné vzdelanie</w:t>
            </w:r>
          </w:p>
        </w:tc>
        <w:tc>
          <w:tcPr>
            <w:tcW w:w="2551"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6</w:t>
            </w:r>
          </w:p>
        </w:tc>
        <w:tc>
          <w:tcPr>
            <w:tcW w:w="2158"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1,31</w:t>
            </w:r>
          </w:p>
        </w:tc>
      </w:tr>
      <w:tr w:rsidR="00115ACF" w:rsidTr="00BE796F">
        <w:tc>
          <w:tcPr>
            <w:tcW w:w="4503" w:type="dxa"/>
          </w:tcPr>
          <w:p w:rsidR="00115ACF" w:rsidRDefault="00BE796F"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Vysokoškolské bakalárske</w:t>
            </w:r>
          </w:p>
        </w:tc>
        <w:tc>
          <w:tcPr>
            <w:tcW w:w="2551"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8</w:t>
            </w:r>
          </w:p>
        </w:tc>
        <w:tc>
          <w:tcPr>
            <w:tcW w:w="2158"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1,75</w:t>
            </w:r>
          </w:p>
        </w:tc>
      </w:tr>
      <w:tr w:rsidR="00115ACF" w:rsidTr="00BE796F">
        <w:tc>
          <w:tcPr>
            <w:tcW w:w="4503" w:type="dxa"/>
          </w:tcPr>
          <w:p w:rsidR="00115ACF" w:rsidRDefault="00BE796F"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Vysokoškolské Mgr., Ing., PhDr.,</w:t>
            </w:r>
          </w:p>
        </w:tc>
        <w:tc>
          <w:tcPr>
            <w:tcW w:w="2551"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22</w:t>
            </w:r>
          </w:p>
        </w:tc>
        <w:tc>
          <w:tcPr>
            <w:tcW w:w="2158"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4,80</w:t>
            </w:r>
          </w:p>
        </w:tc>
      </w:tr>
      <w:tr w:rsidR="00115ACF" w:rsidTr="00BE796F">
        <w:tc>
          <w:tcPr>
            <w:tcW w:w="4503" w:type="dxa"/>
          </w:tcPr>
          <w:p w:rsidR="00115ACF" w:rsidRDefault="00BE796F"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Vysokoškolské doktorandské</w:t>
            </w:r>
          </w:p>
        </w:tc>
        <w:tc>
          <w:tcPr>
            <w:tcW w:w="2551"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0</w:t>
            </w:r>
          </w:p>
        </w:tc>
        <w:tc>
          <w:tcPr>
            <w:tcW w:w="2158"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0,00</w:t>
            </w:r>
          </w:p>
        </w:tc>
      </w:tr>
      <w:tr w:rsidR="00115ACF" w:rsidTr="00BE796F">
        <w:tc>
          <w:tcPr>
            <w:tcW w:w="4503" w:type="dxa"/>
          </w:tcPr>
          <w:p w:rsidR="00115ACF" w:rsidRDefault="00BE796F"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Bez školského vzdelania</w:t>
            </w:r>
          </w:p>
        </w:tc>
        <w:tc>
          <w:tcPr>
            <w:tcW w:w="2551"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70</w:t>
            </w:r>
          </w:p>
        </w:tc>
        <w:tc>
          <w:tcPr>
            <w:tcW w:w="2158"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15,28</w:t>
            </w:r>
          </w:p>
        </w:tc>
      </w:tr>
      <w:tr w:rsidR="00115ACF" w:rsidTr="00BE796F">
        <w:tc>
          <w:tcPr>
            <w:tcW w:w="4503" w:type="dxa"/>
          </w:tcPr>
          <w:p w:rsidR="00115ACF" w:rsidRDefault="00BE796F"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Nezistené</w:t>
            </w:r>
          </w:p>
        </w:tc>
        <w:tc>
          <w:tcPr>
            <w:tcW w:w="2551"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6</w:t>
            </w:r>
          </w:p>
        </w:tc>
        <w:tc>
          <w:tcPr>
            <w:tcW w:w="2158" w:type="dxa"/>
          </w:tcPr>
          <w:p w:rsidR="00115ACF" w:rsidRDefault="00BE796F" w:rsidP="00BE796F">
            <w:pPr>
              <w:pStyle w:val="Default"/>
              <w:spacing w:line="360" w:lineRule="auto"/>
              <w:jc w:val="center"/>
              <w:rPr>
                <w:rFonts w:ascii="Times New Roman" w:hAnsi="Times New Roman" w:cs="Times New Roman"/>
                <w:color w:val="auto"/>
              </w:rPr>
            </w:pPr>
            <w:r>
              <w:rPr>
                <w:rFonts w:ascii="Times New Roman" w:hAnsi="Times New Roman" w:cs="Times New Roman"/>
                <w:color w:val="auto"/>
              </w:rPr>
              <w:t>1,31</w:t>
            </w:r>
          </w:p>
        </w:tc>
      </w:tr>
      <w:tr w:rsidR="00115ACF" w:rsidTr="00BE796F">
        <w:tc>
          <w:tcPr>
            <w:tcW w:w="4503" w:type="dxa"/>
          </w:tcPr>
          <w:p w:rsidR="00115ACF" w:rsidRDefault="00BE796F"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Spolu</w:t>
            </w:r>
          </w:p>
        </w:tc>
        <w:tc>
          <w:tcPr>
            <w:tcW w:w="2551" w:type="dxa"/>
          </w:tcPr>
          <w:p w:rsidR="00115ACF" w:rsidRPr="00BE796F" w:rsidRDefault="00BE796F" w:rsidP="00BE796F">
            <w:pPr>
              <w:pStyle w:val="Default"/>
              <w:spacing w:line="360" w:lineRule="auto"/>
              <w:jc w:val="center"/>
              <w:rPr>
                <w:rFonts w:ascii="Times New Roman" w:hAnsi="Times New Roman" w:cs="Times New Roman"/>
                <w:b/>
                <w:color w:val="auto"/>
              </w:rPr>
            </w:pPr>
            <w:r>
              <w:rPr>
                <w:rFonts w:ascii="Times New Roman" w:hAnsi="Times New Roman" w:cs="Times New Roman"/>
                <w:b/>
                <w:color w:val="auto"/>
              </w:rPr>
              <w:t>458</w:t>
            </w:r>
          </w:p>
        </w:tc>
        <w:tc>
          <w:tcPr>
            <w:tcW w:w="2158" w:type="dxa"/>
          </w:tcPr>
          <w:p w:rsidR="00115ACF" w:rsidRPr="00BE796F" w:rsidRDefault="00BE796F" w:rsidP="00BE796F">
            <w:pPr>
              <w:pStyle w:val="Default"/>
              <w:spacing w:line="360" w:lineRule="auto"/>
              <w:jc w:val="center"/>
              <w:rPr>
                <w:rFonts w:ascii="Times New Roman" w:hAnsi="Times New Roman" w:cs="Times New Roman"/>
                <w:b/>
                <w:color w:val="auto"/>
              </w:rPr>
            </w:pPr>
            <w:r>
              <w:rPr>
                <w:rFonts w:ascii="Times New Roman" w:hAnsi="Times New Roman" w:cs="Times New Roman"/>
                <w:b/>
                <w:color w:val="auto"/>
              </w:rPr>
              <w:t>100,00</w:t>
            </w:r>
          </w:p>
        </w:tc>
      </w:tr>
    </w:tbl>
    <w:p w:rsidR="00115ACF" w:rsidRPr="003D69A8" w:rsidRDefault="00BE796F" w:rsidP="00C43964">
      <w:pPr>
        <w:pStyle w:val="Default"/>
        <w:spacing w:line="360" w:lineRule="auto"/>
        <w:jc w:val="both"/>
        <w:rPr>
          <w:rFonts w:ascii="Times New Roman" w:hAnsi="Times New Roman" w:cs="Times New Roman"/>
          <w:i/>
          <w:color w:val="auto"/>
          <w:sz w:val="20"/>
          <w:szCs w:val="20"/>
        </w:rPr>
      </w:pPr>
      <w:r w:rsidRPr="003D69A8">
        <w:rPr>
          <w:rFonts w:ascii="Times New Roman" w:hAnsi="Times New Roman" w:cs="Times New Roman"/>
          <w:i/>
          <w:color w:val="auto"/>
          <w:sz w:val="20"/>
          <w:szCs w:val="20"/>
        </w:rPr>
        <w:t>Zdroj: ŠÚ SR-SOBD 2011</w:t>
      </w:r>
    </w:p>
    <w:p w:rsidR="00BE796F" w:rsidRDefault="00BE796F" w:rsidP="00BE796F">
      <w:pPr>
        <w:autoSpaceDE w:val="0"/>
        <w:autoSpaceDN w:val="0"/>
        <w:adjustRightInd w:val="0"/>
        <w:spacing w:after="0" w:line="360" w:lineRule="auto"/>
        <w:jc w:val="both"/>
        <w:rPr>
          <w:rFonts w:ascii="Times New Roman" w:hAnsi="Times New Roman" w:cs="Times New Roman"/>
          <w:b/>
          <w:bCs/>
          <w:i/>
          <w:iCs/>
          <w:color w:val="000000"/>
          <w:sz w:val="24"/>
          <w:szCs w:val="24"/>
        </w:rPr>
      </w:pPr>
    </w:p>
    <w:p w:rsidR="00BE796F" w:rsidRPr="00BE796F" w:rsidRDefault="00BE796F" w:rsidP="00BE796F">
      <w:pPr>
        <w:autoSpaceDE w:val="0"/>
        <w:autoSpaceDN w:val="0"/>
        <w:adjustRightInd w:val="0"/>
        <w:spacing w:after="0" w:line="360" w:lineRule="auto"/>
        <w:jc w:val="both"/>
        <w:rPr>
          <w:rFonts w:ascii="Times New Roman" w:hAnsi="Times New Roman" w:cs="Times New Roman"/>
          <w:color w:val="000000"/>
          <w:sz w:val="24"/>
          <w:szCs w:val="24"/>
        </w:rPr>
      </w:pPr>
      <w:r w:rsidRPr="00BE796F">
        <w:rPr>
          <w:rFonts w:ascii="Times New Roman" w:hAnsi="Times New Roman" w:cs="Times New Roman"/>
          <w:b/>
          <w:bCs/>
          <w:i/>
          <w:iCs/>
          <w:color w:val="000000"/>
          <w:sz w:val="24"/>
          <w:szCs w:val="24"/>
        </w:rPr>
        <w:t xml:space="preserve">Štruktúra podľa vierovyznania </w:t>
      </w:r>
    </w:p>
    <w:p w:rsidR="00BE796F" w:rsidRPr="00BE796F" w:rsidRDefault="00BE796F" w:rsidP="00BE796F">
      <w:pPr>
        <w:autoSpaceDE w:val="0"/>
        <w:autoSpaceDN w:val="0"/>
        <w:adjustRightInd w:val="0"/>
        <w:spacing w:after="0" w:line="360" w:lineRule="auto"/>
        <w:jc w:val="both"/>
        <w:rPr>
          <w:rFonts w:ascii="Times New Roman" w:hAnsi="Times New Roman" w:cs="Times New Roman"/>
          <w:color w:val="000000"/>
          <w:sz w:val="24"/>
          <w:szCs w:val="24"/>
        </w:rPr>
      </w:pPr>
      <w:r w:rsidRPr="00BE796F">
        <w:rPr>
          <w:rFonts w:ascii="Times New Roman" w:hAnsi="Times New Roman" w:cs="Times New Roman"/>
          <w:color w:val="000000"/>
          <w:sz w:val="24"/>
          <w:szCs w:val="24"/>
        </w:rPr>
        <w:t xml:space="preserve">Tabuľka popisuje príslušnosť ku viere v roku 2011, ktorá bola zistená v rámci Sčítania obyvateľov, domov a bytov. Z výsledkov vyplýva, že v obci </w:t>
      </w:r>
      <w:r w:rsidR="003D69A8">
        <w:rPr>
          <w:rFonts w:ascii="Times New Roman" w:hAnsi="Times New Roman" w:cs="Times New Roman"/>
          <w:color w:val="000000"/>
          <w:sz w:val="24"/>
          <w:szCs w:val="24"/>
        </w:rPr>
        <w:t>Slavec</w:t>
      </w:r>
      <w:r w:rsidRPr="00BE796F">
        <w:rPr>
          <w:rFonts w:ascii="Times New Roman" w:hAnsi="Times New Roman" w:cs="Times New Roman"/>
          <w:color w:val="000000"/>
          <w:sz w:val="24"/>
          <w:szCs w:val="24"/>
        </w:rPr>
        <w:t xml:space="preserve"> sa hlásilo ku Rímskokatolíckej cirkvi </w:t>
      </w:r>
      <w:r w:rsidR="003D69A8">
        <w:rPr>
          <w:rFonts w:ascii="Times New Roman" w:hAnsi="Times New Roman" w:cs="Times New Roman"/>
          <w:color w:val="000000"/>
          <w:sz w:val="24"/>
          <w:szCs w:val="24"/>
        </w:rPr>
        <w:t>19,00</w:t>
      </w:r>
      <w:r w:rsidRPr="00BE796F">
        <w:rPr>
          <w:rFonts w:ascii="Times New Roman" w:hAnsi="Times New Roman" w:cs="Times New Roman"/>
          <w:color w:val="000000"/>
          <w:sz w:val="24"/>
          <w:szCs w:val="24"/>
        </w:rPr>
        <w:t xml:space="preserve">%, bez vyznania bolo </w:t>
      </w:r>
      <w:r w:rsidR="003D69A8">
        <w:rPr>
          <w:rFonts w:ascii="Times New Roman" w:hAnsi="Times New Roman" w:cs="Times New Roman"/>
          <w:color w:val="000000"/>
          <w:sz w:val="24"/>
          <w:szCs w:val="24"/>
        </w:rPr>
        <w:t>23,14</w:t>
      </w:r>
      <w:r w:rsidRPr="00BE796F">
        <w:rPr>
          <w:rFonts w:ascii="Times New Roman" w:hAnsi="Times New Roman" w:cs="Times New Roman"/>
          <w:color w:val="000000"/>
          <w:sz w:val="24"/>
          <w:szCs w:val="24"/>
        </w:rPr>
        <w:t xml:space="preserve"> % tu žijúcich ľudí, v rámci </w:t>
      </w:r>
      <w:r w:rsidR="003D69A8">
        <w:rPr>
          <w:rFonts w:ascii="Times New Roman" w:hAnsi="Times New Roman" w:cs="Times New Roman"/>
          <w:color w:val="000000"/>
          <w:sz w:val="24"/>
          <w:szCs w:val="24"/>
        </w:rPr>
        <w:t>reformovanej kresťanskej cirkvi</w:t>
      </w:r>
      <w:r w:rsidRPr="00BE796F">
        <w:rPr>
          <w:rFonts w:ascii="Times New Roman" w:hAnsi="Times New Roman" w:cs="Times New Roman"/>
          <w:color w:val="000000"/>
          <w:sz w:val="24"/>
          <w:szCs w:val="24"/>
        </w:rPr>
        <w:t xml:space="preserve"> bolo </w:t>
      </w:r>
      <w:r w:rsidR="003D69A8">
        <w:rPr>
          <w:rFonts w:ascii="Times New Roman" w:hAnsi="Times New Roman" w:cs="Times New Roman"/>
          <w:color w:val="000000"/>
          <w:sz w:val="24"/>
          <w:szCs w:val="24"/>
        </w:rPr>
        <w:t>najviac a to 37,12%.</w:t>
      </w:r>
      <w:r w:rsidRPr="00BE796F">
        <w:rPr>
          <w:rFonts w:ascii="Times New Roman" w:hAnsi="Times New Roman" w:cs="Times New Roman"/>
          <w:color w:val="000000"/>
          <w:sz w:val="24"/>
          <w:szCs w:val="24"/>
        </w:rPr>
        <w:t xml:space="preserve"> </w:t>
      </w:r>
    </w:p>
    <w:p w:rsidR="00BE796F" w:rsidRDefault="00BE796F" w:rsidP="00BE796F">
      <w:pPr>
        <w:pStyle w:val="Default"/>
        <w:spacing w:line="360" w:lineRule="auto"/>
        <w:jc w:val="both"/>
        <w:rPr>
          <w:rFonts w:ascii="Times New Roman" w:hAnsi="Times New Roman" w:cs="Times New Roman"/>
        </w:rPr>
      </w:pPr>
      <w:r w:rsidRPr="00BE796F">
        <w:rPr>
          <w:rFonts w:ascii="Times New Roman" w:hAnsi="Times New Roman" w:cs="Times New Roman"/>
        </w:rPr>
        <w:t>Ostatné údaje sú uvedené v tabuľke nižšie</w:t>
      </w:r>
      <w:r w:rsidR="003D69A8">
        <w:rPr>
          <w:rFonts w:ascii="Times New Roman" w:hAnsi="Times New Roman" w:cs="Times New Roman"/>
        </w:rPr>
        <w:t>.</w:t>
      </w:r>
    </w:p>
    <w:p w:rsidR="003D69A8" w:rsidRDefault="003D69A8" w:rsidP="00BE796F">
      <w:pPr>
        <w:pStyle w:val="Default"/>
        <w:spacing w:line="360" w:lineRule="auto"/>
        <w:jc w:val="both"/>
        <w:rPr>
          <w:rFonts w:ascii="Times New Roman" w:hAnsi="Times New Roman" w:cs="Times New Roman"/>
        </w:rPr>
      </w:pPr>
    </w:p>
    <w:p w:rsidR="003D69A8" w:rsidRDefault="003D69A8" w:rsidP="00BE796F">
      <w:pPr>
        <w:pStyle w:val="Default"/>
        <w:spacing w:line="360" w:lineRule="auto"/>
        <w:jc w:val="both"/>
        <w:rPr>
          <w:rFonts w:ascii="Times New Roman" w:hAnsi="Times New Roman" w:cs="Times New Roman"/>
        </w:rPr>
      </w:pPr>
    </w:p>
    <w:p w:rsidR="003D69A8" w:rsidRPr="003D69A8" w:rsidRDefault="003D69A8" w:rsidP="00BE796F">
      <w:pPr>
        <w:pStyle w:val="Default"/>
        <w:spacing w:line="360" w:lineRule="auto"/>
        <w:jc w:val="both"/>
        <w:rPr>
          <w:rFonts w:ascii="Times New Roman" w:hAnsi="Times New Roman" w:cs="Times New Roman"/>
        </w:rPr>
      </w:pPr>
      <w:r>
        <w:rPr>
          <w:rFonts w:ascii="Times New Roman" w:hAnsi="Times New Roman" w:cs="Times New Roman"/>
        </w:rPr>
        <w:lastRenderedPageBreak/>
        <w:t>Tabuľka č.10 Štruktúra obyvateľov podľa náboženského vyznania</w:t>
      </w:r>
    </w:p>
    <w:tbl>
      <w:tblPr>
        <w:tblStyle w:val="Mriekatabuky"/>
        <w:tblW w:w="0" w:type="auto"/>
        <w:tblLook w:val="04A0" w:firstRow="1" w:lastRow="0" w:firstColumn="1" w:lastColumn="0" w:noHBand="0" w:noVBand="1"/>
      </w:tblPr>
      <w:tblGrid>
        <w:gridCol w:w="4503"/>
        <w:gridCol w:w="2551"/>
        <w:gridCol w:w="2158"/>
      </w:tblGrid>
      <w:tr w:rsidR="00BE796F" w:rsidTr="003D69A8">
        <w:tc>
          <w:tcPr>
            <w:tcW w:w="4503" w:type="dxa"/>
          </w:tcPr>
          <w:p w:rsidR="00BE796F" w:rsidRPr="003D69A8" w:rsidRDefault="003D69A8" w:rsidP="003D69A8">
            <w:pPr>
              <w:pStyle w:val="Default"/>
              <w:spacing w:line="360" w:lineRule="auto"/>
              <w:jc w:val="center"/>
              <w:rPr>
                <w:rFonts w:ascii="Times New Roman" w:hAnsi="Times New Roman" w:cs="Times New Roman"/>
                <w:b/>
                <w:color w:val="auto"/>
              </w:rPr>
            </w:pPr>
            <w:r w:rsidRPr="003D69A8">
              <w:rPr>
                <w:rFonts w:ascii="Times New Roman" w:hAnsi="Times New Roman" w:cs="Times New Roman"/>
                <w:b/>
                <w:color w:val="auto"/>
              </w:rPr>
              <w:t>Náboženské vyznanie</w:t>
            </w:r>
          </w:p>
        </w:tc>
        <w:tc>
          <w:tcPr>
            <w:tcW w:w="2551" w:type="dxa"/>
          </w:tcPr>
          <w:p w:rsidR="00BE796F" w:rsidRPr="003D69A8" w:rsidRDefault="003D69A8" w:rsidP="003D69A8">
            <w:pPr>
              <w:pStyle w:val="Default"/>
              <w:spacing w:line="360" w:lineRule="auto"/>
              <w:jc w:val="center"/>
              <w:rPr>
                <w:rFonts w:ascii="Times New Roman" w:hAnsi="Times New Roman" w:cs="Times New Roman"/>
                <w:b/>
                <w:color w:val="auto"/>
              </w:rPr>
            </w:pPr>
            <w:r w:rsidRPr="003D69A8">
              <w:rPr>
                <w:rFonts w:ascii="Times New Roman" w:hAnsi="Times New Roman" w:cs="Times New Roman"/>
                <w:b/>
                <w:color w:val="auto"/>
              </w:rPr>
              <w:t>Spolu</w:t>
            </w:r>
          </w:p>
        </w:tc>
        <w:tc>
          <w:tcPr>
            <w:tcW w:w="2158" w:type="dxa"/>
          </w:tcPr>
          <w:p w:rsidR="00BE796F" w:rsidRPr="003D69A8" w:rsidRDefault="003D69A8" w:rsidP="003D69A8">
            <w:pPr>
              <w:pStyle w:val="Default"/>
              <w:spacing w:line="360" w:lineRule="auto"/>
              <w:jc w:val="center"/>
              <w:rPr>
                <w:rFonts w:ascii="Times New Roman" w:hAnsi="Times New Roman" w:cs="Times New Roman"/>
                <w:b/>
                <w:color w:val="auto"/>
              </w:rPr>
            </w:pPr>
            <w:r w:rsidRPr="003D69A8">
              <w:rPr>
                <w:rFonts w:ascii="Times New Roman" w:hAnsi="Times New Roman" w:cs="Times New Roman"/>
                <w:b/>
                <w:color w:val="auto"/>
              </w:rPr>
              <w:t>%</w:t>
            </w:r>
          </w:p>
        </w:tc>
      </w:tr>
      <w:tr w:rsidR="00BE796F" w:rsidRPr="003D69A8" w:rsidTr="003D69A8">
        <w:tc>
          <w:tcPr>
            <w:tcW w:w="4503" w:type="dxa"/>
          </w:tcPr>
          <w:p w:rsidR="00BE796F" w:rsidRPr="003D69A8" w:rsidRDefault="003D69A8" w:rsidP="00C43964">
            <w:pPr>
              <w:pStyle w:val="Default"/>
              <w:spacing w:line="360" w:lineRule="auto"/>
              <w:jc w:val="both"/>
              <w:rPr>
                <w:rFonts w:ascii="Times New Roman" w:hAnsi="Times New Roman" w:cs="Times New Roman"/>
                <w:color w:val="auto"/>
              </w:rPr>
            </w:pPr>
            <w:r w:rsidRPr="003D69A8">
              <w:rPr>
                <w:rFonts w:ascii="Times New Roman" w:hAnsi="Times New Roman" w:cs="Times New Roman"/>
                <w:color w:val="auto"/>
              </w:rPr>
              <w:t>Rímskokatolícka cirkev</w:t>
            </w:r>
          </w:p>
        </w:tc>
        <w:tc>
          <w:tcPr>
            <w:tcW w:w="2551" w:type="dxa"/>
          </w:tcPr>
          <w:p w:rsidR="00BE796F" w:rsidRPr="003D69A8" w:rsidRDefault="003D69A8" w:rsidP="003D69A8">
            <w:pPr>
              <w:pStyle w:val="Default"/>
              <w:spacing w:line="360" w:lineRule="auto"/>
              <w:jc w:val="center"/>
              <w:rPr>
                <w:rFonts w:ascii="Times New Roman" w:hAnsi="Times New Roman" w:cs="Times New Roman"/>
                <w:color w:val="auto"/>
              </w:rPr>
            </w:pPr>
            <w:r w:rsidRPr="003D69A8">
              <w:rPr>
                <w:rFonts w:ascii="Times New Roman" w:hAnsi="Times New Roman" w:cs="Times New Roman"/>
                <w:color w:val="auto"/>
              </w:rPr>
              <w:t>87</w:t>
            </w:r>
          </w:p>
        </w:tc>
        <w:tc>
          <w:tcPr>
            <w:tcW w:w="2158" w:type="dxa"/>
          </w:tcPr>
          <w:p w:rsidR="00BE796F" w:rsidRPr="003D69A8" w:rsidRDefault="003D69A8" w:rsidP="003D69A8">
            <w:pPr>
              <w:pStyle w:val="Default"/>
              <w:spacing w:line="360" w:lineRule="auto"/>
              <w:jc w:val="center"/>
              <w:rPr>
                <w:rFonts w:ascii="Times New Roman" w:hAnsi="Times New Roman" w:cs="Times New Roman"/>
                <w:color w:val="auto"/>
              </w:rPr>
            </w:pPr>
            <w:r w:rsidRPr="003D69A8">
              <w:rPr>
                <w:rFonts w:ascii="Times New Roman" w:hAnsi="Times New Roman" w:cs="Times New Roman"/>
                <w:color w:val="auto"/>
              </w:rPr>
              <w:t>19,00</w:t>
            </w:r>
          </w:p>
        </w:tc>
      </w:tr>
      <w:tr w:rsidR="00BE796F" w:rsidRPr="003D69A8" w:rsidTr="003D69A8">
        <w:tc>
          <w:tcPr>
            <w:tcW w:w="4503" w:type="dxa"/>
          </w:tcPr>
          <w:p w:rsidR="00BE796F" w:rsidRPr="003D69A8" w:rsidRDefault="003D69A8"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Evanjelická cirkev augsburského vyznania</w:t>
            </w:r>
          </w:p>
        </w:tc>
        <w:tc>
          <w:tcPr>
            <w:tcW w:w="2551" w:type="dxa"/>
          </w:tcPr>
          <w:p w:rsidR="00BE796F" w:rsidRPr="003D69A8" w:rsidRDefault="003D69A8" w:rsidP="003D69A8">
            <w:pPr>
              <w:pStyle w:val="Default"/>
              <w:spacing w:line="360" w:lineRule="auto"/>
              <w:jc w:val="center"/>
              <w:rPr>
                <w:rFonts w:ascii="Times New Roman" w:hAnsi="Times New Roman" w:cs="Times New Roman"/>
                <w:color w:val="auto"/>
              </w:rPr>
            </w:pPr>
            <w:r>
              <w:rPr>
                <w:rFonts w:ascii="Times New Roman" w:hAnsi="Times New Roman" w:cs="Times New Roman"/>
                <w:color w:val="auto"/>
              </w:rPr>
              <w:t>5</w:t>
            </w:r>
          </w:p>
        </w:tc>
        <w:tc>
          <w:tcPr>
            <w:tcW w:w="2158" w:type="dxa"/>
          </w:tcPr>
          <w:p w:rsidR="00BE796F" w:rsidRPr="003D69A8" w:rsidRDefault="003D69A8" w:rsidP="003D69A8">
            <w:pPr>
              <w:pStyle w:val="Default"/>
              <w:spacing w:line="360" w:lineRule="auto"/>
              <w:jc w:val="center"/>
              <w:rPr>
                <w:rFonts w:ascii="Times New Roman" w:hAnsi="Times New Roman" w:cs="Times New Roman"/>
                <w:color w:val="auto"/>
              </w:rPr>
            </w:pPr>
            <w:r>
              <w:rPr>
                <w:rFonts w:ascii="Times New Roman" w:hAnsi="Times New Roman" w:cs="Times New Roman"/>
                <w:color w:val="auto"/>
              </w:rPr>
              <w:t>1,09</w:t>
            </w:r>
          </w:p>
        </w:tc>
      </w:tr>
      <w:tr w:rsidR="00BE796F" w:rsidRPr="003D69A8" w:rsidTr="003D69A8">
        <w:tc>
          <w:tcPr>
            <w:tcW w:w="4503" w:type="dxa"/>
          </w:tcPr>
          <w:p w:rsidR="00BE796F" w:rsidRPr="003D69A8" w:rsidRDefault="003D69A8"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Reformovaná kresťanská cirkev</w:t>
            </w:r>
          </w:p>
        </w:tc>
        <w:tc>
          <w:tcPr>
            <w:tcW w:w="2551" w:type="dxa"/>
          </w:tcPr>
          <w:p w:rsidR="00BE796F" w:rsidRPr="003D69A8" w:rsidRDefault="003D69A8" w:rsidP="003D69A8">
            <w:pPr>
              <w:pStyle w:val="Default"/>
              <w:spacing w:line="360" w:lineRule="auto"/>
              <w:jc w:val="center"/>
              <w:rPr>
                <w:rFonts w:ascii="Times New Roman" w:hAnsi="Times New Roman" w:cs="Times New Roman"/>
                <w:color w:val="auto"/>
              </w:rPr>
            </w:pPr>
            <w:r>
              <w:rPr>
                <w:rFonts w:ascii="Times New Roman" w:hAnsi="Times New Roman" w:cs="Times New Roman"/>
                <w:color w:val="auto"/>
              </w:rPr>
              <w:t>170</w:t>
            </w:r>
          </w:p>
        </w:tc>
        <w:tc>
          <w:tcPr>
            <w:tcW w:w="2158" w:type="dxa"/>
          </w:tcPr>
          <w:p w:rsidR="00BE796F" w:rsidRPr="003D69A8" w:rsidRDefault="003D69A8" w:rsidP="003D69A8">
            <w:pPr>
              <w:pStyle w:val="Default"/>
              <w:spacing w:line="360" w:lineRule="auto"/>
              <w:jc w:val="center"/>
              <w:rPr>
                <w:rFonts w:ascii="Times New Roman" w:hAnsi="Times New Roman" w:cs="Times New Roman"/>
                <w:color w:val="auto"/>
              </w:rPr>
            </w:pPr>
            <w:r>
              <w:rPr>
                <w:rFonts w:ascii="Times New Roman" w:hAnsi="Times New Roman" w:cs="Times New Roman"/>
                <w:color w:val="auto"/>
              </w:rPr>
              <w:t>37,12</w:t>
            </w:r>
          </w:p>
        </w:tc>
      </w:tr>
      <w:tr w:rsidR="00BE796F" w:rsidRPr="003D69A8" w:rsidTr="003D69A8">
        <w:tc>
          <w:tcPr>
            <w:tcW w:w="4503" w:type="dxa"/>
          </w:tcPr>
          <w:p w:rsidR="00BE796F" w:rsidRPr="003D69A8" w:rsidRDefault="003D69A8"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Náboženská spoločnosť svedkovia Jehovovi</w:t>
            </w:r>
          </w:p>
        </w:tc>
        <w:tc>
          <w:tcPr>
            <w:tcW w:w="2551" w:type="dxa"/>
          </w:tcPr>
          <w:p w:rsidR="00BE796F" w:rsidRPr="003D69A8" w:rsidRDefault="003D69A8" w:rsidP="003D69A8">
            <w:pPr>
              <w:pStyle w:val="Default"/>
              <w:spacing w:line="360" w:lineRule="auto"/>
              <w:jc w:val="center"/>
              <w:rPr>
                <w:rFonts w:ascii="Times New Roman" w:hAnsi="Times New Roman" w:cs="Times New Roman"/>
                <w:color w:val="auto"/>
              </w:rPr>
            </w:pPr>
            <w:r>
              <w:rPr>
                <w:rFonts w:ascii="Times New Roman" w:hAnsi="Times New Roman" w:cs="Times New Roman"/>
                <w:color w:val="auto"/>
              </w:rPr>
              <w:t>9</w:t>
            </w:r>
          </w:p>
        </w:tc>
        <w:tc>
          <w:tcPr>
            <w:tcW w:w="2158" w:type="dxa"/>
          </w:tcPr>
          <w:p w:rsidR="00BE796F" w:rsidRPr="003D69A8" w:rsidRDefault="003D69A8" w:rsidP="003D69A8">
            <w:pPr>
              <w:pStyle w:val="Default"/>
              <w:spacing w:line="360" w:lineRule="auto"/>
              <w:jc w:val="center"/>
              <w:rPr>
                <w:rFonts w:ascii="Times New Roman" w:hAnsi="Times New Roman" w:cs="Times New Roman"/>
                <w:color w:val="auto"/>
              </w:rPr>
            </w:pPr>
            <w:r>
              <w:rPr>
                <w:rFonts w:ascii="Times New Roman" w:hAnsi="Times New Roman" w:cs="Times New Roman"/>
                <w:color w:val="auto"/>
              </w:rPr>
              <w:t>1,97</w:t>
            </w:r>
          </w:p>
        </w:tc>
      </w:tr>
      <w:tr w:rsidR="00BE796F" w:rsidRPr="003D69A8" w:rsidTr="003D69A8">
        <w:tc>
          <w:tcPr>
            <w:tcW w:w="4503" w:type="dxa"/>
          </w:tcPr>
          <w:p w:rsidR="00BE796F" w:rsidRPr="003D69A8" w:rsidRDefault="003D69A8"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Evanjelická cirkev metodistická</w:t>
            </w:r>
          </w:p>
        </w:tc>
        <w:tc>
          <w:tcPr>
            <w:tcW w:w="2551" w:type="dxa"/>
          </w:tcPr>
          <w:p w:rsidR="00BE796F" w:rsidRPr="003D69A8" w:rsidRDefault="003D69A8" w:rsidP="003D69A8">
            <w:pPr>
              <w:pStyle w:val="Default"/>
              <w:spacing w:line="360" w:lineRule="auto"/>
              <w:jc w:val="center"/>
              <w:rPr>
                <w:rFonts w:ascii="Times New Roman" w:hAnsi="Times New Roman" w:cs="Times New Roman"/>
                <w:color w:val="auto"/>
              </w:rPr>
            </w:pPr>
            <w:r>
              <w:rPr>
                <w:rFonts w:ascii="Times New Roman" w:hAnsi="Times New Roman" w:cs="Times New Roman"/>
                <w:color w:val="auto"/>
              </w:rPr>
              <w:t>13</w:t>
            </w:r>
          </w:p>
        </w:tc>
        <w:tc>
          <w:tcPr>
            <w:tcW w:w="2158" w:type="dxa"/>
          </w:tcPr>
          <w:p w:rsidR="00BE796F" w:rsidRPr="003D69A8" w:rsidRDefault="003D69A8" w:rsidP="003D69A8">
            <w:pPr>
              <w:pStyle w:val="Default"/>
              <w:spacing w:line="360" w:lineRule="auto"/>
              <w:jc w:val="center"/>
              <w:rPr>
                <w:rFonts w:ascii="Times New Roman" w:hAnsi="Times New Roman" w:cs="Times New Roman"/>
                <w:color w:val="auto"/>
              </w:rPr>
            </w:pPr>
            <w:r>
              <w:rPr>
                <w:rFonts w:ascii="Times New Roman" w:hAnsi="Times New Roman" w:cs="Times New Roman"/>
                <w:color w:val="auto"/>
              </w:rPr>
              <w:t>2,84</w:t>
            </w:r>
          </w:p>
        </w:tc>
      </w:tr>
      <w:tr w:rsidR="00BE796F" w:rsidRPr="003D69A8" w:rsidTr="003D69A8">
        <w:tc>
          <w:tcPr>
            <w:tcW w:w="4503" w:type="dxa"/>
          </w:tcPr>
          <w:p w:rsidR="00BE796F" w:rsidRPr="003D69A8" w:rsidRDefault="003D69A8"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Kresťanské zbory</w:t>
            </w:r>
          </w:p>
        </w:tc>
        <w:tc>
          <w:tcPr>
            <w:tcW w:w="2551" w:type="dxa"/>
          </w:tcPr>
          <w:p w:rsidR="00BE796F" w:rsidRPr="003D69A8" w:rsidRDefault="003D69A8" w:rsidP="003D69A8">
            <w:pPr>
              <w:pStyle w:val="Default"/>
              <w:spacing w:line="360" w:lineRule="auto"/>
              <w:jc w:val="center"/>
              <w:rPr>
                <w:rFonts w:ascii="Times New Roman" w:hAnsi="Times New Roman" w:cs="Times New Roman"/>
                <w:color w:val="auto"/>
              </w:rPr>
            </w:pPr>
            <w:r>
              <w:rPr>
                <w:rFonts w:ascii="Times New Roman" w:hAnsi="Times New Roman" w:cs="Times New Roman"/>
                <w:color w:val="auto"/>
              </w:rPr>
              <w:t>2</w:t>
            </w:r>
          </w:p>
        </w:tc>
        <w:tc>
          <w:tcPr>
            <w:tcW w:w="2158" w:type="dxa"/>
          </w:tcPr>
          <w:p w:rsidR="00BE796F" w:rsidRPr="003D69A8" w:rsidRDefault="003D69A8" w:rsidP="003D69A8">
            <w:pPr>
              <w:pStyle w:val="Default"/>
              <w:spacing w:line="360" w:lineRule="auto"/>
              <w:jc w:val="center"/>
              <w:rPr>
                <w:rFonts w:ascii="Times New Roman" w:hAnsi="Times New Roman" w:cs="Times New Roman"/>
                <w:color w:val="auto"/>
              </w:rPr>
            </w:pPr>
            <w:r>
              <w:rPr>
                <w:rFonts w:ascii="Times New Roman" w:hAnsi="Times New Roman" w:cs="Times New Roman"/>
                <w:color w:val="auto"/>
              </w:rPr>
              <w:t>0,44</w:t>
            </w:r>
          </w:p>
        </w:tc>
      </w:tr>
      <w:tr w:rsidR="00BE796F" w:rsidRPr="003D69A8" w:rsidTr="003D69A8">
        <w:tc>
          <w:tcPr>
            <w:tcW w:w="4503" w:type="dxa"/>
          </w:tcPr>
          <w:p w:rsidR="00BE796F" w:rsidRPr="003D69A8" w:rsidRDefault="003D69A8"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Apoštolská cirkev</w:t>
            </w:r>
          </w:p>
        </w:tc>
        <w:tc>
          <w:tcPr>
            <w:tcW w:w="2551" w:type="dxa"/>
          </w:tcPr>
          <w:p w:rsidR="00BE796F" w:rsidRPr="003D69A8" w:rsidRDefault="003D69A8" w:rsidP="003D69A8">
            <w:pPr>
              <w:pStyle w:val="Default"/>
              <w:spacing w:line="360" w:lineRule="auto"/>
              <w:jc w:val="center"/>
              <w:rPr>
                <w:rFonts w:ascii="Times New Roman" w:hAnsi="Times New Roman" w:cs="Times New Roman"/>
                <w:color w:val="auto"/>
              </w:rPr>
            </w:pPr>
            <w:r>
              <w:rPr>
                <w:rFonts w:ascii="Times New Roman" w:hAnsi="Times New Roman" w:cs="Times New Roman"/>
                <w:color w:val="auto"/>
              </w:rPr>
              <w:t>1</w:t>
            </w:r>
          </w:p>
        </w:tc>
        <w:tc>
          <w:tcPr>
            <w:tcW w:w="2158" w:type="dxa"/>
          </w:tcPr>
          <w:p w:rsidR="00BE796F" w:rsidRPr="003D69A8" w:rsidRDefault="003D69A8" w:rsidP="003D69A8">
            <w:pPr>
              <w:pStyle w:val="Default"/>
              <w:spacing w:line="360" w:lineRule="auto"/>
              <w:jc w:val="center"/>
              <w:rPr>
                <w:rFonts w:ascii="Times New Roman" w:hAnsi="Times New Roman" w:cs="Times New Roman"/>
                <w:color w:val="auto"/>
              </w:rPr>
            </w:pPr>
            <w:r>
              <w:rPr>
                <w:rFonts w:ascii="Times New Roman" w:hAnsi="Times New Roman" w:cs="Times New Roman"/>
                <w:color w:val="auto"/>
              </w:rPr>
              <w:t>0,22</w:t>
            </w:r>
          </w:p>
        </w:tc>
      </w:tr>
      <w:tr w:rsidR="00BE796F" w:rsidRPr="003D69A8" w:rsidTr="003D69A8">
        <w:tc>
          <w:tcPr>
            <w:tcW w:w="4503" w:type="dxa"/>
          </w:tcPr>
          <w:p w:rsidR="00BE796F" w:rsidRPr="003D69A8" w:rsidRDefault="003D69A8"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Gréckokatolícka cirkev</w:t>
            </w:r>
          </w:p>
        </w:tc>
        <w:tc>
          <w:tcPr>
            <w:tcW w:w="2551" w:type="dxa"/>
          </w:tcPr>
          <w:p w:rsidR="00BE796F" w:rsidRPr="003D69A8" w:rsidRDefault="003D69A8" w:rsidP="003D69A8">
            <w:pPr>
              <w:pStyle w:val="Default"/>
              <w:spacing w:line="360" w:lineRule="auto"/>
              <w:jc w:val="center"/>
              <w:rPr>
                <w:rFonts w:ascii="Times New Roman" w:hAnsi="Times New Roman" w:cs="Times New Roman"/>
                <w:color w:val="auto"/>
              </w:rPr>
            </w:pPr>
            <w:r>
              <w:rPr>
                <w:rFonts w:ascii="Times New Roman" w:hAnsi="Times New Roman" w:cs="Times New Roman"/>
                <w:color w:val="auto"/>
              </w:rPr>
              <w:t>6</w:t>
            </w:r>
          </w:p>
        </w:tc>
        <w:tc>
          <w:tcPr>
            <w:tcW w:w="2158" w:type="dxa"/>
          </w:tcPr>
          <w:p w:rsidR="00BE796F" w:rsidRPr="003D69A8" w:rsidRDefault="003D69A8" w:rsidP="003D69A8">
            <w:pPr>
              <w:pStyle w:val="Default"/>
              <w:spacing w:line="360" w:lineRule="auto"/>
              <w:jc w:val="center"/>
              <w:rPr>
                <w:rFonts w:ascii="Times New Roman" w:hAnsi="Times New Roman" w:cs="Times New Roman"/>
                <w:color w:val="auto"/>
              </w:rPr>
            </w:pPr>
            <w:r>
              <w:rPr>
                <w:rFonts w:ascii="Times New Roman" w:hAnsi="Times New Roman" w:cs="Times New Roman"/>
                <w:color w:val="auto"/>
              </w:rPr>
              <w:t>1,31</w:t>
            </w:r>
          </w:p>
        </w:tc>
      </w:tr>
      <w:tr w:rsidR="00BE796F" w:rsidRPr="003D69A8" w:rsidTr="003D69A8">
        <w:tc>
          <w:tcPr>
            <w:tcW w:w="4503" w:type="dxa"/>
          </w:tcPr>
          <w:p w:rsidR="00BE796F" w:rsidRPr="003D69A8" w:rsidRDefault="003D69A8"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Bez vyznania</w:t>
            </w:r>
          </w:p>
        </w:tc>
        <w:tc>
          <w:tcPr>
            <w:tcW w:w="2551" w:type="dxa"/>
          </w:tcPr>
          <w:p w:rsidR="00BE796F" w:rsidRPr="003D69A8" w:rsidRDefault="003D69A8" w:rsidP="003D69A8">
            <w:pPr>
              <w:pStyle w:val="Default"/>
              <w:spacing w:line="360" w:lineRule="auto"/>
              <w:jc w:val="center"/>
              <w:rPr>
                <w:rFonts w:ascii="Times New Roman" w:hAnsi="Times New Roman" w:cs="Times New Roman"/>
                <w:color w:val="auto"/>
              </w:rPr>
            </w:pPr>
            <w:r>
              <w:rPr>
                <w:rFonts w:ascii="Times New Roman" w:hAnsi="Times New Roman" w:cs="Times New Roman"/>
                <w:color w:val="auto"/>
              </w:rPr>
              <w:t>106</w:t>
            </w:r>
          </w:p>
        </w:tc>
        <w:tc>
          <w:tcPr>
            <w:tcW w:w="2158" w:type="dxa"/>
          </w:tcPr>
          <w:p w:rsidR="00BE796F" w:rsidRPr="003D69A8" w:rsidRDefault="003D69A8" w:rsidP="003D69A8">
            <w:pPr>
              <w:pStyle w:val="Default"/>
              <w:spacing w:line="360" w:lineRule="auto"/>
              <w:jc w:val="center"/>
              <w:rPr>
                <w:rFonts w:ascii="Times New Roman" w:hAnsi="Times New Roman" w:cs="Times New Roman"/>
                <w:color w:val="auto"/>
              </w:rPr>
            </w:pPr>
            <w:r>
              <w:rPr>
                <w:rFonts w:ascii="Times New Roman" w:hAnsi="Times New Roman" w:cs="Times New Roman"/>
                <w:color w:val="auto"/>
              </w:rPr>
              <w:t>23,14</w:t>
            </w:r>
          </w:p>
        </w:tc>
      </w:tr>
      <w:tr w:rsidR="00BE796F" w:rsidRPr="003D69A8" w:rsidTr="003D69A8">
        <w:tc>
          <w:tcPr>
            <w:tcW w:w="4503" w:type="dxa"/>
          </w:tcPr>
          <w:p w:rsidR="00BE796F" w:rsidRPr="003D69A8" w:rsidRDefault="003D69A8" w:rsidP="00C43964">
            <w:pPr>
              <w:pStyle w:val="Default"/>
              <w:spacing w:line="360" w:lineRule="auto"/>
              <w:jc w:val="both"/>
              <w:rPr>
                <w:rFonts w:ascii="Times New Roman" w:hAnsi="Times New Roman" w:cs="Times New Roman"/>
                <w:color w:val="auto"/>
              </w:rPr>
            </w:pPr>
            <w:r>
              <w:rPr>
                <w:rFonts w:ascii="Times New Roman" w:hAnsi="Times New Roman" w:cs="Times New Roman"/>
                <w:color w:val="auto"/>
              </w:rPr>
              <w:t>Nezistené</w:t>
            </w:r>
          </w:p>
        </w:tc>
        <w:tc>
          <w:tcPr>
            <w:tcW w:w="2551" w:type="dxa"/>
          </w:tcPr>
          <w:p w:rsidR="00BE796F" w:rsidRPr="003D69A8" w:rsidRDefault="003D69A8" w:rsidP="003D69A8">
            <w:pPr>
              <w:pStyle w:val="Default"/>
              <w:spacing w:line="360" w:lineRule="auto"/>
              <w:jc w:val="center"/>
              <w:rPr>
                <w:rFonts w:ascii="Times New Roman" w:hAnsi="Times New Roman" w:cs="Times New Roman"/>
                <w:color w:val="auto"/>
              </w:rPr>
            </w:pPr>
            <w:r>
              <w:rPr>
                <w:rFonts w:ascii="Times New Roman" w:hAnsi="Times New Roman" w:cs="Times New Roman"/>
                <w:color w:val="auto"/>
              </w:rPr>
              <w:t>59</w:t>
            </w:r>
          </w:p>
        </w:tc>
        <w:tc>
          <w:tcPr>
            <w:tcW w:w="2158" w:type="dxa"/>
          </w:tcPr>
          <w:p w:rsidR="00BE796F" w:rsidRPr="003D69A8" w:rsidRDefault="003D69A8" w:rsidP="003D69A8">
            <w:pPr>
              <w:pStyle w:val="Default"/>
              <w:spacing w:line="360" w:lineRule="auto"/>
              <w:jc w:val="center"/>
              <w:rPr>
                <w:rFonts w:ascii="Times New Roman" w:hAnsi="Times New Roman" w:cs="Times New Roman"/>
                <w:color w:val="auto"/>
              </w:rPr>
            </w:pPr>
            <w:r>
              <w:rPr>
                <w:rFonts w:ascii="Times New Roman" w:hAnsi="Times New Roman" w:cs="Times New Roman"/>
                <w:color w:val="auto"/>
              </w:rPr>
              <w:t>12,88</w:t>
            </w:r>
          </w:p>
        </w:tc>
      </w:tr>
      <w:tr w:rsidR="00BE796F" w:rsidRPr="003D69A8" w:rsidTr="003D69A8">
        <w:tc>
          <w:tcPr>
            <w:tcW w:w="4503" w:type="dxa"/>
          </w:tcPr>
          <w:p w:rsidR="00BE796F" w:rsidRPr="003D69A8" w:rsidRDefault="003D69A8" w:rsidP="00C43964">
            <w:pPr>
              <w:pStyle w:val="Default"/>
              <w:spacing w:line="360" w:lineRule="auto"/>
              <w:jc w:val="both"/>
              <w:rPr>
                <w:rFonts w:ascii="Times New Roman" w:hAnsi="Times New Roman" w:cs="Times New Roman"/>
                <w:b/>
                <w:color w:val="auto"/>
              </w:rPr>
            </w:pPr>
            <w:r w:rsidRPr="003D69A8">
              <w:rPr>
                <w:rFonts w:ascii="Times New Roman" w:hAnsi="Times New Roman" w:cs="Times New Roman"/>
                <w:b/>
                <w:color w:val="auto"/>
              </w:rPr>
              <w:t>Spolu</w:t>
            </w:r>
          </w:p>
        </w:tc>
        <w:tc>
          <w:tcPr>
            <w:tcW w:w="2551" w:type="dxa"/>
          </w:tcPr>
          <w:p w:rsidR="00BE796F" w:rsidRPr="003D69A8" w:rsidRDefault="003D69A8" w:rsidP="003D69A8">
            <w:pPr>
              <w:pStyle w:val="Default"/>
              <w:spacing w:line="360" w:lineRule="auto"/>
              <w:jc w:val="center"/>
              <w:rPr>
                <w:rFonts w:ascii="Times New Roman" w:hAnsi="Times New Roman" w:cs="Times New Roman"/>
                <w:b/>
                <w:color w:val="auto"/>
              </w:rPr>
            </w:pPr>
            <w:r w:rsidRPr="003D69A8">
              <w:rPr>
                <w:rFonts w:ascii="Times New Roman" w:hAnsi="Times New Roman" w:cs="Times New Roman"/>
                <w:b/>
                <w:color w:val="auto"/>
              </w:rPr>
              <w:t>458</w:t>
            </w:r>
          </w:p>
        </w:tc>
        <w:tc>
          <w:tcPr>
            <w:tcW w:w="2158" w:type="dxa"/>
          </w:tcPr>
          <w:p w:rsidR="00BE796F" w:rsidRPr="003D69A8" w:rsidRDefault="003D69A8" w:rsidP="003D69A8">
            <w:pPr>
              <w:pStyle w:val="Default"/>
              <w:spacing w:line="360" w:lineRule="auto"/>
              <w:jc w:val="center"/>
              <w:rPr>
                <w:rFonts w:ascii="Times New Roman" w:hAnsi="Times New Roman" w:cs="Times New Roman"/>
                <w:b/>
                <w:color w:val="auto"/>
              </w:rPr>
            </w:pPr>
            <w:r w:rsidRPr="003D69A8">
              <w:rPr>
                <w:rFonts w:ascii="Times New Roman" w:hAnsi="Times New Roman" w:cs="Times New Roman"/>
                <w:b/>
                <w:color w:val="auto"/>
              </w:rPr>
              <w:t>100,00</w:t>
            </w:r>
          </w:p>
        </w:tc>
      </w:tr>
    </w:tbl>
    <w:p w:rsidR="003D69A8" w:rsidRPr="003D69A8" w:rsidRDefault="003D69A8" w:rsidP="003D69A8">
      <w:pPr>
        <w:pStyle w:val="Default"/>
        <w:spacing w:line="360" w:lineRule="auto"/>
        <w:jc w:val="both"/>
        <w:rPr>
          <w:rFonts w:ascii="Times New Roman" w:hAnsi="Times New Roman" w:cs="Times New Roman"/>
          <w:i/>
          <w:color w:val="auto"/>
          <w:sz w:val="20"/>
          <w:szCs w:val="20"/>
        </w:rPr>
      </w:pPr>
      <w:r w:rsidRPr="003D69A8">
        <w:rPr>
          <w:rFonts w:ascii="Times New Roman" w:hAnsi="Times New Roman" w:cs="Times New Roman"/>
          <w:i/>
          <w:color w:val="auto"/>
          <w:sz w:val="20"/>
          <w:szCs w:val="20"/>
        </w:rPr>
        <w:t>Zdroj: ŠÚ SR-SOBD 2011</w:t>
      </w:r>
    </w:p>
    <w:p w:rsidR="00BE796F" w:rsidRDefault="00BE796F" w:rsidP="00C43964">
      <w:pPr>
        <w:pStyle w:val="Default"/>
        <w:spacing w:line="360" w:lineRule="auto"/>
        <w:jc w:val="both"/>
        <w:rPr>
          <w:rFonts w:ascii="Times New Roman" w:hAnsi="Times New Roman" w:cs="Times New Roman"/>
          <w:color w:val="auto"/>
        </w:rPr>
      </w:pPr>
    </w:p>
    <w:p w:rsidR="003D69A8" w:rsidRPr="006771BB" w:rsidRDefault="003D69A8" w:rsidP="006771BB">
      <w:pPr>
        <w:pStyle w:val="Default"/>
        <w:spacing w:line="360" w:lineRule="auto"/>
        <w:jc w:val="both"/>
        <w:rPr>
          <w:rFonts w:ascii="Times New Roman" w:hAnsi="Times New Roman" w:cs="Times New Roman"/>
          <w:b/>
          <w:bCs/>
          <w:i/>
          <w:iCs/>
        </w:rPr>
      </w:pPr>
      <w:r w:rsidRPr="006771BB">
        <w:rPr>
          <w:rFonts w:ascii="Times New Roman" w:hAnsi="Times New Roman" w:cs="Times New Roman"/>
          <w:b/>
          <w:bCs/>
          <w:i/>
          <w:iCs/>
        </w:rPr>
        <w:t>Štruktúra obyvateľstva podľa národnosti</w:t>
      </w:r>
    </w:p>
    <w:p w:rsidR="003D69A8" w:rsidRPr="006771BB" w:rsidRDefault="003D69A8" w:rsidP="006771BB">
      <w:pPr>
        <w:pStyle w:val="Default"/>
        <w:spacing w:line="360" w:lineRule="auto"/>
        <w:jc w:val="both"/>
        <w:rPr>
          <w:rFonts w:ascii="Times New Roman" w:hAnsi="Times New Roman" w:cs="Times New Roman"/>
        </w:rPr>
      </w:pPr>
      <w:r w:rsidRPr="006771BB">
        <w:rPr>
          <w:rFonts w:ascii="Times New Roman" w:hAnsi="Times New Roman" w:cs="Times New Roman"/>
        </w:rPr>
        <w:t>Národnostnú štruktúru z roku 2011 zobrazuje tabuľka č</w:t>
      </w:r>
      <w:r w:rsidR="006771BB" w:rsidRPr="006771BB">
        <w:rPr>
          <w:rFonts w:ascii="Times New Roman" w:hAnsi="Times New Roman" w:cs="Times New Roman"/>
        </w:rPr>
        <w:t>. 11</w:t>
      </w:r>
      <w:r w:rsidRPr="006771BB">
        <w:rPr>
          <w:rFonts w:ascii="Times New Roman" w:hAnsi="Times New Roman" w:cs="Times New Roman"/>
        </w:rPr>
        <w:t xml:space="preserve">, podľa ktorej tu žilo </w:t>
      </w:r>
      <w:r w:rsidR="006771BB" w:rsidRPr="006771BB">
        <w:rPr>
          <w:rFonts w:ascii="Times New Roman" w:hAnsi="Times New Roman" w:cs="Times New Roman"/>
        </w:rPr>
        <w:t>34,28</w:t>
      </w:r>
      <w:r w:rsidRPr="006771BB">
        <w:rPr>
          <w:rFonts w:ascii="Times New Roman" w:hAnsi="Times New Roman" w:cs="Times New Roman"/>
        </w:rPr>
        <w:t xml:space="preserve"> % Slová</w:t>
      </w:r>
      <w:r w:rsidR="006771BB" w:rsidRPr="006771BB">
        <w:rPr>
          <w:rFonts w:ascii="Times New Roman" w:hAnsi="Times New Roman" w:cs="Times New Roman"/>
        </w:rPr>
        <w:t xml:space="preserve">kov, najviac 51,31% bolo v zastúpení Maďarov a rómskej národnosti len sa prihlásilo 3,71%. </w:t>
      </w:r>
      <w:r w:rsidRPr="006771BB">
        <w:rPr>
          <w:rFonts w:ascii="Times New Roman" w:hAnsi="Times New Roman" w:cs="Times New Roman"/>
        </w:rPr>
        <w:t>Ostatné zastúpenie nie je výrazné a je tiež uvedené podielom v</w:t>
      </w:r>
      <w:r w:rsidR="006771BB" w:rsidRPr="006771BB">
        <w:rPr>
          <w:rFonts w:ascii="Times New Roman" w:hAnsi="Times New Roman" w:cs="Times New Roman"/>
        </w:rPr>
        <w:t> </w:t>
      </w:r>
      <w:r w:rsidRPr="006771BB">
        <w:rPr>
          <w:rFonts w:ascii="Times New Roman" w:hAnsi="Times New Roman" w:cs="Times New Roman"/>
        </w:rPr>
        <w:t>percentách</w:t>
      </w:r>
      <w:r w:rsidR="006771BB" w:rsidRPr="006771BB">
        <w:rPr>
          <w:rFonts w:ascii="Times New Roman" w:hAnsi="Times New Roman" w:cs="Times New Roman"/>
        </w:rPr>
        <w:t>.</w:t>
      </w:r>
    </w:p>
    <w:p w:rsidR="006771BB" w:rsidRDefault="006771BB" w:rsidP="006771BB">
      <w:pPr>
        <w:pStyle w:val="Default"/>
        <w:jc w:val="both"/>
        <w:rPr>
          <w:rFonts w:ascii="Times New Roman" w:hAnsi="Times New Roman" w:cs="Times New Roman"/>
          <w:color w:val="auto"/>
        </w:rPr>
      </w:pPr>
    </w:p>
    <w:p w:rsidR="006771BB" w:rsidRDefault="006771BB" w:rsidP="006771BB">
      <w:pPr>
        <w:pStyle w:val="Default"/>
        <w:jc w:val="both"/>
        <w:rPr>
          <w:rFonts w:ascii="Times New Roman" w:hAnsi="Times New Roman" w:cs="Times New Roman"/>
          <w:color w:val="auto"/>
        </w:rPr>
      </w:pPr>
      <w:r>
        <w:rPr>
          <w:rFonts w:ascii="Times New Roman" w:hAnsi="Times New Roman" w:cs="Times New Roman"/>
          <w:color w:val="auto"/>
        </w:rPr>
        <w:t>Tabuľka č. 11.: Národnostná štruktúra</w:t>
      </w:r>
    </w:p>
    <w:tbl>
      <w:tblPr>
        <w:tblStyle w:val="Mriekatabuky"/>
        <w:tblW w:w="0" w:type="auto"/>
        <w:tblLook w:val="04A0" w:firstRow="1" w:lastRow="0" w:firstColumn="1" w:lastColumn="0" w:noHBand="0" w:noVBand="1"/>
      </w:tblPr>
      <w:tblGrid>
        <w:gridCol w:w="4644"/>
        <w:gridCol w:w="2410"/>
        <w:gridCol w:w="2158"/>
      </w:tblGrid>
      <w:tr w:rsidR="006771BB" w:rsidTr="006771BB">
        <w:tc>
          <w:tcPr>
            <w:tcW w:w="4644" w:type="dxa"/>
          </w:tcPr>
          <w:p w:rsidR="006771BB" w:rsidRPr="006771BB" w:rsidRDefault="006771BB" w:rsidP="006771BB">
            <w:pPr>
              <w:pStyle w:val="Default"/>
              <w:jc w:val="both"/>
              <w:rPr>
                <w:rFonts w:ascii="Times New Roman" w:hAnsi="Times New Roman" w:cs="Times New Roman"/>
                <w:b/>
                <w:color w:val="auto"/>
              </w:rPr>
            </w:pPr>
            <w:r w:rsidRPr="006771BB">
              <w:rPr>
                <w:rFonts w:ascii="Times New Roman" w:hAnsi="Times New Roman" w:cs="Times New Roman"/>
                <w:b/>
                <w:color w:val="auto"/>
              </w:rPr>
              <w:t>Národnosť</w:t>
            </w:r>
          </w:p>
        </w:tc>
        <w:tc>
          <w:tcPr>
            <w:tcW w:w="2410" w:type="dxa"/>
          </w:tcPr>
          <w:p w:rsidR="006771BB" w:rsidRPr="006771BB" w:rsidRDefault="006771BB" w:rsidP="006771BB">
            <w:pPr>
              <w:pStyle w:val="Default"/>
              <w:jc w:val="center"/>
              <w:rPr>
                <w:rFonts w:ascii="Times New Roman" w:hAnsi="Times New Roman" w:cs="Times New Roman"/>
                <w:b/>
                <w:color w:val="auto"/>
              </w:rPr>
            </w:pPr>
            <w:r w:rsidRPr="006771BB">
              <w:rPr>
                <w:rFonts w:ascii="Times New Roman" w:hAnsi="Times New Roman" w:cs="Times New Roman"/>
                <w:b/>
                <w:color w:val="auto"/>
              </w:rPr>
              <w:t>Spolu</w:t>
            </w:r>
          </w:p>
        </w:tc>
        <w:tc>
          <w:tcPr>
            <w:tcW w:w="2158" w:type="dxa"/>
          </w:tcPr>
          <w:p w:rsidR="006771BB" w:rsidRPr="006771BB" w:rsidRDefault="006771BB" w:rsidP="006771BB">
            <w:pPr>
              <w:pStyle w:val="Default"/>
              <w:jc w:val="center"/>
              <w:rPr>
                <w:rFonts w:ascii="Times New Roman" w:hAnsi="Times New Roman" w:cs="Times New Roman"/>
                <w:b/>
                <w:color w:val="auto"/>
              </w:rPr>
            </w:pPr>
            <w:r w:rsidRPr="006771BB">
              <w:rPr>
                <w:rFonts w:ascii="Times New Roman" w:hAnsi="Times New Roman" w:cs="Times New Roman"/>
                <w:b/>
                <w:color w:val="auto"/>
              </w:rPr>
              <w:t>%</w:t>
            </w:r>
          </w:p>
        </w:tc>
      </w:tr>
      <w:tr w:rsidR="006771BB" w:rsidTr="006771BB">
        <w:tc>
          <w:tcPr>
            <w:tcW w:w="4644" w:type="dxa"/>
          </w:tcPr>
          <w:p w:rsidR="006771BB" w:rsidRDefault="006771BB" w:rsidP="006771BB">
            <w:pPr>
              <w:pStyle w:val="Default"/>
              <w:jc w:val="both"/>
              <w:rPr>
                <w:rFonts w:ascii="Times New Roman" w:hAnsi="Times New Roman" w:cs="Times New Roman"/>
                <w:color w:val="auto"/>
              </w:rPr>
            </w:pPr>
            <w:r>
              <w:rPr>
                <w:rFonts w:ascii="Times New Roman" w:hAnsi="Times New Roman" w:cs="Times New Roman"/>
                <w:color w:val="auto"/>
              </w:rPr>
              <w:t>Slovenská</w:t>
            </w:r>
          </w:p>
        </w:tc>
        <w:tc>
          <w:tcPr>
            <w:tcW w:w="2410" w:type="dxa"/>
          </w:tcPr>
          <w:p w:rsidR="006771BB" w:rsidRDefault="006771BB" w:rsidP="006771BB">
            <w:pPr>
              <w:pStyle w:val="Default"/>
              <w:jc w:val="center"/>
              <w:rPr>
                <w:rFonts w:ascii="Times New Roman" w:hAnsi="Times New Roman" w:cs="Times New Roman"/>
                <w:color w:val="auto"/>
              </w:rPr>
            </w:pPr>
            <w:r>
              <w:rPr>
                <w:rFonts w:ascii="Times New Roman" w:hAnsi="Times New Roman" w:cs="Times New Roman"/>
                <w:color w:val="auto"/>
              </w:rPr>
              <w:t>157</w:t>
            </w:r>
          </w:p>
        </w:tc>
        <w:tc>
          <w:tcPr>
            <w:tcW w:w="2158" w:type="dxa"/>
          </w:tcPr>
          <w:p w:rsidR="006771BB" w:rsidRDefault="006771BB" w:rsidP="006771BB">
            <w:pPr>
              <w:pStyle w:val="Default"/>
              <w:jc w:val="center"/>
              <w:rPr>
                <w:rFonts w:ascii="Times New Roman" w:hAnsi="Times New Roman" w:cs="Times New Roman"/>
                <w:color w:val="auto"/>
              </w:rPr>
            </w:pPr>
            <w:r>
              <w:rPr>
                <w:rFonts w:ascii="Times New Roman" w:hAnsi="Times New Roman" w:cs="Times New Roman"/>
                <w:color w:val="auto"/>
              </w:rPr>
              <w:t>34,28</w:t>
            </w:r>
          </w:p>
        </w:tc>
      </w:tr>
      <w:tr w:rsidR="006771BB" w:rsidTr="006771BB">
        <w:tc>
          <w:tcPr>
            <w:tcW w:w="4644" w:type="dxa"/>
          </w:tcPr>
          <w:p w:rsidR="006771BB" w:rsidRDefault="006771BB" w:rsidP="006771BB">
            <w:pPr>
              <w:pStyle w:val="Default"/>
              <w:jc w:val="both"/>
              <w:rPr>
                <w:rFonts w:ascii="Times New Roman" w:hAnsi="Times New Roman" w:cs="Times New Roman"/>
                <w:color w:val="auto"/>
              </w:rPr>
            </w:pPr>
            <w:r>
              <w:rPr>
                <w:rFonts w:ascii="Times New Roman" w:hAnsi="Times New Roman" w:cs="Times New Roman"/>
                <w:color w:val="auto"/>
              </w:rPr>
              <w:t>Maďarská</w:t>
            </w:r>
          </w:p>
        </w:tc>
        <w:tc>
          <w:tcPr>
            <w:tcW w:w="2410" w:type="dxa"/>
          </w:tcPr>
          <w:p w:rsidR="006771BB" w:rsidRDefault="006771BB" w:rsidP="006771BB">
            <w:pPr>
              <w:pStyle w:val="Default"/>
              <w:jc w:val="center"/>
              <w:rPr>
                <w:rFonts w:ascii="Times New Roman" w:hAnsi="Times New Roman" w:cs="Times New Roman"/>
                <w:color w:val="auto"/>
              </w:rPr>
            </w:pPr>
            <w:r>
              <w:rPr>
                <w:rFonts w:ascii="Times New Roman" w:hAnsi="Times New Roman" w:cs="Times New Roman"/>
                <w:color w:val="auto"/>
              </w:rPr>
              <w:t>235</w:t>
            </w:r>
          </w:p>
        </w:tc>
        <w:tc>
          <w:tcPr>
            <w:tcW w:w="2158" w:type="dxa"/>
          </w:tcPr>
          <w:p w:rsidR="006771BB" w:rsidRDefault="006771BB" w:rsidP="006771BB">
            <w:pPr>
              <w:pStyle w:val="Default"/>
              <w:jc w:val="center"/>
              <w:rPr>
                <w:rFonts w:ascii="Times New Roman" w:hAnsi="Times New Roman" w:cs="Times New Roman"/>
                <w:color w:val="auto"/>
              </w:rPr>
            </w:pPr>
            <w:r>
              <w:rPr>
                <w:rFonts w:ascii="Times New Roman" w:hAnsi="Times New Roman" w:cs="Times New Roman"/>
                <w:color w:val="auto"/>
              </w:rPr>
              <w:t>51,31</w:t>
            </w:r>
          </w:p>
        </w:tc>
      </w:tr>
      <w:tr w:rsidR="006771BB" w:rsidTr="006771BB">
        <w:tc>
          <w:tcPr>
            <w:tcW w:w="4644" w:type="dxa"/>
          </w:tcPr>
          <w:p w:rsidR="006771BB" w:rsidRDefault="006771BB" w:rsidP="006771BB">
            <w:pPr>
              <w:pStyle w:val="Default"/>
              <w:jc w:val="both"/>
              <w:rPr>
                <w:rFonts w:ascii="Times New Roman" w:hAnsi="Times New Roman" w:cs="Times New Roman"/>
                <w:color w:val="auto"/>
              </w:rPr>
            </w:pPr>
            <w:r>
              <w:rPr>
                <w:rFonts w:ascii="Times New Roman" w:hAnsi="Times New Roman" w:cs="Times New Roman"/>
                <w:color w:val="auto"/>
              </w:rPr>
              <w:t>Rómska</w:t>
            </w:r>
          </w:p>
        </w:tc>
        <w:tc>
          <w:tcPr>
            <w:tcW w:w="2410" w:type="dxa"/>
          </w:tcPr>
          <w:p w:rsidR="006771BB" w:rsidRDefault="006771BB" w:rsidP="006771BB">
            <w:pPr>
              <w:pStyle w:val="Default"/>
              <w:jc w:val="center"/>
              <w:rPr>
                <w:rFonts w:ascii="Times New Roman" w:hAnsi="Times New Roman" w:cs="Times New Roman"/>
                <w:color w:val="auto"/>
              </w:rPr>
            </w:pPr>
            <w:r>
              <w:rPr>
                <w:rFonts w:ascii="Times New Roman" w:hAnsi="Times New Roman" w:cs="Times New Roman"/>
                <w:color w:val="auto"/>
              </w:rPr>
              <w:t>17</w:t>
            </w:r>
          </w:p>
        </w:tc>
        <w:tc>
          <w:tcPr>
            <w:tcW w:w="2158" w:type="dxa"/>
          </w:tcPr>
          <w:p w:rsidR="006771BB" w:rsidRDefault="006771BB" w:rsidP="006771BB">
            <w:pPr>
              <w:pStyle w:val="Default"/>
              <w:jc w:val="center"/>
              <w:rPr>
                <w:rFonts w:ascii="Times New Roman" w:hAnsi="Times New Roman" w:cs="Times New Roman"/>
                <w:color w:val="auto"/>
              </w:rPr>
            </w:pPr>
            <w:r>
              <w:rPr>
                <w:rFonts w:ascii="Times New Roman" w:hAnsi="Times New Roman" w:cs="Times New Roman"/>
                <w:color w:val="auto"/>
              </w:rPr>
              <w:t>3,71</w:t>
            </w:r>
          </w:p>
        </w:tc>
      </w:tr>
      <w:tr w:rsidR="006771BB" w:rsidTr="006771BB">
        <w:tc>
          <w:tcPr>
            <w:tcW w:w="4644" w:type="dxa"/>
          </w:tcPr>
          <w:p w:rsidR="006771BB" w:rsidRDefault="006771BB" w:rsidP="006771BB">
            <w:pPr>
              <w:pStyle w:val="Default"/>
              <w:jc w:val="both"/>
              <w:rPr>
                <w:rFonts w:ascii="Times New Roman" w:hAnsi="Times New Roman" w:cs="Times New Roman"/>
                <w:color w:val="auto"/>
              </w:rPr>
            </w:pPr>
            <w:r>
              <w:rPr>
                <w:rFonts w:ascii="Times New Roman" w:hAnsi="Times New Roman" w:cs="Times New Roman"/>
                <w:color w:val="auto"/>
              </w:rPr>
              <w:t>Česká</w:t>
            </w:r>
          </w:p>
        </w:tc>
        <w:tc>
          <w:tcPr>
            <w:tcW w:w="2410" w:type="dxa"/>
          </w:tcPr>
          <w:p w:rsidR="006771BB" w:rsidRDefault="006771BB" w:rsidP="006771BB">
            <w:pPr>
              <w:pStyle w:val="Default"/>
              <w:jc w:val="center"/>
              <w:rPr>
                <w:rFonts w:ascii="Times New Roman" w:hAnsi="Times New Roman" w:cs="Times New Roman"/>
                <w:color w:val="auto"/>
              </w:rPr>
            </w:pPr>
            <w:r>
              <w:rPr>
                <w:rFonts w:ascii="Times New Roman" w:hAnsi="Times New Roman" w:cs="Times New Roman"/>
                <w:color w:val="auto"/>
              </w:rPr>
              <w:t>7</w:t>
            </w:r>
          </w:p>
        </w:tc>
        <w:tc>
          <w:tcPr>
            <w:tcW w:w="2158" w:type="dxa"/>
          </w:tcPr>
          <w:p w:rsidR="006771BB" w:rsidRDefault="006771BB" w:rsidP="006771BB">
            <w:pPr>
              <w:pStyle w:val="Default"/>
              <w:jc w:val="center"/>
              <w:rPr>
                <w:rFonts w:ascii="Times New Roman" w:hAnsi="Times New Roman" w:cs="Times New Roman"/>
                <w:color w:val="auto"/>
              </w:rPr>
            </w:pPr>
            <w:r>
              <w:rPr>
                <w:rFonts w:ascii="Times New Roman" w:hAnsi="Times New Roman" w:cs="Times New Roman"/>
                <w:color w:val="auto"/>
              </w:rPr>
              <w:t>1,53</w:t>
            </w:r>
          </w:p>
        </w:tc>
      </w:tr>
      <w:tr w:rsidR="006771BB" w:rsidTr="006771BB">
        <w:tc>
          <w:tcPr>
            <w:tcW w:w="4644" w:type="dxa"/>
          </w:tcPr>
          <w:p w:rsidR="006771BB" w:rsidRDefault="006771BB" w:rsidP="006771BB">
            <w:pPr>
              <w:pStyle w:val="Default"/>
              <w:jc w:val="both"/>
              <w:rPr>
                <w:rFonts w:ascii="Times New Roman" w:hAnsi="Times New Roman" w:cs="Times New Roman"/>
                <w:color w:val="auto"/>
              </w:rPr>
            </w:pPr>
            <w:r>
              <w:rPr>
                <w:rFonts w:ascii="Times New Roman" w:hAnsi="Times New Roman" w:cs="Times New Roman"/>
                <w:color w:val="auto"/>
              </w:rPr>
              <w:t>Ukrajinská</w:t>
            </w:r>
          </w:p>
        </w:tc>
        <w:tc>
          <w:tcPr>
            <w:tcW w:w="2410" w:type="dxa"/>
          </w:tcPr>
          <w:p w:rsidR="006771BB" w:rsidRDefault="006771BB" w:rsidP="006771BB">
            <w:pPr>
              <w:pStyle w:val="Default"/>
              <w:jc w:val="center"/>
              <w:rPr>
                <w:rFonts w:ascii="Times New Roman" w:hAnsi="Times New Roman" w:cs="Times New Roman"/>
                <w:color w:val="auto"/>
              </w:rPr>
            </w:pPr>
            <w:r>
              <w:rPr>
                <w:rFonts w:ascii="Times New Roman" w:hAnsi="Times New Roman" w:cs="Times New Roman"/>
                <w:color w:val="auto"/>
              </w:rPr>
              <w:t>1</w:t>
            </w:r>
          </w:p>
        </w:tc>
        <w:tc>
          <w:tcPr>
            <w:tcW w:w="2158" w:type="dxa"/>
          </w:tcPr>
          <w:p w:rsidR="006771BB" w:rsidRDefault="006771BB" w:rsidP="006771BB">
            <w:pPr>
              <w:pStyle w:val="Default"/>
              <w:jc w:val="center"/>
              <w:rPr>
                <w:rFonts w:ascii="Times New Roman" w:hAnsi="Times New Roman" w:cs="Times New Roman"/>
                <w:color w:val="auto"/>
              </w:rPr>
            </w:pPr>
            <w:r>
              <w:rPr>
                <w:rFonts w:ascii="Times New Roman" w:hAnsi="Times New Roman" w:cs="Times New Roman"/>
                <w:color w:val="auto"/>
              </w:rPr>
              <w:t>0,22</w:t>
            </w:r>
          </w:p>
        </w:tc>
      </w:tr>
      <w:tr w:rsidR="006771BB" w:rsidTr="006771BB">
        <w:tc>
          <w:tcPr>
            <w:tcW w:w="4644" w:type="dxa"/>
          </w:tcPr>
          <w:p w:rsidR="006771BB" w:rsidRDefault="006771BB" w:rsidP="006771BB">
            <w:pPr>
              <w:pStyle w:val="Default"/>
              <w:jc w:val="both"/>
              <w:rPr>
                <w:rFonts w:ascii="Times New Roman" w:hAnsi="Times New Roman" w:cs="Times New Roman"/>
                <w:color w:val="auto"/>
              </w:rPr>
            </w:pPr>
            <w:r>
              <w:rPr>
                <w:rFonts w:ascii="Times New Roman" w:hAnsi="Times New Roman" w:cs="Times New Roman"/>
                <w:color w:val="auto"/>
              </w:rPr>
              <w:t>Nezistené</w:t>
            </w:r>
          </w:p>
        </w:tc>
        <w:tc>
          <w:tcPr>
            <w:tcW w:w="2410" w:type="dxa"/>
          </w:tcPr>
          <w:p w:rsidR="006771BB" w:rsidRDefault="006771BB" w:rsidP="006771BB">
            <w:pPr>
              <w:pStyle w:val="Default"/>
              <w:jc w:val="center"/>
              <w:rPr>
                <w:rFonts w:ascii="Times New Roman" w:hAnsi="Times New Roman" w:cs="Times New Roman"/>
                <w:color w:val="auto"/>
              </w:rPr>
            </w:pPr>
            <w:r>
              <w:rPr>
                <w:rFonts w:ascii="Times New Roman" w:hAnsi="Times New Roman" w:cs="Times New Roman"/>
                <w:color w:val="auto"/>
              </w:rPr>
              <w:t>41</w:t>
            </w:r>
          </w:p>
        </w:tc>
        <w:tc>
          <w:tcPr>
            <w:tcW w:w="2158" w:type="dxa"/>
          </w:tcPr>
          <w:p w:rsidR="006771BB" w:rsidRDefault="006771BB" w:rsidP="006771BB">
            <w:pPr>
              <w:pStyle w:val="Default"/>
              <w:jc w:val="center"/>
              <w:rPr>
                <w:rFonts w:ascii="Times New Roman" w:hAnsi="Times New Roman" w:cs="Times New Roman"/>
                <w:color w:val="auto"/>
              </w:rPr>
            </w:pPr>
            <w:r>
              <w:rPr>
                <w:rFonts w:ascii="Times New Roman" w:hAnsi="Times New Roman" w:cs="Times New Roman"/>
                <w:color w:val="auto"/>
              </w:rPr>
              <w:t>8,95</w:t>
            </w:r>
          </w:p>
        </w:tc>
      </w:tr>
      <w:tr w:rsidR="006771BB" w:rsidRPr="006771BB" w:rsidTr="006771BB">
        <w:tc>
          <w:tcPr>
            <w:tcW w:w="4644" w:type="dxa"/>
          </w:tcPr>
          <w:p w:rsidR="006771BB" w:rsidRPr="006771BB" w:rsidRDefault="006771BB" w:rsidP="006771BB">
            <w:pPr>
              <w:pStyle w:val="Default"/>
              <w:jc w:val="both"/>
              <w:rPr>
                <w:rFonts w:ascii="Times New Roman" w:hAnsi="Times New Roman" w:cs="Times New Roman"/>
                <w:b/>
                <w:color w:val="auto"/>
              </w:rPr>
            </w:pPr>
            <w:r w:rsidRPr="006771BB">
              <w:rPr>
                <w:rFonts w:ascii="Times New Roman" w:hAnsi="Times New Roman" w:cs="Times New Roman"/>
                <w:b/>
                <w:color w:val="auto"/>
              </w:rPr>
              <w:t>Spolu</w:t>
            </w:r>
          </w:p>
        </w:tc>
        <w:tc>
          <w:tcPr>
            <w:tcW w:w="2410" w:type="dxa"/>
          </w:tcPr>
          <w:p w:rsidR="006771BB" w:rsidRPr="006771BB" w:rsidRDefault="006771BB" w:rsidP="006771BB">
            <w:pPr>
              <w:pStyle w:val="Default"/>
              <w:jc w:val="center"/>
              <w:rPr>
                <w:rFonts w:ascii="Times New Roman" w:hAnsi="Times New Roman" w:cs="Times New Roman"/>
                <w:b/>
                <w:color w:val="auto"/>
              </w:rPr>
            </w:pPr>
            <w:r w:rsidRPr="006771BB">
              <w:rPr>
                <w:rFonts w:ascii="Times New Roman" w:hAnsi="Times New Roman" w:cs="Times New Roman"/>
                <w:b/>
                <w:color w:val="auto"/>
              </w:rPr>
              <w:t>458</w:t>
            </w:r>
          </w:p>
        </w:tc>
        <w:tc>
          <w:tcPr>
            <w:tcW w:w="2158" w:type="dxa"/>
          </w:tcPr>
          <w:p w:rsidR="006771BB" w:rsidRPr="006771BB" w:rsidRDefault="006771BB" w:rsidP="006771BB">
            <w:pPr>
              <w:pStyle w:val="Default"/>
              <w:jc w:val="center"/>
              <w:rPr>
                <w:rFonts w:ascii="Times New Roman" w:hAnsi="Times New Roman" w:cs="Times New Roman"/>
                <w:b/>
                <w:color w:val="auto"/>
              </w:rPr>
            </w:pPr>
            <w:r w:rsidRPr="006771BB">
              <w:rPr>
                <w:rFonts w:ascii="Times New Roman" w:hAnsi="Times New Roman" w:cs="Times New Roman"/>
                <w:b/>
                <w:color w:val="auto"/>
              </w:rPr>
              <w:t>100,00</w:t>
            </w:r>
          </w:p>
        </w:tc>
      </w:tr>
    </w:tbl>
    <w:p w:rsidR="006771BB" w:rsidRPr="003D69A8" w:rsidRDefault="006771BB" w:rsidP="006771BB">
      <w:pPr>
        <w:pStyle w:val="Default"/>
        <w:spacing w:line="360" w:lineRule="auto"/>
        <w:jc w:val="both"/>
        <w:rPr>
          <w:rFonts w:ascii="Times New Roman" w:hAnsi="Times New Roman" w:cs="Times New Roman"/>
          <w:i/>
          <w:color w:val="auto"/>
          <w:sz w:val="20"/>
          <w:szCs w:val="20"/>
        </w:rPr>
      </w:pPr>
      <w:r w:rsidRPr="003D69A8">
        <w:rPr>
          <w:rFonts w:ascii="Times New Roman" w:hAnsi="Times New Roman" w:cs="Times New Roman"/>
          <w:i/>
          <w:color w:val="auto"/>
          <w:sz w:val="20"/>
          <w:szCs w:val="20"/>
        </w:rPr>
        <w:t>Zdroj: ŠÚ SR-SOBD 2011</w:t>
      </w:r>
    </w:p>
    <w:p w:rsidR="006771BB" w:rsidRDefault="006771BB" w:rsidP="006771BB">
      <w:pPr>
        <w:pStyle w:val="Default"/>
        <w:jc w:val="both"/>
        <w:rPr>
          <w:rFonts w:ascii="Times New Roman" w:hAnsi="Times New Roman" w:cs="Times New Roman"/>
          <w:color w:val="auto"/>
        </w:rPr>
      </w:pPr>
    </w:p>
    <w:p w:rsidR="006771BB" w:rsidRDefault="006771BB" w:rsidP="006771BB">
      <w:pPr>
        <w:pStyle w:val="Default"/>
        <w:spacing w:line="360" w:lineRule="auto"/>
        <w:jc w:val="both"/>
        <w:rPr>
          <w:rFonts w:ascii="Times New Roman" w:hAnsi="Times New Roman" w:cs="Times New Roman"/>
        </w:rPr>
      </w:pPr>
      <w:r w:rsidRPr="006771BB">
        <w:rPr>
          <w:rFonts w:ascii="Times New Roman" w:hAnsi="Times New Roman" w:cs="Times New Roman"/>
        </w:rPr>
        <w:t xml:space="preserve">Podľa oficiálnych štatistík je v obci </w:t>
      </w:r>
      <w:r>
        <w:rPr>
          <w:rFonts w:ascii="Times New Roman" w:hAnsi="Times New Roman" w:cs="Times New Roman"/>
        </w:rPr>
        <w:t>3,71</w:t>
      </w:r>
      <w:r w:rsidRPr="006771BB">
        <w:rPr>
          <w:rFonts w:ascii="Times New Roman" w:hAnsi="Times New Roman" w:cs="Times New Roman"/>
        </w:rPr>
        <w:t>% zastúpenie Rómskej národnosti. Podiel príslušníkov rómskej komunity v obci je v skutočnosti vyšší a tvorí ho z celkového počtu obyvateľstva. Je potrebné poznamenať, že tieto údaje sú orientačné, nakoľko nie všetci príslušníci rómskej komunity sú prihlásení na trvalý pobyt v</w:t>
      </w:r>
      <w:r w:rsidR="009B0BD3">
        <w:rPr>
          <w:rFonts w:ascii="Times New Roman" w:hAnsi="Times New Roman" w:cs="Times New Roman"/>
        </w:rPr>
        <w:t> </w:t>
      </w:r>
      <w:r w:rsidRPr="006771BB">
        <w:rPr>
          <w:rFonts w:ascii="Times New Roman" w:hAnsi="Times New Roman" w:cs="Times New Roman"/>
        </w:rPr>
        <w:t>obci</w:t>
      </w:r>
      <w:r w:rsidR="009B0BD3">
        <w:rPr>
          <w:rFonts w:ascii="Times New Roman" w:hAnsi="Times New Roman" w:cs="Times New Roman"/>
        </w:rPr>
        <w:t xml:space="preserve"> a k národnosti</w:t>
      </w:r>
      <w:r w:rsidRPr="006771BB">
        <w:rPr>
          <w:rFonts w:ascii="Times New Roman" w:hAnsi="Times New Roman" w:cs="Times New Roman"/>
        </w:rPr>
        <w:t xml:space="preserve">. Vzhľadom na zložitú situáciu v obci, a vysoký počet príslušníkov rómskeho etnika, je nevyhnutné tejto </w:t>
      </w:r>
      <w:r w:rsidRPr="006771BB">
        <w:rPr>
          <w:rFonts w:ascii="Times New Roman" w:hAnsi="Times New Roman" w:cs="Times New Roman"/>
        </w:rPr>
        <w:lastRenderedPageBreak/>
        <w:t>časti obyvateľstva venovať dostatočnú pozornosť vzhľadom na špecifické podmienky, v ktorých Rómovia žijú.</w:t>
      </w:r>
    </w:p>
    <w:p w:rsidR="006771BB" w:rsidRDefault="006771BB" w:rsidP="006771BB">
      <w:pPr>
        <w:pStyle w:val="Default"/>
        <w:spacing w:line="360" w:lineRule="auto"/>
        <w:jc w:val="both"/>
        <w:rPr>
          <w:rFonts w:ascii="Times New Roman" w:hAnsi="Times New Roman" w:cs="Times New Roman"/>
        </w:rPr>
      </w:pPr>
    </w:p>
    <w:p w:rsidR="006771BB" w:rsidRDefault="006771BB" w:rsidP="006771BB">
      <w:pPr>
        <w:pStyle w:val="Default"/>
        <w:spacing w:line="360" w:lineRule="auto"/>
        <w:jc w:val="both"/>
        <w:rPr>
          <w:rFonts w:ascii="Times New Roman" w:hAnsi="Times New Roman" w:cs="Times New Roman"/>
        </w:rPr>
      </w:pPr>
      <w:r>
        <w:rPr>
          <w:rFonts w:ascii="Times New Roman" w:hAnsi="Times New Roman" w:cs="Times New Roman"/>
        </w:rPr>
        <w:t>Tabuľka č.12.: Marginalizované rómske komunity v obci</w:t>
      </w:r>
    </w:p>
    <w:tbl>
      <w:tblPr>
        <w:tblStyle w:val="Mriekatabuky"/>
        <w:tblW w:w="0" w:type="auto"/>
        <w:tblLook w:val="04A0" w:firstRow="1" w:lastRow="0" w:firstColumn="1" w:lastColumn="0" w:noHBand="0" w:noVBand="1"/>
      </w:tblPr>
      <w:tblGrid>
        <w:gridCol w:w="1799"/>
        <w:gridCol w:w="1970"/>
        <w:gridCol w:w="1834"/>
        <w:gridCol w:w="1903"/>
        <w:gridCol w:w="1782"/>
      </w:tblGrid>
      <w:tr w:rsidR="006771BB" w:rsidTr="006771BB">
        <w:tc>
          <w:tcPr>
            <w:tcW w:w="1842" w:type="dxa"/>
          </w:tcPr>
          <w:p w:rsidR="006771BB" w:rsidRPr="009B0BD3" w:rsidRDefault="006771BB" w:rsidP="006771BB">
            <w:pPr>
              <w:pStyle w:val="Default"/>
              <w:spacing w:line="360" w:lineRule="auto"/>
              <w:jc w:val="both"/>
              <w:rPr>
                <w:rFonts w:ascii="Times New Roman" w:hAnsi="Times New Roman" w:cs="Times New Roman"/>
                <w:b/>
              </w:rPr>
            </w:pPr>
            <w:r w:rsidRPr="009B0BD3">
              <w:rPr>
                <w:rFonts w:ascii="Times New Roman" w:hAnsi="Times New Roman" w:cs="Times New Roman"/>
                <w:b/>
              </w:rPr>
              <w:t>Rómovia bývajúci rozptýlene medzi majoritou</w:t>
            </w:r>
          </w:p>
        </w:tc>
        <w:tc>
          <w:tcPr>
            <w:tcW w:w="1842" w:type="dxa"/>
          </w:tcPr>
          <w:p w:rsidR="006771BB" w:rsidRPr="009B0BD3" w:rsidRDefault="009B0BD3" w:rsidP="006771BB">
            <w:pPr>
              <w:pStyle w:val="Default"/>
              <w:spacing w:line="360" w:lineRule="auto"/>
              <w:jc w:val="both"/>
              <w:rPr>
                <w:rFonts w:ascii="Times New Roman" w:hAnsi="Times New Roman" w:cs="Times New Roman"/>
                <w:b/>
              </w:rPr>
            </w:pPr>
            <w:r w:rsidRPr="009B0BD3">
              <w:rPr>
                <w:rFonts w:ascii="Times New Roman" w:hAnsi="Times New Roman" w:cs="Times New Roman"/>
                <w:b/>
              </w:rPr>
              <w:t>Rómovia bývajúci v koncentráciách vo vnútri obce</w:t>
            </w:r>
          </w:p>
        </w:tc>
        <w:tc>
          <w:tcPr>
            <w:tcW w:w="1842" w:type="dxa"/>
          </w:tcPr>
          <w:p w:rsidR="006771BB" w:rsidRPr="009B0BD3" w:rsidRDefault="009B0BD3" w:rsidP="006771BB">
            <w:pPr>
              <w:pStyle w:val="Default"/>
              <w:spacing w:line="360" w:lineRule="auto"/>
              <w:jc w:val="both"/>
              <w:rPr>
                <w:rFonts w:ascii="Times New Roman" w:hAnsi="Times New Roman" w:cs="Times New Roman"/>
                <w:b/>
              </w:rPr>
            </w:pPr>
            <w:r w:rsidRPr="009B0BD3">
              <w:rPr>
                <w:rFonts w:ascii="Times New Roman" w:hAnsi="Times New Roman" w:cs="Times New Roman"/>
                <w:b/>
              </w:rPr>
              <w:t>Rómovia bývajúci koncentrovane na okraji obce</w:t>
            </w:r>
          </w:p>
        </w:tc>
        <w:tc>
          <w:tcPr>
            <w:tcW w:w="1843" w:type="dxa"/>
          </w:tcPr>
          <w:p w:rsidR="006771BB" w:rsidRPr="009B0BD3" w:rsidRDefault="009B0BD3" w:rsidP="006771BB">
            <w:pPr>
              <w:pStyle w:val="Default"/>
              <w:spacing w:line="360" w:lineRule="auto"/>
              <w:jc w:val="both"/>
              <w:rPr>
                <w:rFonts w:ascii="Times New Roman" w:hAnsi="Times New Roman" w:cs="Times New Roman"/>
                <w:b/>
              </w:rPr>
            </w:pPr>
            <w:r w:rsidRPr="009B0BD3">
              <w:rPr>
                <w:rFonts w:ascii="Times New Roman" w:hAnsi="Times New Roman" w:cs="Times New Roman"/>
                <w:b/>
              </w:rPr>
              <w:t>Rómovia bývajúci v segregovaných koncentráciách</w:t>
            </w:r>
          </w:p>
        </w:tc>
        <w:tc>
          <w:tcPr>
            <w:tcW w:w="1843" w:type="dxa"/>
          </w:tcPr>
          <w:p w:rsidR="006771BB" w:rsidRPr="009B0BD3" w:rsidRDefault="009B0BD3" w:rsidP="009B0BD3">
            <w:pPr>
              <w:pStyle w:val="Default"/>
              <w:spacing w:line="360" w:lineRule="auto"/>
              <w:jc w:val="center"/>
              <w:rPr>
                <w:rFonts w:ascii="Times New Roman" w:hAnsi="Times New Roman" w:cs="Times New Roman"/>
                <w:b/>
              </w:rPr>
            </w:pPr>
            <w:r w:rsidRPr="009B0BD3">
              <w:rPr>
                <w:rFonts w:ascii="Times New Roman" w:hAnsi="Times New Roman" w:cs="Times New Roman"/>
                <w:b/>
              </w:rPr>
              <w:t>Spolu</w:t>
            </w:r>
          </w:p>
        </w:tc>
      </w:tr>
      <w:tr w:rsidR="006771BB" w:rsidTr="006771BB">
        <w:tc>
          <w:tcPr>
            <w:tcW w:w="1842" w:type="dxa"/>
          </w:tcPr>
          <w:p w:rsidR="006771BB" w:rsidRDefault="009B0BD3" w:rsidP="009B0BD3">
            <w:pPr>
              <w:pStyle w:val="Default"/>
              <w:spacing w:line="360" w:lineRule="auto"/>
              <w:jc w:val="center"/>
              <w:rPr>
                <w:rFonts w:ascii="Times New Roman" w:hAnsi="Times New Roman" w:cs="Times New Roman"/>
              </w:rPr>
            </w:pPr>
            <w:r>
              <w:rPr>
                <w:rFonts w:ascii="Times New Roman" w:hAnsi="Times New Roman" w:cs="Times New Roman"/>
              </w:rPr>
              <w:t>0</w:t>
            </w:r>
          </w:p>
        </w:tc>
        <w:tc>
          <w:tcPr>
            <w:tcW w:w="1842" w:type="dxa"/>
          </w:tcPr>
          <w:p w:rsidR="006771BB" w:rsidRDefault="009B0BD3" w:rsidP="009B0BD3">
            <w:pPr>
              <w:pStyle w:val="Default"/>
              <w:spacing w:line="360" w:lineRule="auto"/>
              <w:jc w:val="center"/>
              <w:rPr>
                <w:rFonts w:ascii="Times New Roman" w:hAnsi="Times New Roman" w:cs="Times New Roman"/>
              </w:rPr>
            </w:pPr>
            <w:r>
              <w:rPr>
                <w:rFonts w:ascii="Times New Roman" w:hAnsi="Times New Roman" w:cs="Times New Roman"/>
              </w:rPr>
              <w:t>30</w:t>
            </w:r>
          </w:p>
        </w:tc>
        <w:tc>
          <w:tcPr>
            <w:tcW w:w="1842" w:type="dxa"/>
          </w:tcPr>
          <w:p w:rsidR="006771BB" w:rsidRDefault="009B0BD3" w:rsidP="009B0BD3">
            <w:pPr>
              <w:pStyle w:val="Default"/>
              <w:spacing w:line="360" w:lineRule="auto"/>
              <w:jc w:val="center"/>
              <w:rPr>
                <w:rFonts w:ascii="Times New Roman" w:hAnsi="Times New Roman" w:cs="Times New Roman"/>
              </w:rPr>
            </w:pPr>
            <w:r>
              <w:rPr>
                <w:rFonts w:ascii="Times New Roman" w:hAnsi="Times New Roman" w:cs="Times New Roman"/>
              </w:rPr>
              <w:t>140</w:t>
            </w:r>
          </w:p>
        </w:tc>
        <w:tc>
          <w:tcPr>
            <w:tcW w:w="1843" w:type="dxa"/>
          </w:tcPr>
          <w:p w:rsidR="006771BB" w:rsidRDefault="009B0BD3" w:rsidP="009B0BD3">
            <w:pPr>
              <w:pStyle w:val="Default"/>
              <w:spacing w:line="360" w:lineRule="auto"/>
              <w:jc w:val="center"/>
              <w:rPr>
                <w:rFonts w:ascii="Times New Roman" w:hAnsi="Times New Roman" w:cs="Times New Roman"/>
              </w:rPr>
            </w:pPr>
            <w:r>
              <w:rPr>
                <w:rFonts w:ascii="Times New Roman" w:hAnsi="Times New Roman" w:cs="Times New Roman"/>
              </w:rPr>
              <w:t>0</w:t>
            </w:r>
          </w:p>
        </w:tc>
        <w:tc>
          <w:tcPr>
            <w:tcW w:w="1843" w:type="dxa"/>
          </w:tcPr>
          <w:p w:rsidR="006771BB" w:rsidRDefault="009B0BD3" w:rsidP="009B0BD3">
            <w:pPr>
              <w:pStyle w:val="Default"/>
              <w:spacing w:line="360" w:lineRule="auto"/>
              <w:jc w:val="center"/>
              <w:rPr>
                <w:rFonts w:ascii="Times New Roman" w:hAnsi="Times New Roman" w:cs="Times New Roman"/>
              </w:rPr>
            </w:pPr>
            <w:r>
              <w:rPr>
                <w:rFonts w:ascii="Times New Roman" w:hAnsi="Times New Roman" w:cs="Times New Roman"/>
              </w:rPr>
              <w:t>170</w:t>
            </w:r>
          </w:p>
        </w:tc>
      </w:tr>
      <w:tr w:rsidR="006771BB" w:rsidTr="006771BB">
        <w:tc>
          <w:tcPr>
            <w:tcW w:w="1842" w:type="dxa"/>
          </w:tcPr>
          <w:p w:rsidR="006771BB" w:rsidRDefault="009B0BD3" w:rsidP="009B0BD3">
            <w:pPr>
              <w:pStyle w:val="Default"/>
              <w:spacing w:line="360" w:lineRule="auto"/>
              <w:jc w:val="center"/>
              <w:rPr>
                <w:rFonts w:ascii="Times New Roman" w:hAnsi="Times New Roman" w:cs="Times New Roman"/>
              </w:rPr>
            </w:pPr>
            <w:r>
              <w:rPr>
                <w:rFonts w:ascii="Times New Roman" w:hAnsi="Times New Roman" w:cs="Times New Roman"/>
              </w:rPr>
              <w:t>0,00%</w:t>
            </w:r>
          </w:p>
        </w:tc>
        <w:tc>
          <w:tcPr>
            <w:tcW w:w="1842" w:type="dxa"/>
          </w:tcPr>
          <w:p w:rsidR="006771BB" w:rsidRDefault="009B0BD3" w:rsidP="009B0BD3">
            <w:pPr>
              <w:pStyle w:val="Default"/>
              <w:spacing w:line="360" w:lineRule="auto"/>
              <w:jc w:val="center"/>
              <w:rPr>
                <w:rFonts w:ascii="Times New Roman" w:hAnsi="Times New Roman" w:cs="Times New Roman"/>
              </w:rPr>
            </w:pPr>
            <w:r>
              <w:rPr>
                <w:rFonts w:ascii="Times New Roman" w:hAnsi="Times New Roman" w:cs="Times New Roman"/>
              </w:rPr>
              <w:t>17,65%</w:t>
            </w:r>
          </w:p>
        </w:tc>
        <w:tc>
          <w:tcPr>
            <w:tcW w:w="1842" w:type="dxa"/>
          </w:tcPr>
          <w:p w:rsidR="006771BB" w:rsidRDefault="009B0BD3" w:rsidP="009B0BD3">
            <w:pPr>
              <w:pStyle w:val="Default"/>
              <w:spacing w:line="360" w:lineRule="auto"/>
              <w:jc w:val="center"/>
              <w:rPr>
                <w:rFonts w:ascii="Times New Roman" w:hAnsi="Times New Roman" w:cs="Times New Roman"/>
              </w:rPr>
            </w:pPr>
            <w:r>
              <w:rPr>
                <w:rFonts w:ascii="Times New Roman" w:hAnsi="Times New Roman" w:cs="Times New Roman"/>
              </w:rPr>
              <w:t>82,35%</w:t>
            </w:r>
          </w:p>
        </w:tc>
        <w:tc>
          <w:tcPr>
            <w:tcW w:w="1843" w:type="dxa"/>
          </w:tcPr>
          <w:p w:rsidR="006771BB" w:rsidRDefault="009B0BD3" w:rsidP="009B0BD3">
            <w:pPr>
              <w:pStyle w:val="Default"/>
              <w:spacing w:line="360" w:lineRule="auto"/>
              <w:jc w:val="center"/>
              <w:rPr>
                <w:rFonts w:ascii="Times New Roman" w:hAnsi="Times New Roman" w:cs="Times New Roman"/>
              </w:rPr>
            </w:pPr>
            <w:r>
              <w:rPr>
                <w:rFonts w:ascii="Times New Roman" w:hAnsi="Times New Roman" w:cs="Times New Roman"/>
              </w:rPr>
              <w:t>0,00%</w:t>
            </w:r>
          </w:p>
        </w:tc>
        <w:tc>
          <w:tcPr>
            <w:tcW w:w="1843" w:type="dxa"/>
          </w:tcPr>
          <w:p w:rsidR="006771BB" w:rsidRDefault="009B0BD3" w:rsidP="009B0BD3">
            <w:pPr>
              <w:pStyle w:val="Default"/>
              <w:spacing w:line="360" w:lineRule="auto"/>
              <w:jc w:val="center"/>
              <w:rPr>
                <w:rFonts w:ascii="Times New Roman" w:hAnsi="Times New Roman" w:cs="Times New Roman"/>
              </w:rPr>
            </w:pPr>
            <w:r>
              <w:rPr>
                <w:rFonts w:ascii="Times New Roman" w:hAnsi="Times New Roman" w:cs="Times New Roman"/>
              </w:rPr>
              <w:t>100,00%</w:t>
            </w:r>
          </w:p>
        </w:tc>
      </w:tr>
    </w:tbl>
    <w:p w:rsidR="006771BB" w:rsidRPr="009B0BD3" w:rsidRDefault="009B0BD3" w:rsidP="006771BB">
      <w:pPr>
        <w:pStyle w:val="Default"/>
        <w:spacing w:line="360" w:lineRule="auto"/>
        <w:jc w:val="both"/>
        <w:rPr>
          <w:rFonts w:ascii="Times New Roman" w:hAnsi="Times New Roman" w:cs="Times New Roman"/>
          <w:i/>
          <w:sz w:val="20"/>
          <w:szCs w:val="20"/>
        </w:rPr>
      </w:pPr>
      <w:r w:rsidRPr="009B0BD3">
        <w:rPr>
          <w:rFonts w:ascii="Times New Roman" w:hAnsi="Times New Roman" w:cs="Times New Roman"/>
          <w:i/>
          <w:sz w:val="20"/>
          <w:szCs w:val="20"/>
        </w:rPr>
        <w:t>Zdroj: Atlas rómskych komunít, obec</w:t>
      </w:r>
    </w:p>
    <w:p w:rsidR="006771BB" w:rsidRDefault="006771BB" w:rsidP="006771BB">
      <w:pPr>
        <w:pStyle w:val="Default"/>
        <w:spacing w:line="360" w:lineRule="auto"/>
        <w:jc w:val="both"/>
        <w:rPr>
          <w:rFonts w:ascii="Times New Roman" w:hAnsi="Times New Roman" w:cs="Times New Roman"/>
          <w:color w:val="auto"/>
        </w:rPr>
      </w:pPr>
    </w:p>
    <w:p w:rsidR="00727D33" w:rsidRPr="00727D33" w:rsidRDefault="00727D33" w:rsidP="00727D33">
      <w:pPr>
        <w:autoSpaceDE w:val="0"/>
        <w:autoSpaceDN w:val="0"/>
        <w:adjustRightInd w:val="0"/>
        <w:spacing w:after="0" w:line="360" w:lineRule="auto"/>
        <w:jc w:val="both"/>
        <w:rPr>
          <w:rFonts w:ascii="Times New Roman" w:hAnsi="Times New Roman" w:cs="Times New Roman"/>
          <w:color w:val="000000"/>
          <w:sz w:val="24"/>
          <w:szCs w:val="24"/>
        </w:rPr>
      </w:pPr>
      <w:r w:rsidRPr="00727D33">
        <w:rPr>
          <w:rFonts w:ascii="Times New Roman" w:hAnsi="Times New Roman" w:cs="Times New Roman"/>
          <w:b/>
          <w:bCs/>
          <w:color w:val="000000"/>
          <w:sz w:val="24"/>
          <w:szCs w:val="24"/>
        </w:rPr>
        <w:t xml:space="preserve">Ekonomický rozvoj a ekonomická štruktúra obce </w:t>
      </w:r>
    </w:p>
    <w:p w:rsidR="00727D33" w:rsidRPr="00727D33" w:rsidRDefault="00727D33" w:rsidP="00727D33">
      <w:pPr>
        <w:autoSpaceDE w:val="0"/>
        <w:autoSpaceDN w:val="0"/>
        <w:adjustRightInd w:val="0"/>
        <w:spacing w:after="0" w:line="360" w:lineRule="auto"/>
        <w:jc w:val="both"/>
        <w:rPr>
          <w:rFonts w:ascii="Times New Roman" w:hAnsi="Times New Roman" w:cs="Times New Roman"/>
          <w:color w:val="000000"/>
          <w:sz w:val="24"/>
          <w:szCs w:val="24"/>
        </w:rPr>
      </w:pPr>
      <w:r w:rsidRPr="00727D33">
        <w:rPr>
          <w:rFonts w:ascii="Times New Roman" w:hAnsi="Times New Roman" w:cs="Times New Roman"/>
          <w:color w:val="000000"/>
          <w:sz w:val="24"/>
          <w:szCs w:val="24"/>
        </w:rPr>
        <w:t xml:space="preserve">Na ekonomickom rozvoji obcí sa podieľajú viacerí účastníci. Sú to predovšetkým podnikatelia v súkromnom sektore, ktorí priamo vplývajú na ekonomický a sociálny rozvoj cez produkciu tovarov, služieb, ponuku práce a mzdovú politiku, Ekonomickú štruktúru vytvárajú podnikateľské subjekty alokované v obci a ich zameranie má na ekonomickom rozvoji obce nemalý význam. Ponúkajú </w:t>
      </w:r>
      <w:r w:rsidR="00D22CB9">
        <w:rPr>
          <w:rFonts w:ascii="Times New Roman" w:hAnsi="Times New Roman" w:cs="Times New Roman"/>
          <w:color w:val="000000"/>
          <w:sz w:val="24"/>
          <w:szCs w:val="24"/>
        </w:rPr>
        <w:t>malo pracovných príležitostí</w:t>
      </w:r>
      <w:r w:rsidRPr="00727D33">
        <w:rPr>
          <w:rFonts w:ascii="Times New Roman" w:hAnsi="Times New Roman" w:cs="Times New Roman"/>
          <w:color w:val="000000"/>
          <w:sz w:val="24"/>
          <w:szCs w:val="24"/>
        </w:rPr>
        <w:t xml:space="preserve"> a s tým súvisiace príjmy. Prispievajú k rozvoju obce prostredníctvom miestnych daní a poplatkov, ako aj sponzorskou činnosťou. Sú hlavnou silou ekonomického rozvoja v obci. </w:t>
      </w:r>
    </w:p>
    <w:p w:rsidR="009B0BD3" w:rsidRDefault="00727D33" w:rsidP="00E25AAF">
      <w:pPr>
        <w:autoSpaceDE w:val="0"/>
        <w:autoSpaceDN w:val="0"/>
        <w:adjustRightInd w:val="0"/>
        <w:spacing w:after="0" w:line="360" w:lineRule="auto"/>
        <w:jc w:val="both"/>
        <w:rPr>
          <w:rFonts w:ascii="Times New Roman" w:hAnsi="Times New Roman" w:cs="Times New Roman"/>
        </w:rPr>
      </w:pPr>
      <w:r w:rsidRPr="00727D33">
        <w:rPr>
          <w:rFonts w:ascii="Times New Roman" w:hAnsi="Times New Roman" w:cs="Times New Roman"/>
          <w:color w:val="000000"/>
          <w:sz w:val="24"/>
          <w:szCs w:val="24"/>
        </w:rPr>
        <w:t>Ich existencia na území katastra značne vplýva na finančné možnosti samosprávy, najmä z pohľadu miestnych daní a</w:t>
      </w:r>
      <w:r w:rsidR="00E25AAF">
        <w:rPr>
          <w:rFonts w:ascii="Times New Roman" w:hAnsi="Times New Roman" w:cs="Times New Roman"/>
          <w:color w:val="000000"/>
          <w:sz w:val="24"/>
          <w:szCs w:val="24"/>
        </w:rPr>
        <w:t> </w:t>
      </w:r>
      <w:r w:rsidRPr="00727D33">
        <w:rPr>
          <w:rFonts w:ascii="Times New Roman" w:hAnsi="Times New Roman" w:cs="Times New Roman"/>
          <w:color w:val="000000"/>
          <w:sz w:val="24"/>
          <w:szCs w:val="24"/>
        </w:rPr>
        <w:t>poplatkov</w:t>
      </w:r>
      <w:r w:rsidR="00E25AAF">
        <w:rPr>
          <w:rFonts w:ascii="Times New Roman" w:hAnsi="Times New Roman" w:cs="Times New Roman"/>
          <w:color w:val="000000"/>
          <w:sz w:val="24"/>
          <w:szCs w:val="24"/>
        </w:rPr>
        <w:t xml:space="preserve">. </w:t>
      </w:r>
      <w:r w:rsidRPr="00727D33">
        <w:rPr>
          <w:rFonts w:ascii="Times New Roman" w:hAnsi="Times New Roman" w:cs="Times New Roman"/>
          <w:sz w:val="24"/>
          <w:szCs w:val="24"/>
        </w:rPr>
        <w:t>V obci je výrazná poľnohospodárska výroba</w:t>
      </w:r>
      <w:r w:rsidR="00E25AAF">
        <w:rPr>
          <w:rFonts w:ascii="Times New Roman" w:hAnsi="Times New Roman" w:cs="Times New Roman"/>
        </w:rPr>
        <w:t>.</w:t>
      </w:r>
    </w:p>
    <w:p w:rsidR="00E25AAF" w:rsidRDefault="00E25AAF" w:rsidP="00E25AAF">
      <w:pPr>
        <w:autoSpaceDE w:val="0"/>
        <w:autoSpaceDN w:val="0"/>
        <w:adjustRightInd w:val="0"/>
        <w:spacing w:after="0" w:line="360" w:lineRule="auto"/>
        <w:jc w:val="both"/>
        <w:rPr>
          <w:rFonts w:ascii="Times New Roman" w:hAnsi="Times New Roman" w:cs="Times New Roman"/>
        </w:rPr>
      </w:pPr>
    </w:p>
    <w:p w:rsidR="00E25AAF" w:rsidRPr="00E25AAF" w:rsidRDefault="00E25AAF" w:rsidP="00E25AAF">
      <w:pPr>
        <w:autoSpaceDE w:val="0"/>
        <w:autoSpaceDN w:val="0"/>
        <w:adjustRightInd w:val="0"/>
        <w:spacing w:after="0" w:line="360" w:lineRule="auto"/>
        <w:jc w:val="both"/>
        <w:rPr>
          <w:rFonts w:ascii="Times New Roman" w:hAnsi="Times New Roman" w:cs="Times New Roman"/>
          <w:b/>
          <w:color w:val="000000"/>
          <w:sz w:val="24"/>
          <w:szCs w:val="24"/>
          <w:u w:val="single"/>
        </w:rPr>
      </w:pPr>
      <w:r w:rsidRPr="00E25AAF">
        <w:rPr>
          <w:rFonts w:ascii="Times New Roman" w:hAnsi="Times New Roman" w:cs="Times New Roman"/>
          <w:b/>
          <w:color w:val="000000"/>
          <w:sz w:val="24"/>
          <w:szCs w:val="24"/>
          <w:u w:val="single"/>
        </w:rPr>
        <w:t xml:space="preserve">Podnikateľské subjekty, živnostníctvo a neziskové inštitúcie v obci: </w:t>
      </w:r>
    </w:p>
    <w:p w:rsidR="00E25AAF" w:rsidRPr="00E25AAF" w:rsidRDefault="00E25AAF" w:rsidP="00E25AAF">
      <w:pPr>
        <w:autoSpaceDE w:val="0"/>
        <w:autoSpaceDN w:val="0"/>
        <w:adjustRightInd w:val="0"/>
        <w:spacing w:after="0" w:line="360" w:lineRule="auto"/>
        <w:jc w:val="both"/>
        <w:rPr>
          <w:rFonts w:ascii="Times New Roman" w:hAnsi="Times New Roman" w:cs="Times New Roman"/>
          <w:color w:val="000000"/>
          <w:sz w:val="24"/>
          <w:szCs w:val="24"/>
        </w:rPr>
      </w:pPr>
      <w:r w:rsidRPr="00E25AAF">
        <w:rPr>
          <w:rFonts w:ascii="Times New Roman" w:hAnsi="Times New Roman" w:cs="Times New Roman"/>
          <w:i/>
          <w:iCs/>
          <w:color w:val="000000"/>
          <w:sz w:val="24"/>
          <w:szCs w:val="24"/>
        </w:rPr>
        <w:t xml:space="preserve">Živnostníci a podnikatelia </w:t>
      </w:r>
    </w:p>
    <w:p w:rsidR="00E25AAF" w:rsidRPr="00E25AAF" w:rsidRDefault="00E25AAF" w:rsidP="00E25AAF">
      <w:pPr>
        <w:autoSpaceDE w:val="0"/>
        <w:autoSpaceDN w:val="0"/>
        <w:adjustRightInd w:val="0"/>
        <w:spacing w:after="0" w:line="360" w:lineRule="auto"/>
        <w:jc w:val="both"/>
        <w:rPr>
          <w:rFonts w:ascii="Times New Roman" w:hAnsi="Times New Roman" w:cs="Times New Roman"/>
          <w:b/>
          <w:color w:val="000000"/>
          <w:sz w:val="24"/>
          <w:szCs w:val="24"/>
        </w:rPr>
      </w:pPr>
      <w:r w:rsidRPr="00E25AAF">
        <w:rPr>
          <w:rFonts w:ascii="Times New Roman" w:hAnsi="Times New Roman" w:cs="Times New Roman"/>
          <w:b/>
          <w:color w:val="000000"/>
          <w:sz w:val="24"/>
          <w:szCs w:val="24"/>
        </w:rPr>
        <w:t xml:space="preserve">Potraviny: </w:t>
      </w:r>
    </w:p>
    <w:p w:rsidR="00E25AAF" w:rsidRPr="00E25AAF" w:rsidRDefault="00E25AAF" w:rsidP="00E25AAF">
      <w:pPr>
        <w:pStyle w:val="Odsekzoznamu"/>
        <w:numPr>
          <w:ilvl w:val="0"/>
          <w:numId w:val="20"/>
        </w:numPr>
        <w:autoSpaceDE w:val="0"/>
        <w:autoSpaceDN w:val="0"/>
        <w:adjustRightInd w:val="0"/>
        <w:spacing w:after="0" w:line="360" w:lineRule="auto"/>
        <w:jc w:val="both"/>
        <w:rPr>
          <w:rFonts w:ascii="Times New Roman" w:hAnsi="Times New Roman" w:cs="Times New Roman"/>
          <w:color w:val="000000"/>
          <w:sz w:val="24"/>
          <w:szCs w:val="24"/>
        </w:rPr>
      </w:pPr>
      <w:r w:rsidRPr="00E25AAF">
        <w:rPr>
          <w:rFonts w:ascii="Times New Roman" w:hAnsi="Times New Roman" w:cs="Times New Roman"/>
          <w:color w:val="000000"/>
          <w:sz w:val="24"/>
          <w:szCs w:val="24"/>
        </w:rPr>
        <w:t xml:space="preserve">Potraviny COOP Jednota Revúca </w:t>
      </w:r>
    </w:p>
    <w:p w:rsidR="00E25AAF" w:rsidRPr="00E25AAF" w:rsidRDefault="00E25AAF" w:rsidP="00E25AAF">
      <w:pPr>
        <w:autoSpaceDE w:val="0"/>
        <w:autoSpaceDN w:val="0"/>
        <w:adjustRightInd w:val="0"/>
        <w:spacing w:after="0" w:line="360" w:lineRule="auto"/>
        <w:jc w:val="both"/>
        <w:rPr>
          <w:rFonts w:ascii="Times New Roman" w:hAnsi="Times New Roman" w:cs="Times New Roman"/>
          <w:color w:val="000000"/>
          <w:sz w:val="24"/>
          <w:szCs w:val="24"/>
        </w:rPr>
      </w:pPr>
      <w:r w:rsidRPr="00E25AAF">
        <w:rPr>
          <w:rFonts w:ascii="Times New Roman" w:hAnsi="Times New Roman" w:cs="Times New Roman"/>
          <w:color w:val="000000"/>
          <w:sz w:val="24"/>
          <w:szCs w:val="24"/>
        </w:rPr>
        <w:t xml:space="preserve">Slavec 2, tel.: 058 7922092 </w:t>
      </w:r>
    </w:p>
    <w:p w:rsidR="00E25AAF" w:rsidRPr="00E25AAF" w:rsidRDefault="00E25AAF" w:rsidP="00E25AAF">
      <w:pPr>
        <w:autoSpaceDE w:val="0"/>
        <w:autoSpaceDN w:val="0"/>
        <w:adjustRightInd w:val="0"/>
        <w:spacing w:after="0" w:line="360" w:lineRule="auto"/>
        <w:jc w:val="both"/>
        <w:rPr>
          <w:rFonts w:ascii="Times New Roman" w:hAnsi="Times New Roman" w:cs="Times New Roman"/>
          <w:b/>
          <w:color w:val="000000"/>
          <w:sz w:val="24"/>
          <w:szCs w:val="24"/>
        </w:rPr>
      </w:pPr>
      <w:r w:rsidRPr="00E25AAF">
        <w:rPr>
          <w:rFonts w:ascii="Times New Roman" w:hAnsi="Times New Roman" w:cs="Times New Roman"/>
          <w:b/>
          <w:color w:val="000000"/>
          <w:sz w:val="24"/>
          <w:szCs w:val="24"/>
        </w:rPr>
        <w:t xml:space="preserve">Stavebníctvo: </w:t>
      </w:r>
    </w:p>
    <w:p w:rsidR="00E25AAF" w:rsidRPr="00E25AAF" w:rsidRDefault="00E25AAF" w:rsidP="00E25AAF">
      <w:pPr>
        <w:pStyle w:val="Odsekzoznamu"/>
        <w:numPr>
          <w:ilvl w:val="0"/>
          <w:numId w:val="19"/>
        </w:num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E25AAF">
        <w:rPr>
          <w:rFonts w:ascii="Times New Roman" w:hAnsi="Times New Roman" w:cs="Times New Roman"/>
          <w:color w:val="000000"/>
          <w:sz w:val="24"/>
          <w:szCs w:val="24"/>
        </w:rPr>
        <w:t>Carmeuse</w:t>
      </w:r>
      <w:proofErr w:type="spellEnd"/>
      <w:r w:rsidRPr="00E25AAF">
        <w:rPr>
          <w:rFonts w:ascii="Times New Roman" w:hAnsi="Times New Roman" w:cs="Times New Roman"/>
          <w:color w:val="000000"/>
          <w:sz w:val="24"/>
          <w:szCs w:val="24"/>
        </w:rPr>
        <w:t xml:space="preserve"> Slovakia, spol. s r.o. - Stavebníctvo, výroba, predaj stavebných materiálov </w:t>
      </w:r>
    </w:p>
    <w:p w:rsidR="00E25AAF" w:rsidRPr="00E25AAF" w:rsidRDefault="00E25AAF" w:rsidP="00E25AAF">
      <w:pPr>
        <w:autoSpaceDE w:val="0"/>
        <w:autoSpaceDN w:val="0"/>
        <w:adjustRightInd w:val="0"/>
        <w:spacing w:after="0" w:line="360" w:lineRule="auto"/>
        <w:jc w:val="both"/>
        <w:rPr>
          <w:rFonts w:ascii="Times New Roman" w:hAnsi="Times New Roman" w:cs="Times New Roman"/>
          <w:color w:val="000000"/>
          <w:sz w:val="24"/>
          <w:szCs w:val="24"/>
        </w:rPr>
      </w:pPr>
      <w:r w:rsidRPr="00E25AAF">
        <w:rPr>
          <w:rFonts w:ascii="Times New Roman" w:hAnsi="Times New Roman" w:cs="Times New Roman"/>
          <w:color w:val="000000"/>
          <w:sz w:val="24"/>
          <w:szCs w:val="24"/>
        </w:rPr>
        <w:t xml:space="preserve">Slavec 179, tel.: 058 7921347, sekretariát - ksimonova@carmeuse.sk </w:t>
      </w:r>
    </w:p>
    <w:p w:rsidR="00B30607" w:rsidRDefault="00B30607" w:rsidP="00E25AAF">
      <w:pPr>
        <w:autoSpaceDE w:val="0"/>
        <w:autoSpaceDN w:val="0"/>
        <w:adjustRightInd w:val="0"/>
        <w:spacing w:after="0" w:line="360" w:lineRule="auto"/>
        <w:jc w:val="both"/>
        <w:rPr>
          <w:rFonts w:ascii="Times New Roman" w:hAnsi="Times New Roman" w:cs="Times New Roman"/>
          <w:b/>
          <w:color w:val="000000"/>
          <w:sz w:val="24"/>
          <w:szCs w:val="24"/>
        </w:rPr>
      </w:pPr>
    </w:p>
    <w:p w:rsidR="00B30607" w:rsidRDefault="00B30607" w:rsidP="00E25AAF">
      <w:pPr>
        <w:autoSpaceDE w:val="0"/>
        <w:autoSpaceDN w:val="0"/>
        <w:adjustRightInd w:val="0"/>
        <w:spacing w:after="0" w:line="360" w:lineRule="auto"/>
        <w:jc w:val="both"/>
        <w:rPr>
          <w:rFonts w:ascii="Times New Roman" w:hAnsi="Times New Roman" w:cs="Times New Roman"/>
          <w:b/>
          <w:color w:val="000000"/>
          <w:sz w:val="24"/>
          <w:szCs w:val="24"/>
        </w:rPr>
      </w:pPr>
    </w:p>
    <w:p w:rsidR="00E25AAF" w:rsidRPr="00E25AAF" w:rsidRDefault="00E25AAF" w:rsidP="00E25AAF">
      <w:pPr>
        <w:autoSpaceDE w:val="0"/>
        <w:autoSpaceDN w:val="0"/>
        <w:adjustRightInd w:val="0"/>
        <w:spacing w:after="0" w:line="360" w:lineRule="auto"/>
        <w:jc w:val="both"/>
        <w:rPr>
          <w:rFonts w:ascii="Times New Roman" w:hAnsi="Times New Roman" w:cs="Times New Roman"/>
          <w:b/>
          <w:color w:val="000000"/>
          <w:sz w:val="24"/>
          <w:szCs w:val="24"/>
        </w:rPr>
      </w:pPr>
      <w:r w:rsidRPr="00E25AAF">
        <w:rPr>
          <w:rFonts w:ascii="Times New Roman" w:hAnsi="Times New Roman" w:cs="Times New Roman"/>
          <w:b/>
          <w:color w:val="000000"/>
          <w:sz w:val="24"/>
          <w:szCs w:val="24"/>
        </w:rPr>
        <w:lastRenderedPageBreak/>
        <w:t xml:space="preserve">Autodoprava: </w:t>
      </w:r>
    </w:p>
    <w:p w:rsidR="00E25AAF" w:rsidRPr="00E25AAF" w:rsidRDefault="00E25AAF" w:rsidP="00E25AAF">
      <w:pPr>
        <w:pStyle w:val="Odsekzoznamu"/>
        <w:numPr>
          <w:ilvl w:val="0"/>
          <w:numId w:val="18"/>
        </w:numPr>
        <w:autoSpaceDE w:val="0"/>
        <w:autoSpaceDN w:val="0"/>
        <w:adjustRightInd w:val="0"/>
        <w:spacing w:after="0" w:line="360" w:lineRule="auto"/>
        <w:jc w:val="both"/>
        <w:rPr>
          <w:rFonts w:ascii="Times New Roman" w:hAnsi="Times New Roman" w:cs="Times New Roman"/>
          <w:color w:val="000000"/>
          <w:sz w:val="24"/>
          <w:szCs w:val="24"/>
        </w:rPr>
      </w:pPr>
      <w:r w:rsidRPr="00E25AAF">
        <w:rPr>
          <w:rFonts w:ascii="Times New Roman" w:hAnsi="Times New Roman" w:cs="Times New Roman"/>
          <w:color w:val="000000"/>
          <w:sz w:val="24"/>
          <w:szCs w:val="24"/>
        </w:rPr>
        <w:t xml:space="preserve">Gabriel TÖMÖL – Autodoprava </w:t>
      </w:r>
    </w:p>
    <w:p w:rsidR="0060588C" w:rsidRPr="00E25AAF" w:rsidRDefault="00E25AAF" w:rsidP="00E25AAF">
      <w:pPr>
        <w:autoSpaceDE w:val="0"/>
        <w:autoSpaceDN w:val="0"/>
        <w:adjustRightInd w:val="0"/>
        <w:spacing w:after="0" w:line="360" w:lineRule="auto"/>
        <w:jc w:val="both"/>
        <w:rPr>
          <w:rFonts w:ascii="Times New Roman" w:hAnsi="Times New Roman" w:cs="Times New Roman"/>
          <w:color w:val="000000"/>
          <w:sz w:val="24"/>
          <w:szCs w:val="24"/>
        </w:rPr>
      </w:pPr>
      <w:r w:rsidRPr="00E25AAF">
        <w:rPr>
          <w:rFonts w:ascii="Times New Roman" w:hAnsi="Times New Roman" w:cs="Times New Roman"/>
          <w:color w:val="000000"/>
          <w:sz w:val="24"/>
          <w:szCs w:val="24"/>
        </w:rPr>
        <w:t xml:space="preserve">Slavec 94 </w:t>
      </w:r>
    </w:p>
    <w:p w:rsidR="00E25AAF" w:rsidRPr="00E25AAF" w:rsidRDefault="00E25AAF" w:rsidP="00E25AAF">
      <w:pPr>
        <w:autoSpaceDE w:val="0"/>
        <w:autoSpaceDN w:val="0"/>
        <w:adjustRightInd w:val="0"/>
        <w:spacing w:after="0" w:line="360" w:lineRule="auto"/>
        <w:jc w:val="both"/>
        <w:rPr>
          <w:rFonts w:ascii="Times New Roman" w:hAnsi="Times New Roman" w:cs="Times New Roman"/>
          <w:b/>
          <w:color w:val="000000"/>
          <w:sz w:val="24"/>
          <w:szCs w:val="24"/>
        </w:rPr>
      </w:pPr>
      <w:r w:rsidRPr="00E25AAF">
        <w:rPr>
          <w:rFonts w:ascii="Times New Roman" w:hAnsi="Times New Roman" w:cs="Times New Roman"/>
          <w:b/>
          <w:color w:val="000000"/>
          <w:sz w:val="24"/>
          <w:szCs w:val="24"/>
        </w:rPr>
        <w:t xml:space="preserve">Poľnohospodárstva: </w:t>
      </w:r>
    </w:p>
    <w:p w:rsidR="00E25AAF" w:rsidRPr="00E25AAF" w:rsidRDefault="00E25AAF" w:rsidP="00E25AAF">
      <w:pPr>
        <w:autoSpaceDE w:val="0"/>
        <w:autoSpaceDN w:val="0"/>
        <w:adjustRightInd w:val="0"/>
        <w:spacing w:after="0" w:line="360" w:lineRule="auto"/>
        <w:jc w:val="both"/>
        <w:rPr>
          <w:rFonts w:ascii="Times New Roman" w:hAnsi="Times New Roman" w:cs="Times New Roman"/>
          <w:color w:val="000000"/>
          <w:sz w:val="24"/>
          <w:szCs w:val="24"/>
        </w:rPr>
      </w:pPr>
      <w:r w:rsidRPr="00E25AAF">
        <w:rPr>
          <w:rFonts w:ascii="Times New Roman" w:hAnsi="Times New Roman" w:cs="Times New Roman"/>
          <w:color w:val="000000"/>
          <w:sz w:val="24"/>
          <w:szCs w:val="24"/>
        </w:rPr>
        <w:t xml:space="preserve">V katastrálnom území obce Slavec a Vidová poľnohospodársku pôdu (orná pôda a trvalý trávnatý porast) vo veľkom obhospodarujú celkom piati súkromne hospodáriaci roľníci: </w:t>
      </w:r>
    </w:p>
    <w:p w:rsidR="00E25AAF" w:rsidRPr="00E25AAF" w:rsidRDefault="00E25AAF" w:rsidP="00E25AAF">
      <w:pPr>
        <w:pStyle w:val="Odsekzoznamu"/>
        <w:numPr>
          <w:ilvl w:val="0"/>
          <w:numId w:val="17"/>
        </w:num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E25AAF">
        <w:rPr>
          <w:rFonts w:ascii="Times New Roman" w:hAnsi="Times New Roman" w:cs="Times New Roman"/>
          <w:color w:val="000000"/>
          <w:sz w:val="24"/>
          <w:szCs w:val="24"/>
        </w:rPr>
        <w:t>Melinda</w:t>
      </w:r>
      <w:proofErr w:type="spellEnd"/>
      <w:r w:rsidRPr="00E25AAF">
        <w:rPr>
          <w:rFonts w:ascii="Times New Roman" w:hAnsi="Times New Roman" w:cs="Times New Roman"/>
          <w:color w:val="000000"/>
          <w:sz w:val="24"/>
          <w:szCs w:val="24"/>
        </w:rPr>
        <w:t xml:space="preserve"> BALÁZSOVÁ – SHR </w:t>
      </w:r>
    </w:p>
    <w:p w:rsidR="00E25AAF" w:rsidRPr="00E25AAF" w:rsidRDefault="00E25AAF" w:rsidP="00E25AAF">
      <w:pPr>
        <w:autoSpaceDE w:val="0"/>
        <w:autoSpaceDN w:val="0"/>
        <w:adjustRightInd w:val="0"/>
        <w:spacing w:after="0" w:line="360" w:lineRule="auto"/>
        <w:jc w:val="both"/>
        <w:rPr>
          <w:rFonts w:ascii="Times New Roman" w:hAnsi="Times New Roman" w:cs="Times New Roman"/>
          <w:color w:val="000000"/>
          <w:sz w:val="24"/>
          <w:szCs w:val="24"/>
        </w:rPr>
      </w:pPr>
      <w:r w:rsidRPr="00E25AAF">
        <w:rPr>
          <w:rFonts w:ascii="Times New Roman" w:hAnsi="Times New Roman" w:cs="Times New Roman"/>
          <w:color w:val="000000"/>
          <w:sz w:val="24"/>
          <w:szCs w:val="24"/>
        </w:rPr>
        <w:t xml:space="preserve">049 12 Gemerská Hôrka 409, </w:t>
      </w:r>
    </w:p>
    <w:p w:rsidR="00E25AAF" w:rsidRPr="00E25AAF" w:rsidRDefault="00E25AAF" w:rsidP="00E25AAF">
      <w:pPr>
        <w:autoSpaceDE w:val="0"/>
        <w:autoSpaceDN w:val="0"/>
        <w:adjustRightInd w:val="0"/>
        <w:spacing w:after="0" w:line="360" w:lineRule="auto"/>
        <w:jc w:val="both"/>
        <w:rPr>
          <w:rFonts w:ascii="Times New Roman" w:hAnsi="Times New Roman" w:cs="Times New Roman"/>
          <w:color w:val="000000"/>
          <w:sz w:val="24"/>
          <w:szCs w:val="24"/>
        </w:rPr>
      </w:pPr>
      <w:r w:rsidRPr="00E25AAF">
        <w:rPr>
          <w:rFonts w:ascii="Times New Roman" w:hAnsi="Times New Roman" w:cs="Times New Roman"/>
          <w:color w:val="000000"/>
          <w:sz w:val="24"/>
          <w:szCs w:val="24"/>
        </w:rPr>
        <w:t xml:space="preserve">tel.: 0907 998 495, melindabalazsova@post.sk </w:t>
      </w:r>
    </w:p>
    <w:p w:rsidR="00E25AAF" w:rsidRPr="00E25AAF" w:rsidRDefault="00E25AAF" w:rsidP="00E25AAF">
      <w:pPr>
        <w:pStyle w:val="Odsekzoznamu"/>
        <w:numPr>
          <w:ilvl w:val="0"/>
          <w:numId w:val="17"/>
        </w:numPr>
        <w:autoSpaceDE w:val="0"/>
        <w:autoSpaceDN w:val="0"/>
        <w:adjustRightInd w:val="0"/>
        <w:spacing w:after="0" w:line="360" w:lineRule="auto"/>
        <w:jc w:val="both"/>
        <w:rPr>
          <w:rFonts w:ascii="Times New Roman" w:hAnsi="Times New Roman" w:cs="Times New Roman"/>
          <w:color w:val="000000"/>
          <w:sz w:val="24"/>
          <w:szCs w:val="24"/>
        </w:rPr>
      </w:pPr>
      <w:r w:rsidRPr="00E25AAF">
        <w:rPr>
          <w:rFonts w:ascii="Times New Roman" w:hAnsi="Times New Roman" w:cs="Times New Roman"/>
          <w:color w:val="000000"/>
          <w:sz w:val="24"/>
          <w:szCs w:val="24"/>
        </w:rPr>
        <w:t xml:space="preserve">Ing. Attila FAZEKAS – SHR </w:t>
      </w:r>
    </w:p>
    <w:p w:rsidR="00E25AAF" w:rsidRPr="00E25AAF" w:rsidRDefault="00E25AAF" w:rsidP="00E25AAF">
      <w:pPr>
        <w:autoSpaceDE w:val="0"/>
        <w:autoSpaceDN w:val="0"/>
        <w:adjustRightInd w:val="0"/>
        <w:spacing w:after="0" w:line="360" w:lineRule="auto"/>
        <w:jc w:val="both"/>
        <w:rPr>
          <w:rFonts w:ascii="Times New Roman" w:hAnsi="Times New Roman" w:cs="Times New Roman"/>
          <w:color w:val="000000"/>
          <w:sz w:val="24"/>
          <w:szCs w:val="24"/>
        </w:rPr>
      </w:pPr>
      <w:r w:rsidRPr="00E25AAF">
        <w:rPr>
          <w:rFonts w:ascii="Times New Roman" w:hAnsi="Times New Roman" w:cs="Times New Roman"/>
          <w:color w:val="000000"/>
          <w:sz w:val="24"/>
          <w:szCs w:val="24"/>
        </w:rPr>
        <w:t xml:space="preserve">Gemerská 733, 049 11 Plešivec, tel.: 058 788 55 88, fazekas.shr@letnet.sk </w:t>
      </w:r>
    </w:p>
    <w:p w:rsidR="00E25AAF" w:rsidRPr="00E25AAF" w:rsidRDefault="00E25AAF" w:rsidP="00E25AAF">
      <w:pPr>
        <w:pStyle w:val="Odsekzoznamu"/>
        <w:numPr>
          <w:ilvl w:val="0"/>
          <w:numId w:val="17"/>
        </w:numPr>
        <w:autoSpaceDE w:val="0"/>
        <w:autoSpaceDN w:val="0"/>
        <w:adjustRightInd w:val="0"/>
        <w:spacing w:after="0" w:line="360" w:lineRule="auto"/>
        <w:jc w:val="both"/>
        <w:rPr>
          <w:rFonts w:ascii="Times New Roman" w:hAnsi="Times New Roman" w:cs="Times New Roman"/>
          <w:color w:val="000000"/>
          <w:sz w:val="24"/>
          <w:szCs w:val="24"/>
        </w:rPr>
      </w:pPr>
      <w:r w:rsidRPr="00E25AAF">
        <w:rPr>
          <w:rFonts w:ascii="Times New Roman" w:hAnsi="Times New Roman" w:cs="Times New Roman"/>
          <w:color w:val="000000"/>
          <w:sz w:val="24"/>
          <w:szCs w:val="24"/>
        </w:rPr>
        <w:t xml:space="preserve">Katarína BENYÜSOVÁ – SHR </w:t>
      </w:r>
    </w:p>
    <w:p w:rsidR="00E25AAF" w:rsidRPr="00E25AAF" w:rsidRDefault="00E25AAF" w:rsidP="00E25AAF">
      <w:pPr>
        <w:autoSpaceDE w:val="0"/>
        <w:autoSpaceDN w:val="0"/>
        <w:adjustRightInd w:val="0"/>
        <w:spacing w:after="0" w:line="360" w:lineRule="auto"/>
        <w:jc w:val="both"/>
        <w:rPr>
          <w:rFonts w:ascii="Times New Roman" w:hAnsi="Times New Roman" w:cs="Times New Roman"/>
          <w:color w:val="000000"/>
          <w:sz w:val="24"/>
          <w:szCs w:val="24"/>
        </w:rPr>
      </w:pPr>
      <w:r w:rsidRPr="00E25AAF">
        <w:rPr>
          <w:rFonts w:ascii="Times New Roman" w:hAnsi="Times New Roman" w:cs="Times New Roman"/>
          <w:color w:val="000000"/>
          <w:sz w:val="24"/>
          <w:szCs w:val="24"/>
        </w:rPr>
        <w:t xml:space="preserve">049 12 Farma Meliata, tel.: 058 7921207 </w:t>
      </w:r>
    </w:p>
    <w:p w:rsidR="00E25AAF" w:rsidRPr="00E25AAF" w:rsidRDefault="00E25AAF" w:rsidP="00E25AAF">
      <w:pPr>
        <w:pStyle w:val="Odsekzoznamu"/>
        <w:numPr>
          <w:ilvl w:val="0"/>
          <w:numId w:val="17"/>
        </w:numPr>
        <w:autoSpaceDE w:val="0"/>
        <w:autoSpaceDN w:val="0"/>
        <w:adjustRightInd w:val="0"/>
        <w:spacing w:after="0" w:line="360" w:lineRule="auto"/>
        <w:jc w:val="both"/>
        <w:rPr>
          <w:rFonts w:ascii="Times New Roman" w:hAnsi="Times New Roman" w:cs="Times New Roman"/>
          <w:color w:val="000000"/>
          <w:sz w:val="24"/>
          <w:szCs w:val="24"/>
        </w:rPr>
      </w:pPr>
      <w:r w:rsidRPr="00E25AAF">
        <w:rPr>
          <w:rFonts w:ascii="Times New Roman" w:hAnsi="Times New Roman" w:cs="Times New Roman"/>
          <w:color w:val="000000"/>
          <w:sz w:val="24"/>
          <w:szCs w:val="24"/>
        </w:rPr>
        <w:t xml:space="preserve">Michal ANDRIČÍK – SHR </w:t>
      </w:r>
    </w:p>
    <w:p w:rsidR="00E25AAF" w:rsidRPr="00E25AAF" w:rsidRDefault="00E25AAF" w:rsidP="00E25AAF">
      <w:pPr>
        <w:autoSpaceDE w:val="0"/>
        <w:autoSpaceDN w:val="0"/>
        <w:adjustRightInd w:val="0"/>
        <w:spacing w:after="0" w:line="360" w:lineRule="auto"/>
        <w:jc w:val="both"/>
        <w:rPr>
          <w:rFonts w:ascii="Times New Roman" w:hAnsi="Times New Roman" w:cs="Times New Roman"/>
          <w:color w:val="000000"/>
          <w:sz w:val="24"/>
          <w:szCs w:val="24"/>
        </w:rPr>
      </w:pPr>
      <w:r w:rsidRPr="00E25AAF">
        <w:rPr>
          <w:rFonts w:ascii="Times New Roman" w:hAnsi="Times New Roman" w:cs="Times New Roman"/>
          <w:color w:val="000000"/>
          <w:sz w:val="24"/>
          <w:szCs w:val="24"/>
        </w:rPr>
        <w:t xml:space="preserve">Železničná 634, 049 11 Plešivec, tel.: 058 792 14 66 </w:t>
      </w:r>
    </w:p>
    <w:p w:rsidR="00E25AAF" w:rsidRPr="00E25AAF" w:rsidRDefault="00E25AAF" w:rsidP="00E25AAF">
      <w:pPr>
        <w:pStyle w:val="Odsekzoznamu"/>
        <w:numPr>
          <w:ilvl w:val="0"/>
          <w:numId w:val="17"/>
        </w:numPr>
        <w:autoSpaceDE w:val="0"/>
        <w:autoSpaceDN w:val="0"/>
        <w:adjustRightInd w:val="0"/>
        <w:spacing w:after="0" w:line="360" w:lineRule="auto"/>
        <w:jc w:val="both"/>
        <w:rPr>
          <w:rFonts w:ascii="Times New Roman" w:hAnsi="Times New Roman" w:cs="Times New Roman"/>
          <w:color w:val="000000"/>
          <w:sz w:val="24"/>
          <w:szCs w:val="24"/>
        </w:rPr>
      </w:pPr>
      <w:r w:rsidRPr="00E25AAF">
        <w:rPr>
          <w:rFonts w:ascii="Times New Roman" w:hAnsi="Times New Roman" w:cs="Times New Roman"/>
          <w:color w:val="000000"/>
          <w:sz w:val="24"/>
          <w:szCs w:val="24"/>
        </w:rPr>
        <w:t xml:space="preserve">Marian HAMELLI – SHR </w:t>
      </w:r>
    </w:p>
    <w:p w:rsidR="00E25AAF" w:rsidRPr="00E25AAF" w:rsidRDefault="00E25AAF" w:rsidP="00E25AAF">
      <w:pPr>
        <w:autoSpaceDE w:val="0"/>
        <w:autoSpaceDN w:val="0"/>
        <w:adjustRightInd w:val="0"/>
        <w:spacing w:after="0" w:line="360" w:lineRule="auto"/>
        <w:jc w:val="both"/>
        <w:rPr>
          <w:rFonts w:ascii="Times New Roman" w:hAnsi="Times New Roman" w:cs="Times New Roman"/>
          <w:color w:val="000000"/>
          <w:sz w:val="24"/>
          <w:szCs w:val="24"/>
        </w:rPr>
      </w:pPr>
      <w:r w:rsidRPr="00E25AAF">
        <w:rPr>
          <w:rFonts w:ascii="Times New Roman" w:hAnsi="Times New Roman" w:cs="Times New Roman"/>
          <w:color w:val="000000"/>
          <w:sz w:val="24"/>
          <w:szCs w:val="24"/>
        </w:rPr>
        <w:t>049 51 Kružná 116, tel. 0905 285</w:t>
      </w:r>
      <w:r>
        <w:rPr>
          <w:rFonts w:ascii="Times New Roman" w:hAnsi="Times New Roman" w:cs="Times New Roman"/>
          <w:color w:val="000000"/>
          <w:sz w:val="24"/>
          <w:szCs w:val="24"/>
        </w:rPr>
        <w:t> </w:t>
      </w:r>
      <w:r w:rsidRPr="00E25AAF">
        <w:rPr>
          <w:rFonts w:ascii="Times New Roman" w:hAnsi="Times New Roman" w:cs="Times New Roman"/>
          <w:color w:val="000000"/>
          <w:sz w:val="24"/>
          <w:szCs w:val="24"/>
        </w:rPr>
        <w:t>029</w:t>
      </w:r>
    </w:p>
    <w:p w:rsidR="006771BB" w:rsidRDefault="0060588C" w:rsidP="0060588C">
      <w:pPr>
        <w:pStyle w:val="Default"/>
        <w:spacing w:line="360" w:lineRule="auto"/>
        <w:jc w:val="both"/>
        <w:rPr>
          <w:rFonts w:ascii="Times New Roman" w:hAnsi="Times New Roman" w:cs="Times New Roman"/>
          <w:b/>
          <w:color w:val="auto"/>
        </w:rPr>
      </w:pPr>
      <w:r w:rsidRPr="0060588C">
        <w:rPr>
          <w:rFonts w:ascii="Times New Roman" w:hAnsi="Times New Roman" w:cs="Times New Roman"/>
          <w:b/>
          <w:color w:val="auto"/>
        </w:rPr>
        <w:t xml:space="preserve">Služby: </w:t>
      </w:r>
    </w:p>
    <w:p w:rsidR="0060588C" w:rsidRDefault="0060588C" w:rsidP="0060588C">
      <w:pPr>
        <w:pStyle w:val="Default"/>
        <w:spacing w:line="360" w:lineRule="auto"/>
        <w:jc w:val="both"/>
        <w:rPr>
          <w:rFonts w:ascii="Times New Roman" w:hAnsi="Times New Roman" w:cs="Times New Roman"/>
          <w:color w:val="auto"/>
        </w:rPr>
      </w:pPr>
      <w:r>
        <w:rPr>
          <w:rFonts w:ascii="Times New Roman" w:hAnsi="Times New Roman" w:cs="Times New Roman"/>
          <w:color w:val="auto"/>
        </w:rPr>
        <w:t>Rozličný tovar – Tibenský</w:t>
      </w:r>
    </w:p>
    <w:p w:rsidR="0060588C" w:rsidRDefault="0060588C" w:rsidP="0060588C">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Ubytovanie  - Vidiecky dom – Nostalgia – Iveta </w:t>
      </w:r>
      <w:proofErr w:type="spellStart"/>
      <w:r>
        <w:rPr>
          <w:rFonts w:ascii="Times New Roman" w:hAnsi="Times New Roman" w:cs="Times New Roman"/>
          <w:color w:val="auto"/>
        </w:rPr>
        <w:t>Básthyová</w:t>
      </w:r>
      <w:proofErr w:type="spellEnd"/>
    </w:p>
    <w:p w:rsidR="0060588C" w:rsidRDefault="0060588C" w:rsidP="0060588C">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Ubytovanie – </w:t>
      </w:r>
      <w:proofErr w:type="spellStart"/>
      <w:r>
        <w:rPr>
          <w:rFonts w:ascii="Times New Roman" w:hAnsi="Times New Roman" w:cs="Times New Roman"/>
          <w:color w:val="auto"/>
        </w:rPr>
        <w:t>Csefová</w:t>
      </w:r>
      <w:proofErr w:type="spellEnd"/>
      <w:r>
        <w:rPr>
          <w:rFonts w:ascii="Times New Roman" w:hAnsi="Times New Roman" w:cs="Times New Roman"/>
          <w:color w:val="auto"/>
        </w:rPr>
        <w:t xml:space="preserve"> Ida – Chalupa Ida </w:t>
      </w:r>
    </w:p>
    <w:p w:rsidR="0060588C" w:rsidRDefault="0060588C" w:rsidP="0060588C">
      <w:pPr>
        <w:pStyle w:val="Default"/>
        <w:spacing w:line="360" w:lineRule="auto"/>
        <w:jc w:val="both"/>
        <w:rPr>
          <w:rFonts w:ascii="Times New Roman" w:hAnsi="Times New Roman" w:cs="Times New Roman"/>
          <w:color w:val="auto"/>
        </w:rPr>
      </w:pPr>
      <w:r>
        <w:rPr>
          <w:rFonts w:ascii="Times New Roman" w:hAnsi="Times New Roman" w:cs="Times New Roman"/>
          <w:color w:val="auto"/>
        </w:rPr>
        <w:t>Občianske združenie – SINEMETU</w:t>
      </w:r>
    </w:p>
    <w:p w:rsidR="0060588C" w:rsidRPr="0060588C" w:rsidRDefault="002F4709" w:rsidP="0060588C">
      <w:pPr>
        <w:pStyle w:val="Default"/>
        <w:spacing w:line="360" w:lineRule="auto"/>
        <w:jc w:val="both"/>
        <w:rPr>
          <w:rFonts w:ascii="Times New Roman" w:hAnsi="Times New Roman" w:cs="Times New Roman"/>
          <w:color w:val="auto"/>
        </w:rPr>
      </w:pPr>
      <w:r>
        <w:rPr>
          <w:rFonts w:ascii="Times New Roman" w:hAnsi="Times New Roman" w:cs="Times New Roman"/>
          <w:color w:val="auto"/>
        </w:rPr>
        <w:t>Občiansk</w:t>
      </w:r>
      <w:r w:rsidR="00BE2DAA">
        <w:rPr>
          <w:rFonts w:ascii="Times New Roman" w:hAnsi="Times New Roman" w:cs="Times New Roman"/>
          <w:color w:val="auto"/>
        </w:rPr>
        <w:t>e</w:t>
      </w:r>
      <w:r>
        <w:rPr>
          <w:rFonts w:ascii="Times New Roman" w:hAnsi="Times New Roman" w:cs="Times New Roman"/>
          <w:color w:val="auto"/>
        </w:rPr>
        <w:t xml:space="preserve"> združenie – SZALÓKA </w:t>
      </w:r>
    </w:p>
    <w:p w:rsidR="009F6110" w:rsidRDefault="009F6110" w:rsidP="0060588C">
      <w:pPr>
        <w:autoSpaceDE w:val="0"/>
        <w:autoSpaceDN w:val="0"/>
        <w:adjustRightInd w:val="0"/>
        <w:spacing w:after="0" w:line="360" w:lineRule="auto"/>
        <w:jc w:val="both"/>
        <w:rPr>
          <w:rFonts w:ascii="Times New Roman" w:hAnsi="Times New Roman" w:cs="Times New Roman"/>
          <w:b/>
          <w:bCs/>
          <w:color w:val="000000"/>
          <w:sz w:val="24"/>
          <w:szCs w:val="24"/>
        </w:rPr>
      </w:pPr>
    </w:p>
    <w:p w:rsidR="00E25AAF" w:rsidRPr="00E25AAF" w:rsidRDefault="00E25AAF" w:rsidP="0060588C">
      <w:pPr>
        <w:autoSpaceDE w:val="0"/>
        <w:autoSpaceDN w:val="0"/>
        <w:adjustRightInd w:val="0"/>
        <w:spacing w:after="0" w:line="360" w:lineRule="auto"/>
        <w:jc w:val="both"/>
        <w:rPr>
          <w:rFonts w:ascii="Times New Roman" w:hAnsi="Times New Roman" w:cs="Times New Roman"/>
          <w:color w:val="000000"/>
          <w:sz w:val="24"/>
          <w:szCs w:val="24"/>
        </w:rPr>
      </w:pPr>
      <w:r w:rsidRPr="00E25AAF">
        <w:rPr>
          <w:rFonts w:ascii="Times New Roman" w:hAnsi="Times New Roman" w:cs="Times New Roman"/>
          <w:b/>
          <w:bCs/>
          <w:color w:val="000000"/>
          <w:sz w:val="24"/>
          <w:szCs w:val="24"/>
        </w:rPr>
        <w:t xml:space="preserve">Ekonomická aktivita obyvateľstva </w:t>
      </w:r>
    </w:p>
    <w:p w:rsidR="00E25AAF" w:rsidRDefault="00E25AAF" w:rsidP="00E25AAF">
      <w:pPr>
        <w:pStyle w:val="Default"/>
        <w:spacing w:line="360" w:lineRule="auto"/>
        <w:jc w:val="both"/>
        <w:rPr>
          <w:rFonts w:ascii="Times New Roman" w:hAnsi="Times New Roman" w:cs="Times New Roman"/>
        </w:rPr>
      </w:pPr>
      <w:r w:rsidRPr="00E25AAF">
        <w:rPr>
          <w:rFonts w:ascii="Times New Roman" w:hAnsi="Times New Roman" w:cs="Times New Roman"/>
        </w:rPr>
        <w:t>Z ekonomického hľadiska má najväčší význam pre ďalší rozvoj obce ekonomicky aktívna zložka obyvateľstva, ktorú na základe sčítania obyvateľov, domov a bytov v roku 2011 tvorí</w:t>
      </w:r>
      <w:r w:rsidR="00CC356D">
        <w:rPr>
          <w:rFonts w:ascii="Times New Roman" w:hAnsi="Times New Roman" w:cs="Times New Roman"/>
        </w:rPr>
        <w:t xml:space="preserve"> 243</w:t>
      </w:r>
      <w:r w:rsidRPr="00E25AAF">
        <w:rPr>
          <w:rFonts w:ascii="Times New Roman" w:hAnsi="Times New Roman" w:cs="Times New Roman"/>
        </w:rPr>
        <w:t xml:space="preserve"> obyvateľov, čo predstavuje </w:t>
      </w:r>
      <w:r w:rsidR="00CC356D">
        <w:rPr>
          <w:rFonts w:ascii="Times New Roman" w:hAnsi="Times New Roman" w:cs="Times New Roman"/>
        </w:rPr>
        <w:t>53,06</w:t>
      </w:r>
      <w:r w:rsidRPr="00E25AAF">
        <w:rPr>
          <w:rFonts w:ascii="Times New Roman" w:hAnsi="Times New Roman" w:cs="Times New Roman"/>
        </w:rPr>
        <w:t xml:space="preserve"> % z celkového počtu obyvateľov. Do tejto skupiny sa však zaraďujú aj nezamestnaní, ženy na materskej dovolenke, ale aj pracujúci dôchodcovia. Pracujúci tvoria len </w:t>
      </w:r>
      <w:r w:rsidR="007D6EAC">
        <w:rPr>
          <w:rFonts w:ascii="Times New Roman" w:hAnsi="Times New Roman" w:cs="Times New Roman"/>
        </w:rPr>
        <w:t>27,07</w:t>
      </w:r>
      <w:r w:rsidRPr="00E25AAF">
        <w:rPr>
          <w:rFonts w:ascii="Times New Roman" w:hAnsi="Times New Roman" w:cs="Times New Roman"/>
        </w:rPr>
        <w:t xml:space="preserve"> % ekonomicky aktívneho obyvateľstva. V obci dlhodobo zapojená do projektu aktivačných prác a malých obecných služieb. V súčasnosti je do týchto nástrojov ÚPSVaR SR v obci zapojený</w:t>
      </w:r>
      <w:r w:rsidR="007D6EAC">
        <w:rPr>
          <w:rFonts w:ascii="Times New Roman" w:hAnsi="Times New Roman" w:cs="Times New Roman"/>
        </w:rPr>
        <w:t xml:space="preserve">ch cca </w:t>
      </w:r>
      <w:r w:rsidR="002112FC">
        <w:rPr>
          <w:rFonts w:ascii="Times New Roman" w:hAnsi="Times New Roman" w:cs="Times New Roman"/>
        </w:rPr>
        <w:t xml:space="preserve">42 </w:t>
      </w:r>
      <w:r w:rsidR="007D6EAC">
        <w:rPr>
          <w:rFonts w:ascii="Times New Roman" w:hAnsi="Times New Roman" w:cs="Times New Roman"/>
        </w:rPr>
        <w:t>občanov.</w:t>
      </w:r>
    </w:p>
    <w:p w:rsidR="009F6110" w:rsidRDefault="009F6110" w:rsidP="00E25AAF">
      <w:pPr>
        <w:pStyle w:val="Default"/>
        <w:spacing w:line="360" w:lineRule="auto"/>
        <w:jc w:val="both"/>
        <w:rPr>
          <w:rFonts w:ascii="Times New Roman" w:hAnsi="Times New Roman" w:cs="Times New Roman"/>
        </w:rPr>
      </w:pPr>
    </w:p>
    <w:p w:rsidR="00E25AAF" w:rsidRDefault="00E25AAF" w:rsidP="00E25AAF">
      <w:pPr>
        <w:pStyle w:val="Default"/>
        <w:spacing w:line="360" w:lineRule="auto"/>
        <w:jc w:val="both"/>
        <w:rPr>
          <w:rFonts w:ascii="Times New Roman" w:hAnsi="Times New Roman" w:cs="Times New Roman"/>
        </w:rPr>
      </w:pPr>
      <w:r>
        <w:rPr>
          <w:rFonts w:ascii="Times New Roman" w:hAnsi="Times New Roman" w:cs="Times New Roman"/>
        </w:rPr>
        <w:lastRenderedPageBreak/>
        <w:t>Tabuľka č.13:</w:t>
      </w:r>
      <w:r w:rsidR="00CC356D">
        <w:rPr>
          <w:rFonts w:ascii="Times New Roman" w:hAnsi="Times New Roman" w:cs="Times New Roman"/>
        </w:rPr>
        <w:t xml:space="preserve"> Ekonomická aktivita obyvateľov</w:t>
      </w:r>
    </w:p>
    <w:tbl>
      <w:tblPr>
        <w:tblStyle w:val="Mriekatabuky"/>
        <w:tblW w:w="0" w:type="auto"/>
        <w:tblLook w:val="04A0" w:firstRow="1" w:lastRow="0" w:firstColumn="1" w:lastColumn="0" w:noHBand="0" w:noVBand="1"/>
      </w:tblPr>
      <w:tblGrid>
        <w:gridCol w:w="5211"/>
        <w:gridCol w:w="2127"/>
        <w:gridCol w:w="1874"/>
      </w:tblGrid>
      <w:tr w:rsidR="00CC356D" w:rsidTr="00CC356D">
        <w:tc>
          <w:tcPr>
            <w:tcW w:w="5211" w:type="dxa"/>
          </w:tcPr>
          <w:p w:rsidR="00CC356D" w:rsidRPr="00CC356D" w:rsidRDefault="00CC356D" w:rsidP="00E25AAF">
            <w:pPr>
              <w:pStyle w:val="Default"/>
              <w:spacing w:line="360" w:lineRule="auto"/>
              <w:jc w:val="both"/>
              <w:rPr>
                <w:rFonts w:ascii="Times New Roman" w:hAnsi="Times New Roman" w:cs="Times New Roman"/>
                <w:b/>
              </w:rPr>
            </w:pPr>
            <w:r w:rsidRPr="00CC356D">
              <w:rPr>
                <w:rFonts w:ascii="Times New Roman" w:hAnsi="Times New Roman" w:cs="Times New Roman"/>
                <w:b/>
              </w:rPr>
              <w:t>Ekonomická aktivita</w:t>
            </w:r>
          </w:p>
        </w:tc>
        <w:tc>
          <w:tcPr>
            <w:tcW w:w="2127" w:type="dxa"/>
          </w:tcPr>
          <w:p w:rsidR="00CC356D" w:rsidRPr="00CC356D" w:rsidRDefault="00CC356D" w:rsidP="00CC356D">
            <w:pPr>
              <w:pStyle w:val="Default"/>
              <w:spacing w:line="360" w:lineRule="auto"/>
              <w:jc w:val="center"/>
              <w:rPr>
                <w:rFonts w:ascii="Times New Roman" w:hAnsi="Times New Roman" w:cs="Times New Roman"/>
                <w:b/>
              </w:rPr>
            </w:pPr>
            <w:r w:rsidRPr="00CC356D">
              <w:rPr>
                <w:rFonts w:ascii="Times New Roman" w:hAnsi="Times New Roman" w:cs="Times New Roman"/>
                <w:b/>
              </w:rPr>
              <w:t>Spolu</w:t>
            </w:r>
          </w:p>
        </w:tc>
        <w:tc>
          <w:tcPr>
            <w:tcW w:w="1874" w:type="dxa"/>
          </w:tcPr>
          <w:p w:rsidR="00CC356D" w:rsidRPr="00CC356D" w:rsidRDefault="00CC356D" w:rsidP="00CC356D">
            <w:pPr>
              <w:pStyle w:val="Default"/>
              <w:spacing w:line="360" w:lineRule="auto"/>
              <w:jc w:val="center"/>
              <w:rPr>
                <w:rFonts w:ascii="Times New Roman" w:hAnsi="Times New Roman" w:cs="Times New Roman"/>
                <w:b/>
              </w:rPr>
            </w:pPr>
            <w:r w:rsidRPr="00CC356D">
              <w:rPr>
                <w:rFonts w:ascii="Times New Roman" w:hAnsi="Times New Roman" w:cs="Times New Roman"/>
                <w:b/>
              </w:rPr>
              <w:t>%</w:t>
            </w:r>
          </w:p>
        </w:tc>
      </w:tr>
      <w:tr w:rsidR="00CC356D" w:rsidTr="00CC356D">
        <w:tc>
          <w:tcPr>
            <w:tcW w:w="5211" w:type="dxa"/>
          </w:tcPr>
          <w:p w:rsidR="00CC356D" w:rsidRDefault="00CC356D" w:rsidP="00E25AAF">
            <w:pPr>
              <w:pStyle w:val="Default"/>
              <w:spacing w:line="360" w:lineRule="auto"/>
              <w:jc w:val="both"/>
              <w:rPr>
                <w:rFonts w:ascii="Times New Roman" w:hAnsi="Times New Roman" w:cs="Times New Roman"/>
              </w:rPr>
            </w:pPr>
            <w:r>
              <w:rPr>
                <w:rFonts w:ascii="Times New Roman" w:hAnsi="Times New Roman" w:cs="Times New Roman"/>
              </w:rPr>
              <w:t>Pracujúci – okrem dôchodcov</w:t>
            </w:r>
          </w:p>
        </w:tc>
        <w:tc>
          <w:tcPr>
            <w:tcW w:w="2127"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124</w:t>
            </w:r>
          </w:p>
        </w:tc>
        <w:tc>
          <w:tcPr>
            <w:tcW w:w="1874"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27,07</w:t>
            </w:r>
          </w:p>
        </w:tc>
      </w:tr>
      <w:tr w:rsidR="00CC356D" w:rsidTr="00CC356D">
        <w:tc>
          <w:tcPr>
            <w:tcW w:w="5211" w:type="dxa"/>
          </w:tcPr>
          <w:p w:rsidR="00CC356D" w:rsidRDefault="00CC356D" w:rsidP="00E25AAF">
            <w:pPr>
              <w:pStyle w:val="Default"/>
              <w:spacing w:line="360" w:lineRule="auto"/>
              <w:jc w:val="both"/>
              <w:rPr>
                <w:rFonts w:ascii="Times New Roman" w:hAnsi="Times New Roman" w:cs="Times New Roman"/>
              </w:rPr>
            </w:pPr>
            <w:r>
              <w:rPr>
                <w:rFonts w:ascii="Times New Roman" w:hAnsi="Times New Roman" w:cs="Times New Roman"/>
              </w:rPr>
              <w:t>Pracujúci dôchodcovia</w:t>
            </w:r>
          </w:p>
        </w:tc>
        <w:tc>
          <w:tcPr>
            <w:tcW w:w="2127"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2</w:t>
            </w:r>
          </w:p>
        </w:tc>
        <w:tc>
          <w:tcPr>
            <w:tcW w:w="1874"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0,44</w:t>
            </w:r>
          </w:p>
        </w:tc>
      </w:tr>
      <w:tr w:rsidR="00CC356D" w:rsidTr="00CC356D">
        <w:tc>
          <w:tcPr>
            <w:tcW w:w="5211" w:type="dxa"/>
          </w:tcPr>
          <w:p w:rsidR="00CC356D" w:rsidRDefault="00CC356D" w:rsidP="00E25AAF">
            <w:pPr>
              <w:pStyle w:val="Default"/>
              <w:spacing w:line="360" w:lineRule="auto"/>
              <w:jc w:val="both"/>
              <w:rPr>
                <w:rFonts w:ascii="Times New Roman" w:hAnsi="Times New Roman" w:cs="Times New Roman"/>
              </w:rPr>
            </w:pPr>
            <w:r>
              <w:rPr>
                <w:rFonts w:ascii="Times New Roman" w:hAnsi="Times New Roman" w:cs="Times New Roman"/>
              </w:rPr>
              <w:t>Osoby na materskej dovolenke</w:t>
            </w:r>
          </w:p>
        </w:tc>
        <w:tc>
          <w:tcPr>
            <w:tcW w:w="2127"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2</w:t>
            </w:r>
          </w:p>
        </w:tc>
        <w:tc>
          <w:tcPr>
            <w:tcW w:w="1874"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0,44</w:t>
            </w:r>
          </w:p>
        </w:tc>
      </w:tr>
      <w:tr w:rsidR="00CC356D" w:rsidTr="00CC356D">
        <w:tc>
          <w:tcPr>
            <w:tcW w:w="5211" w:type="dxa"/>
          </w:tcPr>
          <w:p w:rsidR="00CC356D" w:rsidRDefault="00CC356D" w:rsidP="00E25AAF">
            <w:pPr>
              <w:pStyle w:val="Default"/>
              <w:spacing w:line="360" w:lineRule="auto"/>
              <w:jc w:val="both"/>
              <w:rPr>
                <w:rFonts w:ascii="Times New Roman" w:hAnsi="Times New Roman" w:cs="Times New Roman"/>
              </w:rPr>
            </w:pPr>
            <w:r>
              <w:rPr>
                <w:rFonts w:ascii="Times New Roman" w:hAnsi="Times New Roman" w:cs="Times New Roman"/>
              </w:rPr>
              <w:t>Osoby na rodičovskej dovolenke</w:t>
            </w:r>
          </w:p>
        </w:tc>
        <w:tc>
          <w:tcPr>
            <w:tcW w:w="2127"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5</w:t>
            </w:r>
          </w:p>
        </w:tc>
        <w:tc>
          <w:tcPr>
            <w:tcW w:w="1874"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1,09</w:t>
            </w:r>
          </w:p>
        </w:tc>
      </w:tr>
      <w:tr w:rsidR="00CC356D" w:rsidTr="00CC356D">
        <w:tc>
          <w:tcPr>
            <w:tcW w:w="5211" w:type="dxa"/>
          </w:tcPr>
          <w:p w:rsidR="00CC356D" w:rsidRDefault="00CC356D" w:rsidP="00E25AAF">
            <w:pPr>
              <w:pStyle w:val="Default"/>
              <w:spacing w:line="360" w:lineRule="auto"/>
              <w:jc w:val="both"/>
              <w:rPr>
                <w:rFonts w:ascii="Times New Roman" w:hAnsi="Times New Roman" w:cs="Times New Roman"/>
              </w:rPr>
            </w:pPr>
            <w:r>
              <w:rPr>
                <w:rFonts w:ascii="Times New Roman" w:hAnsi="Times New Roman" w:cs="Times New Roman"/>
              </w:rPr>
              <w:t>Nezamestnaní</w:t>
            </w:r>
          </w:p>
        </w:tc>
        <w:tc>
          <w:tcPr>
            <w:tcW w:w="2127"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115</w:t>
            </w:r>
          </w:p>
        </w:tc>
        <w:tc>
          <w:tcPr>
            <w:tcW w:w="1874"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25,11</w:t>
            </w:r>
          </w:p>
        </w:tc>
      </w:tr>
      <w:tr w:rsidR="00CC356D" w:rsidTr="00CC356D">
        <w:tc>
          <w:tcPr>
            <w:tcW w:w="5211" w:type="dxa"/>
          </w:tcPr>
          <w:p w:rsidR="00CC356D" w:rsidRDefault="00CC356D" w:rsidP="00E25AAF">
            <w:pPr>
              <w:pStyle w:val="Default"/>
              <w:spacing w:line="360" w:lineRule="auto"/>
              <w:jc w:val="both"/>
              <w:rPr>
                <w:rFonts w:ascii="Times New Roman" w:hAnsi="Times New Roman" w:cs="Times New Roman"/>
              </w:rPr>
            </w:pPr>
            <w:r>
              <w:rPr>
                <w:rFonts w:ascii="Times New Roman" w:hAnsi="Times New Roman" w:cs="Times New Roman"/>
              </w:rPr>
              <w:t>Študenti stredných škôl</w:t>
            </w:r>
          </w:p>
        </w:tc>
        <w:tc>
          <w:tcPr>
            <w:tcW w:w="2127"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13</w:t>
            </w:r>
          </w:p>
        </w:tc>
        <w:tc>
          <w:tcPr>
            <w:tcW w:w="1874"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2,84</w:t>
            </w:r>
          </w:p>
        </w:tc>
      </w:tr>
      <w:tr w:rsidR="00CC356D" w:rsidTr="00CC356D">
        <w:tc>
          <w:tcPr>
            <w:tcW w:w="5211" w:type="dxa"/>
          </w:tcPr>
          <w:p w:rsidR="00CC356D" w:rsidRDefault="00CC356D" w:rsidP="00E25AAF">
            <w:pPr>
              <w:pStyle w:val="Default"/>
              <w:spacing w:line="360" w:lineRule="auto"/>
              <w:jc w:val="both"/>
              <w:rPr>
                <w:rFonts w:ascii="Times New Roman" w:hAnsi="Times New Roman" w:cs="Times New Roman"/>
              </w:rPr>
            </w:pPr>
            <w:r>
              <w:rPr>
                <w:rFonts w:ascii="Times New Roman" w:hAnsi="Times New Roman" w:cs="Times New Roman"/>
              </w:rPr>
              <w:t>Študenti vysokých škôl</w:t>
            </w:r>
          </w:p>
        </w:tc>
        <w:tc>
          <w:tcPr>
            <w:tcW w:w="2127"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9</w:t>
            </w:r>
          </w:p>
        </w:tc>
        <w:tc>
          <w:tcPr>
            <w:tcW w:w="1874"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1,97</w:t>
            </w:r>
          </w:p>
        </w:tc>
      </w:tr>
      <w:tr w:rsidR="00CC356D" w:rsidTr="00CC356D">
        <w:tc>
          <w:tcPr>
            <w:tcW w:w="5211" w:type="dxa"/>
          </w:tcPr>
          <w:p w:rsidR="00CC356D" w:rsidRDefault="00CC356D" w:rsidP="00E25AAF">
            <w:pPr>
              <w:pStyle w:val="Default"/>
              <w:spacing w:line="360" w:lineRule="auto"/>
              <w:jc w:val="both"/>
              <w:rPr>
                <w:rFonts w:ascii="Times New Roman" w:hAnsi="Times New Roman" w:cs="Times New Roman"/>
              </w:rPr>
            </w:pPr>
            <w:r>
              <w:rPr>
                <w:rFonts w:ascii="Times New Roman" w:hAnsi="Times New Roman" w:cs="Times New Roman"/>
              </w:rPr>
              <w:t>Osoby v domácnosti</w:t>
            </w:r>
          </w:p>
        </w:tc>
        <w:tc>
          <w:tcPr>
            <w:tcW w:w="2127"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5</w:t>
            </w:r>
          </w:p>
        </w:tc>
        <w:tc>
          <w:tcPr>
            <w:tcW w:w="1874"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1,09</w:t>
            </w:r>
          </w:p>
        </w:tc>
      </w:tr>
      <w:tr w:rsidR="00CC356D" w:rsidTr="00CC356D">
        <w:tc>
          <w:tcPr>
            <w:tcW w:w="5211" w:type="dxa"/>
          </w:tcPr>
          <w:p w:rsidR="00CC356D" w:rsidRDefault="00CC356D" w:rsidP="00E25AAF">
            <w:pPr>
              <w:pStyle w:val="Default"/>
              <w:spacing w:line="360" w:lineRule="auto"/>
              <w:jc w:val="both"/>
              <w:rPr>
                <w:rFonts w:ascii="Times New Roman" w:hAnsi="Times New Roman" w:cs="Times New Roman"/>
              </w:rPr>
            </w:pPr>
            <w:r>
              <w:rPr>
                <w:rFonts w:ascii="Times New Roman" w:hAnsi="Times New Roman" w:cs="Times New Roman"/>
              </w:rPr>
              <w:t>Dôchodcovia</w:t>
            </w:r>
          </w:p>
        </w:tc>
        <w:tc>
          <w:tcPr>
            <w:tcW w:w="2127"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85</w:t>
            </w:r>
          </w:p>
        </w:tc>
        <w:tc>
          <w:tcPr>
            <w:tcW w:w="1874"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18,56</w:t>
            </w:r>
          </w:p>
        </w:tc>
      </w:tr>
      <w:tr w:rsidR="00CC356D" w:rsidTr="00CC356D">
        <w:tc>
          <w:tcPr>
            <w:tcW w:w="5211" w:type="dxa"/>
          </w:tcPr>
          <w:p w:rsidR="00CC356D" w:rsidRDefault="00CC356D" w:rsidP="00E25AAF">
            <w:pPr>
              <w:pStyle w:val="Default"/>
              <w:spacing w:line="360" w:lineRule="auto"/>
              <w:jc w:val="both"/>
              <w:rPr>
                <w:rFonts w:ascii="Times New Roman" w:hAnsi="Times New Roman" w:cs="Times New Roman"/>
              </w:rPr>
            </w:pPr>
            <w:r>
              <w:rPr>
                <w:rFonts w:ascii="Times New Roman" w:hAnsi="Times New Roman" w:cs="Times New Roman"/>
              </w:rPr>
              <w:t>Príjemcovia kapitálových príjmov</w:t>
            </w:r>
          </w:p>
        </w:tc>
        <w:tc>
          <w:tcPr>
            <w:tcW w:w="2127"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2</w:t>
            </w:r>
          </w:p>
        </w:tc>
        <w:tc>
          <w:tcPr>
            <w:tcW w:w="1874"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0,44</w:t>
            </w:r>
          </w:p>
        </w:tc>
      </w:tr>
      <w:tr w:rsidR="00CC356D" w:rsidTr="00CC356D">
        <w:tc>
          <w:tcPr>
            <w:tcW w:w="5211" w:type="dxa"/>
          </w:tcPr>
          <w:p w:rsidR="00CC356D" w:rsidRDefault="00CC356D" w:rsidP="00E25AAF">
            <w:pPr>
              <w:pStyle w:val="Default"/>
              <w:spacing w:line="360" w:lineRule="auto"/>
              <w:jc w:val="both"/>
              <w:rPr>
                <w:rFonts w:ascii="Times New Roman" w:hAnsi="Times New Roman" w:cs="Times New Roman"/>
              </w:rPr>
            </w:pPr>
            <w:r>
              <w:rPr>
                <w:rFonts w:ascii="Times New Roman" w:hAnsi="Times New Roman" w:cs="Times New Roman"/>
              </w:rPr>
              <w:t>Deti do 16 rokov – narodení po 20.5.1995</w:t>
            </w:r>
          </w:p>
        </w:tc>
        <w:tc>
          <w:tcPr>
            <w:tcW w:w="2127"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72</w:t>
            </w:r>
          </w:p>
        </w:tc>
        <w:tc>
          <w:tcPr>
            <w:tcW w:w="1874"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15,72</w:t>
            </w:r>
          </w:p>
        </w:tc>
      </w:tr>
      <w:tr w:rsidR="00CC356D" w:rsidTr="00CC356D">
        <w:tc>
          <w:tcPr>
            <w:tcW w:w="5211" w:type="dxa"/>
          </w:tcPr>
          <w:p w:rsidR="00CC356D" w:rsidRDefault="00CC356D" w:rsidP="00E25AAF">
            <w:pPr>
              <w:pStyle w:val="Default"/>
              <w:spacing w:line="360" w:lineRule="auto"/>
              <w:jc w:val="both"/>
              <w:rPr>
                <w:rFonts w:ascii="Times New Roman" w:hAnsi="Times New Roman" w:cs="Times New Roman"/>
              </w:rPr>
            </w:pPr>
            <w:r>
              <w:rPr>
                <w:rFonts w:ascii="Times New Roman" w:hAnsi="Times New Roman" w:cs="Times New Roman"/>
              </w:rPr>
              <w:t>Iná</w:t>
            </w:r>
          </w:p>
        </w:tc>
        <w:tc>
          <w:tcPr>
            <w:tcW w:w="2127"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1</w:t>
            </w:r>
          </w:p>
        </w:tc>
        <w:tc>
          <w:tcPr>
            <w:tcW w:w="1874"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0,22</w:t>
            </w:r>
          </w:p>
        </w:tc>
      </w:tr>
      <w:tr w:rsidR="00CC356D" w:rsidTr="00CC356D">
        <w:tc>
          <w:tcPr>
            <w:tcW w:w="5211" w:type="dxa"/>
          </w:tcPr>
          <w:p w:rsidR="00CC356D" w:rsidRDefault="00CC356D" w:rsidP="00E25AAF">
            <w:pPr>
              <w:pStyle w:val="Default"/>
              <w:spacing w:line="360" w:lineRule="auto"/>
              <w:jc w:val="both"/>
              <w:rPr>
                <w:rFonts w:ascii="Times New Roman" w:hAnsi="Times New Roman" w:cs="Times New Roman"/>
              </w:rPr>
            </w:pPr>
            <w:r>
              <w:rPr>
                <w:rFonts w:ascii="Times New Roman" w:hAnsi="Times New Roman" w:cs="Times New Roman"/>
              </w:rPr>
              <w:t>Nezistená</w:t>
            </w:r>
          </w:p>
        </w:tc>
        <w:tc>
          <w:tcPr>
            <w:tcW w:w="2127"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23</w:t>
            </w:r>
          </w:p>
        </w:tc>
        <w:tc>
          <w:tcPr>
            <w:tcW w:w="1874" w:type="dxa"/>
          </w:tcPr>
          <w:p w:rsidR="00CC356D" w:rsidRDefault="00CC356D" w:rsidP="00CC356D">
            <w:pPr>
              <w:pStyle w:val="Default"/>
              <w:spacing w:line="360" w:lineRule="auto"/>
              <w:jc w:val="center"/>
              <w:rPr>
                <w:rFonts w:ascii="Times New Roman" w:hAnsi="Times New Roman" w:cs="Times New Roman"/>
              </w:rPr>
            </w:pPr>
            <w:r>
              <w:rPr>
                <w:rFonts w:ascii="Times New Roman" w:hAnsi="Times New Roman" w:cs="Times New Roman"/>
              </w:rPr>
              <w:t>5,02</w:t>
            </w:r>
          </w:p>
        </w:tc>
      </w:tr>
      <w:tr w:rsidR="00CC356D" w:rsidTr="00CC356D">
        <w:tc>
          <w:tcPr>
            <w:tcW w:w="5211" w:type="dxa"/>
          </w:tcPr>
          <w:p w:rsidR="00CC356D" w:rsidRPr="00CC356D" w:rsidRDefault="00CC356D" w:rsidP="00E25AAF">
            <w:pPr>
              <w:pStyle w:val="Default"/>
              <w:spacing w:line="360" w:lineRule="auto"/>
              <w:jc w:val="both"/>
              <w:rPr>
                <w:rFonts w:ascii="Times New Roman" w:hAnsi="Times New Roman" w:cs="Times New Roman"/>
                <w:b/>
              </w:rPr>
            </w:pPr>
            <w:r w:rsidRPr="00CC356D">
              <w:rPr>
                <w:rFonts w:ascii="Times New Roman" w:hAnsi="Times New Roman" w:cs="Times New Roman"/>
                <w:b/>
              </w:rPr>
              <w:t>Spolu</w:t>
            </w:r>
          </w:p>
        </w:tc>
        <w:tc>
          <w:tcPr>
            <w:tcW w:w="2127" w:type="dxa"/>
          </w:tcPr>
          <w:p w:rsidR="00CC356D" w:rsidRPr="00CC356D" w:rsidRDefault="00CC356D" w:rsidP="00CC356D">
            <w:pPr>
              <w:pStyle w:val="Default"/>
              <w:spacing w:line="360" w:lineRule="auto"/>
              <w:jc w:val="center"/>
              <w:rPr>
                <w:rFonts w:ascii="Times New Roman" w:hAnsi="Times New Roman" w:cs="Times New Roman"/>
                <w:b/>
              </w:rPr>
            </w:pPr>
            <w:r w:rsidRPr="00CC356D">
              <w:rPr>
                <w:rFonts w:ascii="Times New Roman" w:hAnsi="Times New Roman" w:cs="Times New Roman"/>
                <w:b/>
              </w:rPr>
              <w:t>458</w:t>
            </w:r>
          </w:p>
        </w:tc>
        <w:tc>
          <w:tcPr>
            <w:tcW w:w="1874" w:type="dxa"/>
          </w:tcPr>
          <w:p w:rsidR="00CC356D" w:rsidRPr="00CC356D" w:rsidRDefault="00CC356D" w:rsidP="00CC356D">
            <w:pPr>
              <w:pStyle w:val="Default"/>
              <w:spacing w:line="360" w:lineRule="auto"/>
              <w:jc w:val="center"/>
              <w:rPr>
                <w:rFonts w:ascii="Times New Roman" w:hAnsi="Times New Roman" w:cs="Times New Roman"/>
                <w:b/>
              </w:rPr>
            </w:pPr>
            <w:r w:rsidRPr="00CC356D">
              <w:rPr>
                <w:rFonts w:ascii="Times New Roman" w:hAnsi="Times New Roman" w:cs="Times New Roman"/>
                <w:b/>
              </w:rPr>
              <w:t>100,00</w:t>
            </w:r>
          </w:p>
        </w:tc>
      </w:tr>
    </w:tbl>
    <w:p w:rsidR="006F2DF3" w:rsidRPr="003D69A8" w:rsidRDefault="006F2DF3" w:rsidP="006F2DF3">
      <w:pPr>
        <w:pStyle w:val="Default"/>
        <w:spacing w:line="360" w:lineRule="auto"/>
        <w:jc w:val="both"/>
        <w:rPr>
          <w:rFonts w:ascii="Times New Roman" w:hAnsi="Times New Roman" w:cs="Times New Roman"/>
          <w:i/>
          <w:color w:val="auto"/>
          <w:sz w:val="20"/>
          <w:szCs w:val="20"/>
        </w:rPr>
      </w:pPr>
      <w:r w:rsidRPr="003D69A8">
        <w:rPr>
          <w:rFonts w:ascii="Times New Roman" w:hAnsi="Times New Roman" w:cs="Times New Roman"/>
          <w:i/>
          <w:color w:val="auto"/>
          <w:sz w:val="20"/>
          <w:szCs w:val="20"/>
        </w:rPr>
        <w:t>Zdroj: ŠÚ SR-SOBD 2011</w:t>
      </w:r>
    </w:p>
    <w:p w:rsidR="00CC356D" w:rsidRDefault="00CC356D" w:rsidP="00E25AAF">
      <w:pPr>
        <w:pStyle w:val="Default"/>
        <w:spacing w:line="360" w:lineRule="auto"/>
        <w:jc w:val="both"/>
        <w:rPr>
          <w:rFonts w:ascii="Times New Roman" w:hAnsi="Times New Roman" w:cs="Times New Roman"/>
        </w:rPr>
      </w:pPr>
    </w:p>
    <w:p w:rsidR="007D6EAC" w:rsidRPr="007D6EAC" w:rsidRDefault="007D6EAC" w:rsidP="007D6EAC">
      <w:pPr>
        <w:autoSpaceDE w:val="0"/>
        <w:autoSpaceDN w:val="0"/>
        <w:adjustRightInd w:val="0"/>
        <w:spacing w:after="0" w:line="360" w:lineRule="auto"/>
        <w:jc w:val="both"/>
        <w:rPr>
          <w:rFonts w:ascii="Times New Roman" w:hAnsi="Times New Roman" w:cs="Times New Roman"/>
          <w:color w:val="000000"/>
          <w:sz w:val="24"/>
          <w:szCs w:val="24"/>
        </w:rPr>
      </w:pPr>
      <w:r w:rsidRPr="007D6EAC">
        <w:rPr>
          <w:rFonts w:ascii="Times New Roman" w:hAnsi="Times New Roman" w:cs="Times New Roman"/>
          <w:b/>
          <w:bCs/>
          <w:color w:val="000000"/>
          <w:sz w:val="24"/>
          <w:szCs w:val="24"/>
        </w:rPr>
        <w:t xml:space="preserve">Nezamestnanosť v obci </w:t>
      </w:r>
    </w:p>
    <w:p w:rsidR="007D6EAC" w:rsidRPr="007D6EAC" w:rsidRDefault="007D6EAC" w:rsidP="007D6EAC">
      <w:pPr>
        <w:pStyle w:val="Default"/>
        <w:spacing w:line="360" w:lineRule="auto"/>
        <w:jc w:val="both"/>
        <w:rPr>
          <w:rFonts w:ascii="Times New Roman" w:hAnsi="Times New Roman" w:cs="Times New Roman"/>
        </w:rPr>
      </w:pPr>
      <w:r w:rsidRPr="007D6EAC">
        <w:rPr>
          <w:rFonts w:ascii="Times New Roman" w:hAnsi="Times New Roman" w:cs="Times New Roman"/>
        </w:rPr>
        <w:t xml:space="preserve">Pre Východné Slovensko je charakteristická dlhodobo vysoká miera nezamestnanosti. Ani táto obec nie je výnimkou. Nepriaznivý vývoj nezamestnanosti v okrese je dôsledkom nedostatočného počtu pracovných príležitostí, výraznou mierou na nezamestnanosť vplýva aj neschopnosť niektorých skupín obyvateľstva zapojiť sa do pracovného procesu a to vzhľadom na nedostačujúce vzdelanie, kvalifikáciu a nízku flexibilitu pracovnej sily. </w:t>
      </w:r>
    </w:p>
    <w:p w:rsidR="00E25AAF" w:rsidRDefault="007D6EAC" w:rsidP="007D6EAC">
      <w:pPr>
        <w:pStyle w:val="Default"/>
        <w:spacing w:line="360" w:lineRule="auto"/>
        <w:jc w:val="both"/>
        <w:rPr>
          <w:rFonts w:ascii="Times New Roman" w:hAnsi="Times New Roman" w:cs="Times New Roman"/>
        </w:rPr>
      </w:pPr>
      <w:r w:rsidRPr="00B96E6B">
        <w:rPr>
          <w:rFonts w:ascii="Times New Roman" w:hAnsi="Times New Roman" w:cs="Times New Roman"/>
        </w:rPr>
        <w:t>Situácia nezamestnanosti je závažná aj v</w:t>
      </w:r>
      <w:r w:rsidR="00B96E6B" w:rsidRPr="00B96E6B">
        <w:rPr>
          <w:rFonts w:ascii="Times New Roman" w:hAnsi="Times New Roman" w:cs="Times New Roman"/>
        </w:rPr>
        <w:t> </w:t>
      </w:r>
      <w:r w:rsidRPr="00B96E6B">
        <w:rPr>
          <w:rFonts w:ascii="Times New Roman" w:hAnsi="Times New Roman" w:cs="Times New Roman"/>
        </w:rPr>
        <w:t>obci</w:t>
      </w:r>
      <w:r w:rsidR="00B96E6B" w:rsidRPr="00B96E6B">
        <w:rPr>
          <w:rFonts w:ascii="Times New Roman" w:hAnsi="Times New Roman" w:cs="Times New Roman"/>
        </w:rPr>
        <w:t xml:space="preserve"> Slavec z dôvodu, že prevažná časť nezamestnaných je dlhodobo nezamestnaná. U dlhodobo nezamestnaných je predpoklad začlenenia sa do pracovného procesu veľmi nízky. Pri dlhodobej nezamestnanosti nastávajú problémy týkajúce sa získavania, motivovania a obnovy pracovných návykov. Je potrebné naďalej individuálnou činnosťou týmto obyvateľom pomáhať pri začleňovaní sa do pracovného procesu, a tým prispievať k zlepšovaniu tejto nepriaznivej situácie.</w:t>
      </w:r>
      <w:r w:rsidR="00B96E6B">
        <w:rPr>
          <w:rFonts w:ascii="Times New Roman" w:hAnsi="Times New Roman" w:cs="Times New Roman"/>
        </w:rPr>
        <w:t xml:space="preserve"> </w:t>
      </w:r>
    </w:p>
    <w:p w:rsidR="00B96E6B" w:rsidRPr="00867720" w:rsidRDefault="00B96E6B" w:rsidP="00867720">
      <w:pPr>
        <w:pStyle w:val="Default"/>
        <w:spacing w:line="360" w:lineRule="auto"/>
        <w:jc w:val="both"/>
        <w:rPr>
          <w:rFonts w:ascii="Times New Roman" w:hAnsi="Times New Roman" w:cs="Times New Roman"/>
        </w:rPr>
      </w:pPr>
      <w:r w:rsidRPr="00B96E6B">
        <w:rPr>
          <w:rFonts w:ascii="Times New Roman" w:hAnsi="Times New Roman" w:cs="Times New Roman"/>
        </w:rPr>
        <w:t>V roku 2011 bolo v obci Slavec evidovaných na úrade práce 28,11% obyvateľstva, čo je dosť vysoký počet. Stav ovplyvňuje ich  slabá vzdelanostná úrov</w:t>
      </w:r>
      <w:r>
        <w:rPr>
          <w:rFonts w:ascii="Times New Roman" w:hAnsi="Times New Roman" w:cs="Times New Roman"/>
        </w:rPr>
        <w:t xml:space="preserve">eň určitej skupiny obyvateľstva a kvalifikácia. </w:t>
      </w:r>
    </w:p>
    <w:p w:rsidR="00B96E6B" w:rsidRPr="00B96E6B" w:rsidRDefault="00B96E6B" w:rsidP="00B96E6B">
      <w:pPr>
        <w:autoSpaceDE w:val="0"/>
        <w:autoSpaceDN w:val="0"/>
        <w:adjustRightInd w:val="0"/>
        <w:spacing w:after="0" w:line="360" w:lineRule="auto"/>
        <w:jc w:val="both"/>
        <w:rPr>
          <w:rFonts w:ascii="Times New Roman" w:hAnsi="Times New Roman" w:cs="Times New Roman"/>
          <w:color w:val="000000"/>
          <w:sz w:val="24"/>
          <w:szCs w:val="24"/>
        </w:rPr>
      </w:pPr>
      <w:r w:rsidRPr="00B96E6B">
        <w:rPr>
          <w:rFonts w:ascii="Times New Roman" w:hAnsi="Times New Roman" w:cs="Times New Roman"/>
          <w:b/>
          <w:bCs/>
          <w:color w:val="000000"/>
          <w:sz w:val="24"/>
          <w:szCs w:val="24"/>
        </w:rPr>
        <w:lastRenderedPageBreak/>
        <w:t xml:space="preserve">Sociálna infraštruktúra a občianska vybavenosť, služby </w:t>
      </w:r>
    </w:p>
    <w:p w:rsidR="00B96E6B" w:rsidRPr="00B96E6B" w:rsidRDefault="00B96E6B" w:rsidP="00B96E6B">
      <w:pPr>
        <w:autoSpaceDE w:val="0"/>
        <w:autoSpaceDN w:val="0"/>
        <w:adjustRightInd w:val="0"/>
        <w:spacing w:after="0" w:line="360" w:lineRule="auto"/>
        <w:jc w:val="both"/>
        <w:rPr>
          <w:rFonts w:ascii="Times New Roman" w:hAnsi="Times New Roman" w:cs="Times New Roman"/>
          <w:color w:val="000000"/>
          <w:sz w:val="24"/>
          <w:szCs w:val="24"/>
        </w:rPr>
      </w:pPr>
      <w:r w:rsidRPr="00B96E6B">
        <w:rPr>
          <w:rFonts w:ascii="Times New Roman" w:hAnsi="Times New Roman" w:cs="Times New Roman"/>
          <w:color w:val="000000"/>
          <w:sz w:val="24"/>
          <w:szCs w:val="24"/>
        </w:rPr>
        <w:t>Ide o</w:t>
      </w:r>
      <w:r w:rsidR="002F3BBD">
        <w:rPr>
          <w:rFonts w:ascii="Times New Roman" w:hAnsi="Times New Roman" w:cs="Times New Roman"/>
          <w:color w:val="000000"/>
          <w:sz w:val="24"/>
          <w:szCs w:val="24"/>
        </w:rPr>
        <w:t> </w:t>
      </w:r>
      <w:r w:rsidRPr="00B96E6B">
        <w:rPr>
          <w:rFonts w:ascii="Times New Roman" w:hAnsi="Times New Roman" w:cs="Times New Roman"/>
          <w:color w:val="000000"/>
          <w:sz w:val="24"/>
          <w:szCs w:val="24"/>
        </w:rPr>
        <w:t xml:space="preserve">vybavenosť v oblasti technickej infraštruktúry, bývania, služieb, sociálnych služieb, zdravotníctva, školstva a športového vyžitia. </w:t>
      </w:r>
      <w:r w:rsidR="002F3BBD">
        <w:rPr>
          <w:rFonts w:ascii="Times New Roman" w:hAnsi="Times New Roman" w:cs="Times New Roman"/>
          <w:color w:val="000000"/>
          <w:sz w:val="24"/>
          <w:szCs w:val="24"/>
        </w:rPr>
        <w:t>Obec nemá rozvinutú infraštruktúru. Chýba kanalizácia, ktorá je prepojená na ČOV. Zároveň chýba aj verejný vodovod. Obyvatelia využívajú svoje studne, ktorý je jediný zdroj pitnej vody. Obec Slavec m</w:t>
      </w:r>
      <w:r w:rsidR="008C360A">
        <w:rPr>
          <w:rFonts w:ascii="Times New Roman" w:hAnsi="Times New Roman" w:cs="Times New Roman"/>
          <w:color w:val="000000"/>
          <w:sz w:val="24"/>
          <w:szCs w:val="24"/>
        </w:rPr>
        <w:t xml:space="preserve">á vybudované inžinierske siete a to </w:t>
      </w:r>
      <w:r w:rsidR="002F3BBD">
        <w:rPr>
          <w:rFonts w:ascii="Times New Roman" w:hAnsi="Times New Roman" w:cs="Times New Roman"/>
          <w:color w:val="000000"/>
          <w:sz w:val="24"/>
          <w:szCs w:val="24"/>
        </w:rPr>
        <w:t xml:space="preserve">elektrina a plyn, väčšina obyvateľov využíva kúrenie na tuhé palivo. V obci je potrebná rekonštrukcia autobusových zastávok, rekonštrukcia verejného osvetlenia, výstavba verejných hygienických zariadení a revitalizácia verejného priestranstva, vybudovanie detského ihriska, rekonštrukcia komunitného centra.  </w:t>
      </w:r>
    </w:p>
    <w:p w:rsidR="00686ED2" w:rsidRDefault="00686ED2" w:rsidP="00686ED2">
      <w:pPr>
        <w:pStyle w:val="Default"/>
        <w:spacing w:line="360" w:lineRule="auto"/>
        <w:jc w:val="both"/>
        <w:rPr>
          <w:rFonts w:ascii="Times New Roman" w:hAnsi="Times New Roman" w:cs="Times New Roman"/>
          <w:b/>
          <w:bCs/>
        </w:rPr>
      </w:pPr>
    </w:p>
    <w:p w:rsidR="00B96E6B" w:rsidRPr="00686ED2" w:rsidRDefault="00B96E6B" w:rsidP="00686ED2">
      <w:pPr>
        <w:pStyle w:val="Default"/>
        <w:spacing w:line="360" w:lineRule="auto"/>
        <w:jc w:val="both"/>
        <w:rPr>
          <w:rFonts w:ascii="Times New Roman" w:hAnsi="Times New Roman" w:cs="Times New Roman"/>
        </w:rPr>
      </w:pPr>
      <w:r w:rsidRPr="00686ED2">
        <w:rPr>
          <w:rFonts w:ascii="Times New Roman" w:hAnsi="Times New Roman" w:cs="Times New Roman"/>
          <w:b/>
          <w:bCs/>
        </w:rPr>
        <w:t xml:space="preserve">Bývanie </w:t>
      </w:r>
      <w:r w:rsidRPr="00686ED2">
        <w:rPr>
          <w:rFonts w:ascii="Times New Roman" w:hAnsi="Times New Roman" w:cs="Times New Roman"/>
        </w:rPr>
        <w:t xml:space="preserve"> </w:t>
      </w:r>
    </w:p>
    <w:p w:rsidR="00B96E6B" w:rsidRPr="00686ED2" w:rsidRDefault="00917BC5" w:rsidP="00686ED2">
      <w:pPr>
        <w:pStyle w:val="Default"/>
        <w:spacing w:line="360" w:lineRule="auto"/>
        <w:jc w:val="both"/>
        <w:rPr>
          <w:rFonts w:ascii="Times New Roman" w:hAnsi="Times New Roman" w:cs="Times New Roman"/>
        </w:rPr>
      </w:pPr>
      <w:r w:rsidRPr="00917BC5">
        <w:rPr>
          <w:rFonts w:ascii="Times New Roman" w:hAnsi="Times New Roman" w:cs="Times New Roman"/>
        </w:rPr>
        <w:t>Obec Slavec tvoria obce Slavec a Vidová a dve katastrálne územia. Samo</w:t>
      </w:r>
      <w:r w:rsidR="00BE2DAA">
        <w:rPr>
          <w:rFonts w:ascii="Times New Roman" w:hAnsi="Times New Roman" w:cs="Times New Roman"/>
        </w:rPr>
        <w:t xml:space="preserve">statná </w:t>
      </w:r>
      <w:r w:rsidRPr="00917BC5">
        <w:rPr>
          <w:rFonts w:ascii="Times New Roman" w:hAnsi="Times New Roman" w:cs="Times New Roman"/>
        </w:rPr>
        <w:t xml:space="preserve">obec Slavec, miestna časť </w:t>
      </w:r>
      <w:proofErr w:type="spellStart"/>
      <w:r w:rsidRPr="00917BC5">
        <w:rPr>
          <w:rFonts w:ascii="Times New Roman" w:hAnsi="Times New Roman" w:cs="Times New Roman"/>
        </w:rPr>
        <w:t>Gombasek</w:t>
      </w:r>
      <w:proofErr w:type="spellEnd"/>
      <w:r w:rsidRPr="00917BC5">
        <w:rPr>
          <w:rFonts w:ascii="Times New Roman" w:hAnsi="Times New Roman" w:cs="Times New Roman"/>
        </w:rPr>
        <w:t>, miestna časť Hámor - k.</w:t>
      </w:r>
      <w:r w:rsidR="00BE2DAA">
        <w:rPr>
          <w:rFonts w:ascii="Times New Roman" w:hAnsi="Times New Roman" w:cs="Times New Roman"/>
        </w:rPr>
        <w:t xml:space="preserve"> </w:t>
      </w:r>
      <w:r w:rsidRPr="00917BC5">
        <w:rPr>
          <w:rFonts w:ascii="Times New Roman" w:hAnsi="Times New Roman" w:cs="Times New Roman"/>
        </w:rPr>
        <w:t>ú. Slavec a miestna časť Vidová - k.</w:t>
      </w:r>
      <w:r w:rsidR="00BE2DAA">
        <w:rPr>
          <w:rFonts w:ascii="Times New Roman" w:hAnsi="Times New Roman" w:cs="Times New Roman"/>
        </w:rPr>
        <w:t xml:space="preserve"> </w:t>
      </w:r>
      <w:r w:rsidRPr="00917BC5">
        <w:rPr>
          <w:rFonts w:ascii="Times New Roman" w:hAnsi="Times New Roman" w:cs="Times New Roman"/>
        </w:rPr>
        <w:t>ú. Vidová.  </w:t>
      </w:r>
      <w:r w:rsidR="007B1DD0" w:rsidRPr="00917BC5">
        <w:rPr>
          <w:rFonts w:ascii="Times New Roman" w:hAnsi="Times New Roman" w:cs="Times New Roman"/>
        </w:rPr>
        <w:t>Podľa výsledkov sčítania obyvateľov domov a bytov 2011 je zrejmé, že</w:t>
      </w:r>
      <w:r w:rsidR="007B1DD0" w:rsidRPr="00686ED2">
        <w:rPr>
          <w:rFonts w:ascii="Times New Roman" w:hAnsi="Times New Roman" w:cs="Times New Roman"/>
        </w:rPr>
        <w:t xml:space="preserve"> najintenzívnejší rozmach bytovej výstavby bol zaznamenaný v časovom rozhraní od roku 1986 do 1990. Pritom počas SODB 2011 bolo zistené, že tu žilo v jednej domácnosti aj viac ľudí ako 6 a ich zastúpenie bolo vysoké, pravdepodobne z dôvodu viac</w:t>
      </w:r>
      <w:r w:rsidR="00686ED2" w:rsidRPr="00686ED2">
        <w:rPr>
          <w:rFonts w:ascii="Times New Roman" w:hAnsi="Times New Roman" w:cs="Times New Roman"/>
        </w:rPr>
        <w:t xml:space="preserve">početných rodín v domácnostiach. </w:t>
      </w:r>
      <w:r w:rsidR="009C35A7" w:rsidRPr="00686ED2">
        <w:rPr>
          <w:rFonts w:ascii="Times New Roman" w:hAnsi="Times New Roman" w:cs="Times New Roman"/>
        </w:rPr>
        <w:t xml:space="preserve">V dnešnej dobe sa v obci nachádza </w:t>
      </w:r>
      <w:r w:rsidR="00234AD4">
        <w:rPr>
          <w:rFonts w:ascii="Times New Roman" w:hAnsi="Times New Roman" w:cs="Times New Roman"/>
        </w:rPr>
        <w:t>142</w:t>
      </w:r>
      <w:r w:rsidR="009C35A7" w:rsidRPr="00686ED2">
        <w:rPr>
          <w:rFonts w:ascii="Times New Roman" w:hAnsi="Times New Roman" w:cs="Times New Roman"/>
        </w:rPr>
        <w:t xml:space="preserve"> </w:t>
      </w:r>
      <w:r w:rsidR="00686ED2" w:rsidRPr="00686ED2">
        <w:rPr>
          <w:rFonts w:ascii="Times New Roman" w:hAnsi="Times New Roman" w:cs="Times New Roman"/>
        </w:rPr>
        <w:t>obývaných rodinných domov, a 1 bytovka</w:t>
      </w:r>
      <w:r w:rsidR="009C35A7" w:rsidRPr="00686ED2">
        <w:rPr>
          <w:rFonts w:ascii="Times New Roman" w:hAnsi="Times New Roman" w:cs="Times New Roman"/>
        </w:rPr>
        <w:t xml:space="preserve">, </w:t>
      </w:r>
      <w:r w:rsidR="00686ED2" w:rsidRPr="00686ED2">
        <w:rPr>
          <w:rFonts w:ascii="Times New Roman" w:hAnsi="Times New Roman" w:cs="Times New Roman"/>
        </w:rPr>
        <w:t xml:space="preserve">s 4 bytovými jednotkami. </w:t>
      </w:r>
      <w:r w:rsidR="00234AD4">
        <w:rPr>
          <w:rFonts w:ascii="Times New Roman" w:hAnsi="Times New Roman" w:cs="Times New Roman"/>
        </w:rPr>
        <w:t xml:space="preserve">V časti Vidová sa nachádza 45 obývaných rodinných domov. </w:t>
      </w:r>
      <w:r w:rsidR="009C35A7" w:rsidRPr="00686ED2">
        <w:rPr>
          <w:rFonts w:ascii="Times New Roman" w:hAnsi="Times New Roman" w:cs="Times New Roman"/>
        </w:rPr>
        <w:t xml:space="preserve">V katastri obce </w:t>
      </w:r>
      <w:r w:rsidR="0091456D" w:rsidRPr="00686ED2">
        <w:rPr>
          <w:rFonts w:ascii="Times New Roman" w:hAnsi="Times New Roman" w:cs="Times New Roman"/>
        </w:rPr>
        <w:t>je evidovaná 1 hlavná ulica</w:t>
      </w:r>
      <w:r w:rsidR="009C35A7" w:rsidRPr="00686ED2">
        <w:rPr>
          <w:rFonts w:ascii="Times New Roman" w:hAnsi="Times New Roman" w:cs="Times New Roman"/>
        </w:rPr>
        <w:t xml:space="preserve">. </w:t>
      </w:r>
      <w:r w:rsidR="0091456D" w:rsidRPr="00686ED2">
        <w:rPr>
          <w:rFonts w:ascii="Times New Roman" w:hAnsi="Times New Roman" w:cs="Times New Roman"/>
        </w:rPr>
        <w:t xml:space="preserve">V srdci obce sa nachádza </w:t>
      </w:r>
      <w:r w:rsidR="00686ED2" w:rsidRPr="00686ED2">
        <w:rPr>
          <w:rFonts w:ascii="Times New Roman" w:hAnsi="Times New Roman" w:cs="Times New Roman"/>
        </w:rPr>
        <w:t xml:space="preserve">Kostol referenčný gotický, klasicistický prestavaný v roku 1801; maľovaná drevená povala z konca 18. storočia. </w:t>
      </w:r>
    </w:p>
    <w:p w:rsidR="00686ED2" w:rsidRPr="00686ED2" w:rsidRDefault="00686ED2" w:rsidP="00686ED2">
      <w:pPr>
        <w:pStyle w:val="Default"/>
        <w:spacing w:line="360" w:lineRule="auto"/>
        <w:jc w:val="both"/>
        <w:rPr>
          <w:rFonts w:ascii="Times New Roman" w:hAnsi="Times New Roman" w:cs="Times New Roman"/>
        </w:rPr>
      </w:pPr>
    </w:p>
    <w:p w:rsidR="00686ED2" w:rsidRPr="00686ED2" w:rsidRDefault="00686ED2" w:rsidP="00686ED2">
      <w:pPr>
        <w:pStyle w:val="Default"/>
        <w:spacing w:line="360" w:lineRule="auto"/>
        <w:jc w:val="both"/>
        <w:rPr>
          <w:rFonts w:ascii="Times New Roman" w:hAnsi="Times New Roman" w:cs="Times New Roman"/>
          <w:b/>
        </w:rPr>
      </w:pPr>
      <w:r w:rsidRPr="00686ED2">
        <w:rPr>
          <w:rFonts w:ascii="Times New Roman" w:hAnsi="Times New Roman" w:cs="Times New Roman"/>
          <w:b/>
        </w:rPr>
        <w:t>Zdravotníctvo a sociálna oblasť</w:t>
      </w:r>
    </w:p>
    <w:p w:rsidR="00B96E6B" w:rsidRPr="00686ED2" w:rsidRDefault="00686ED2" w:rsidP="00686ED2">
      <w:pPr>
        <w:pStyle w:val="Default"/>
        <w:spacing w:line="360" w:lineRule="auto"/>
        <w:jc w:val="both"/>
        <w:rPr>
          <w:rFonts w:ascii="Times New Roman" w:hAnsi="Times New Roman" w:cs="Times New Roman"/>
        </w:rPr>
      </w:pPr>
      <w:r w:rsidRPr="00686ED2">
        <w:rPr>
          <w:rFonts w:ascii="Times New Roman" w:hAnsi="Times New Roman" w:cs="Times New Roman"/>
        </w:rPr>
        <w:t>Na zdravotnú starostlivosť sú občania zaradení pod privátnu ambulanciu v obci Brzotín a Plešivec, kde využívajú ambulancie pre dospelých. Ostatné akútne prípady, ako aj hospitalizácia sa uskutočňuje v Nemocnici s poliklinikou v Rožňave.</w:t>
      </w:r>
    </w:p>
    <w:p w:rsidR="009F6110" w:rsidRDefault="009F6110" w:rsidP="00211DA3">
      <w:pPr>
        <w:pStyle w:val="Default"/>
        <w:spacing w:line="360" w:lineRule="auto"/>
        <w:jc w:val="both"/>
        <w:rPr>
          <w:rFonts w:ascii="Times New Roman" w:hAnsi="Times New Roman" w:cs="Times New Roman"/>
          <w:b/>
          <w:bCs/>
        </w:rPr>
      </w:pPr>
    </w:p>
    <w:p w:rsidR="00B96E6B" w:rsidRPr="00147D5F" w:rsidRDefault="00B96E6B" w:rsidP="00147D5F">
      <w:pPr>
        <w:pStyle w:val="Default"/>
        <w:spacing w:line="360" w:lineRule="auto"/>
        <w:jc w:val="both"/>
        <w:rPr>
          <w:rFonts w:ascii="Times New Roman" w:hAnsi="Times New Roman" w:cs="Times New Roman"/>
          <w:b/>
          <w:bCs/>
        </w:rPr>
      </w:pPr>
      <w:r w:rsidRPr="00147D5F">
        <w:rPr>
          <w:rFonts w:ascii="Times New Roman" w:hAnsi="Times New Roman" w:cs="Times New Roman"/>
          <w:b/>
          <w:bCs/>
        </w:rPr>
        <w:t>Zariadenia pre vzdelávanie</w:t>
      </w:r>
    </w:p>
    <w:p w:rsidR="00147D5F" w:rsidRDefault="00147D5F" w:rsidP="00147D5F">
      <w:pPr>
        <w:pStyle w:val="Default"/>
        <w:spacing w:line="360" w:lineRule="auto"/>
        <w:jc w:val="both"/>
        <w:rPr>
          <w:rFonts w:ascii="Times New Roman" w:hAnsi="Times New Roman" w:cs="Times New Roman"/>
        </w:rPr>
      </w:pPr>
      <w:r w:rsidRPr="00147D5F">
        <w:rPr>
          <w:rFonts w:ascii="Times New Roman" w:hAnsi="Times New Roman" w:cs="Times New Roman"/>
          <w:bCs/>
        </w:rPr>
        <w:t xml:space="preserve">Obec Slavec nemá k dispozícii žiadne vzdelávacie zariadenie. </w:t>
      </w:r>
      <w:r w:rsidRPr="00147D5F">
        <w:rPr>
          <w:rFonts w:ascii="Times New Roman" w:hAnsi="Times New Roman" w:cs="Times New Roman"/>
        </w:rPr>
        <w:t>Pre pred</w:t>
      </w:r>
      <w:r w:rsidR="00BE2DAA">
        <w:rPr>
          <w:rFonts w:ascii="Times New Roman" w:hAnsi="Times New Roman" w:cs="Times New Roman"/>
        </w:rPr>
        <w:t>-</w:t>
      </w:r>
      <w:r w:rsidRPr="00147D5F">
        <w:rPr>
          <w:rFonts w:ascii="Times New Roman" w:hAnsi="Times New Roman" w:cs="Times New Roman"/>
        </w:rPr>
        <w:t xml:space="preserve">primárne a primárne vzdelávanie deti navštevujú predškolské a školské a zariadenia v obci Plešivec, Brzotín, Rožňava. </w:t>
      </w:r>
    </w:p>
    <w:p w:rsidR="00211DA3" w:rsidRDefault="00211DA3" w:rsidP="00147D5F">
      <w:pPr>
        <w:pStyle w:val="Default"/>
        <w:spacing w:line="360" w:lineRule="auto"/>
        <w:jc w:val="both"/>
        <w:rPr>
          <w:rFonts w:ascii="Times New Roman" w:hAnsi="Times New Roman" w:cs="Times New Roman"/>
        </w:rPr>
      </w:pPr>
    </w:p>
    <w:p w:rsidR="00211DA3" w:rsidRDefault="00211DA3" w:rsidP="00147D5F">
      <w:pPr>
        <w:pStyle w:val="Default"/>
        <w:spacing w:line="360" w:lineRule="auto"/>
        <w:jc w:val="both"/>
        <w:rPr>
          <w:rFonts w:ascii="Times New Roman" w:hAnsi="Times New Roman" w:cs="Times New Roman"/>
        </w:rPr>
      </w:pPr>
    </w:p>
    <w:p w:rsidR="00F11589" w:rsidRPr="00F11589" w:rsidRDefault="00F11589" w:rsidP="00147D5F">
      <w:pPr>
        <w:pStyle w:val="Default"/>
        <w:spacing w:line="360" w:lineRule="auto"/>
        <w:jc w:val="both"/>
        <w:rPr>
          <w:rFonts w:ascii="Times New Roman" w:hAnsi="Times New Roman" w:cs="Times New Roman"/>
          <w:b/>
        </w:rPr>
      </w:pPr>
      <w:r w:rsidRPr="00F11589">
        <w:rPr>
          <w:rFonts w:ascii="Times New Roman" w:hAnsi="Times New Roman" w:cs="Times New Roman"/>
          <w:b/>
        </w:rPr>
        <w:lastRenderedPageBreak/>
        <w:t xml:space="preserve">Kultúra, šport, kluby Turistika </w:t>
      </w:r>
    </w:p>
    <w:p w:rsidR="00BE05C3" w:rsidRPr="00BE05C3" w:rsidRDefault="00BE05C3" w:rsidP="00BE05C3">
      <w:pPr>
        <w:pStyle w:val="Normlnywebov"/>
        <w:shd w:val="clear" w:color="auto" w:fill="FFFFFF"/>
        <w:spacing w:before="0" w:beforeAutospacing="0" w:after="0" w:afterAutospacing="0" w:line="360" w:lineRule="auto"/>
        <w:jc w:val="both"/>
        <w:rPr>
          <w:color w:val="000000"/>
        </w:rPr>
      </w:pPr>
      <w:r>
        <w:rPr>
          <w:color w:val="000000"/>
        </w:rPr>
        <w:t> </w:t>
      </w:r>
      <w:r w:rsidRPr="00BE05C3">
        <w:rPr>
          <w:color w:val="000000"/>
        </w:rPr>
        <w:t xml:space="preserve">Obec Slavec sa nachádza uprostred Národného parku Slovenský kras. Úzky kaňon, kde leží obec Slavec a samosprávne k nej patriaca obec Vidová, z východu ohraničuje Silická, zo západu </w:t>
      </w:r>
      <w:proofErr w:type="spellStart"/>
      <w:r w:rsidRPr="00BE05C3">
        <w:rPr>
          <w:color w:val="000000"/>
        </w:rPr>
        <w:t>Plešivecká</w:t>
      </w:r>
      <w:proofErr w:type="spellEnd"/>
      <w:r w:rsidRPr="00BE05C3">
        <w:rPr>
          <w:color w:val="000000"/>
        </w:rPr>
        <w:t xml:space="preserve"> náhorná planina. Obidve planiny skrývajú vo svojom vnútri nespočetné jaskynné systémy, z ktorých </w:t>
      </w:r>
      <w:proofErr w:type="spellStart"/>
      <w:r w:rsidRPr="00BE05C3">
        <w:rPr>
          <w:color w:val="000000"/>
        </w:rPr>
        <w:t>Gombasecká</w:t>
      </w:r>
      <w:proofErr w:type="spellEnd"/>
      <w:r w:rsidRPr="00BE05C3">
        <w:rPr>
          <w:color w:val="000000"/>
        </w:rPr>
        <w:t xml:space="preserve"> jaskyňa, nachádzajúca sa v katastri obce, svojou krásou si vyslúžila hrdí titul „Súčasť svetového dedičstva UNESCO“. </w:t>
      </w:r>
    </w:p>
    <w:p w:rsidR="00BE05C3" w:rsidRDefault="00BE05C3" w:rsidP="00147D5F">
      <w:pPr>
        <w:pStyle w:val="Default"/>
        <w:spacing w:line="360" w:lineRule="auto"/>
        <w:jc w:val="both"/>
        <w:rPr>
          <w:rFonts w:ascii="Times New Roman" w:hAnsi="Times New Roman" w:cs="Times New Roman"/>
          <w:b/>
        </w:rPr>
      </w:pPr>
    </w:p>
    <w:p w:rsidR="00F11589" w:rsidRPr="00BE05C3" w:rsidRDefault="00BE05C3" w:rsidP="00147D5F">
      <w:pPr>
        <w:pStyle w:val="Default"/>
        <w:spacing w:line="360" w:lineRule="auto"/>
        <w:jc w:val="both"/>
        <w:rPr>
          <w:rFonts w:ascii="Times New Roman" w:hAnsi="Times New Roman" w:cs="Times New Roman"/>
          <w:b/>
        </w:rPr>
      </w:pPr>
      <w:r w:rsidRPr="00BE05C3">
        <w:rPr>
          <w:rFonts w:ascii="Times New Roman" w:hAnsi="Times New Roman" w:cs="Times New Roman"/>
          <w:b/>
        </w:rPr>
        <w:t xml:space="preserve">Kultúrne podujatia </w:t>
      </w:r>
    </w:p>
    <w:p w:rsidR="00F11589" w:rsidRPr="00BE05C3" w:rsidRDefault="00F11589" w:rsidP="00147D5F">
      <w:pPr>
        <w:pStyle w:val="Default"/>
        <w:spacing w:line="360" w:lineRule="auto"/>
        <w:jc w:val="both"/>
        <w:rPr>
          <w:rFonts w:ascii="Times New Roman" w:hAnsi="Times New Roman" w:cs="Times New Roman"/>
        </w:rPr>
      </w:pPr>
      <w:r w:rsidRPr="00BE05C3">
        <w:rPr>
          <w:rFonts w:ascii="Times New Roman" w:hAnsi="Times New Roman" w:cs="Times New Roman"/>
        </w:rPr>
        <w:t xml:space="preserve">V obci sa organizujú nasledovné kultúrne podujatia:  </w:t>
      </w:r>
    </w:p>
    <w:p w:rsidR="00F11589" w:rsidRPr="00BE05C3" w:rsidRDefault="00F11589" w:rsidP="00BE05C3">
      <w:pPr>
        <w:pStyle w:val="Default"/>
        <w:numPr>
          <w:ilvl w:val="0"/>
          <w:numId w:val="17"/>
        </w:numPr>
        <w:spacing w:line="360" w:lineRule="auto"/>
        <w:jc w:val="both"/>
        <w:rPr>
          <w:rFonts w:ascii="Times New Roman" w:hAnsi="Times New Roman" w:cs="Times New Roman"/>
        </w:rPr>
      </w:pPr>
      <w:r w:rsidRPr="00BE05C3">
        <w:rPr>
          <w:rFonts w:ascii="Times New Roman" w:hAnsi="Times New Roman" w:cs="Times New Roman"/>
        </w:rPr>
        <w:t xml:space="preserve">Deň matiek </w:t>
      </w:r>
    </w:p>
    <w:p w:rsidR="00F11589" w:rsidRDefault="00F11589" w:rsidP="00BE05C3">
      <w:pPr>
        <w:pStyle w:val="Default"/>
        <w:numPr>
          <w:ilvl w:val="0"/>
          <w:numId w:val="17"/>
        </w:numPr>
        <w:spacing w:line="360" w:lineRule="auto"/>
        <w:jc w:val="both"/>
        <w:rPr>
          <w:rFonts w:ascii="Times New Roman" w:hAnsi="Times New Roman" w:cs="Times New Roman"/>
        </w:rPr>
      </w:pPr>
      <w:r w:rsidRPr="00BE05C3">
        <w:rPr>
          <w:rFonts w:ascii="Times New Roman" w:hAnsi="Times New Roman" w:cs="Times New Roman"/>
        </w:rPr>
        <w:t>Deň detí</w:t>
      </w:r>
    </w:p>
    <w:p w:rsidR="00BE05C3" w:rsidRDefault="00BE05C3" w:rsidP="00BE05C3">
      <w:pPr>
        <w:pStyle w:val="Default"/>
        <w:numPr>
          <w:ilvl w:val="0"/>
          <w:numId w:val="17"/>
        </w:numPr>
        <w:spacing w:line="360" w:lineRule="auto"/>
        <w:jc w:val="both"/>
        <w:rPr>
          <w:rFonts w:ascii="Times New Roman" w:hAnsi="Times New Roman" w:cs="Times New Roman"/>
        </w:rPr>
      </w:pPr>
      <w:r>
        <w:rPr>
          <w:rFonts w:ascii="Times New Roman" w:hAnsi="Times New Roman" w:cs="Times New Roman"/>
        </w:rPr>
        <w:t>Úcta k starším</w:t>
      </w:r>
    </w:p>
    <w:p w:rsidR="00BE05C3" w:rsidRDefault="00BE05C3" w:rsidP="00BE05C3">
      <w:pPr>
        <w:pStyle w:val="Default"/>
        <w:numPr>
          <w:ilvl w:val="0"/>
          <w:numId w:val="17"/>
        </w:numPr>
        <w:spacing w:line="360" w:lineRule="auto"/>
        <w:jc w:val="both"/>
        <w:rPr>
          <w:rFonts w:ascii="Times New Roman" w:hAnsi="Times New Roman" w:cs="Times New Roman"/>
        </w:rPr>
      </w:pPr>
      <w:r>
        <w:rPr>
          <w:rFonts w:ascii="Times New Roman" w:hAnsi="Times New Roman" w:cs="Times New Roman"/>
        </w:rPr>
        <w:t>Mikuláš</w:t>
      </w:r>
    </w:p>
    <w:p w:rsidR="00BE05C3" w:rsidRPr="00BE05C3" w:rsidRDefault="00BE05C3" w:rsidP="00BE05C3">
      <w:pPr>
        <w:pStyle w:val="Default"/>
        <w:spacing w:line="360" w:lineRule="auto"/>
        <w:ind w:left="720"/>
        <w:jc w:val="both"/>
        <w:rPr>
          <w:rFonts w:ascii="Times New Roman" w:hAnsi="Times New Roman" w:cs="Times New Roman"/>
        </w:rPr>
      </w:pPr>
    </w:p>
    <w:p w:rsidR="00B30607" w:rsidRDefault="00B30607" w:rsidP="00B30607">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Obecný úrad,</w:t>
      </w:r>
      <w:r>
        <w:rPr>
          <w:rFonts w:ascii="Times New Roman" w:eastAsia="Times New Roman" w:hAnsi="Times New Roman" w:cs="Times New Roman"/>
          <w:color w:val="000000"/>
          <w:sz w:val="24"/>
        </w:rPr>
        <w:t xml:space="preserve"> v ktorom pôsobí starosta, hlavný kontrolór, či sekretariát.  </w:t>
      </w:r>
    </w:p>
    <w:p w:rsidR="00B30607" w:rsidRDefault="00B30607" w:rsidP="00B30607">
      <w:pPr>
        <w:spacing w:after="0" w:line="360" w:lineRule="auto"/>
        <w:jc w:val="both"/>
        <w:rPr>
          <w:rFonts w:ascii="Times New Roman" w:eastAsia="Times New Roman" w:hAnsi="Times New Roman" w:cs="Times New Roman"/>
          <w:b/>
          <w:color w:val="000000"/>
          <w:sz w:val="24"/>
        </w:rPr>
      </w:pPr>
    </w:p>
    <w:p w:rsidR="00B30607" w:rsidRDefault="00B30607" w:rsidP="00B30607">
      <w:pPr>
        <w:spacing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Kultúrny dom</w:t>
      </w:r>
    </w:p>
    <w:p w:rsidR="00B30607" w:rsidRDefault="00B30607" w:rsidP="00B30607">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Sa nachádza na Obecnom úrade, v priestoroch kultúrneho domu sa realizujú:</w:t>
      </w:r>
    </w:p>
    <w:p w:rsidR="00B30607" w:rsidRDefault="00B30607" w:rsidP="00B30607">
      <w:pPr>
        <w:spacing w:after="0" w:line="360" w:lineRule="auto"/>
        <w:jc w:val="both"/>
        <w:rPr>
          <w:rFonts w:ascii="Times New Roman" w:eastAsia="Times New Roman" w:hAnsi="Times New Roman" w:cs="Times New Roman"/>
          <w:color w:val="000000"/>
          <w:sz w:val="24"/>
        </w:rPr>
      </w:pPr>
      <w:r>
        <w:rPr>
          <w:rFonts w:ascii="Wingdings" w:eastAsia="Wingdings" w:hAnsi="Wingdings" w:cs="Wingdings"/>
          <w:color w:val="000000"/>
          <w:sz w:val="24"/>
        </w:rPr>
        <w:t></w:t>
      </w:r>
      <w:r>
        <w:rPr>
          <w:rFonts w:ascii="Times New Roman" w:eastAsia="Times New Roman" w:hAnsi="Times New Roman" w:cs="Times New Roman"/>
          <w:color w:val="000000"/>
          <w:sz w:val="24"/>
        </w:rPr>
        <w:t xml:space="preserve"> vystúpenia amatérskych umelcov</w:t>
      </w:r>
    </w:p>
    <w:p w:rsidR="00B30607" w:rsidRDefault="00B30607" w:rsidP="00B30607">
      <w:pPr>
        <w:spacing w:after="0" w:line="360" w:lineRule="auto"/>
        <w:jc w:val="both"/>
        <w:rPr>
          <w:rFonts w:ascii="Times New Roman" w:eastAsia="Times New Roman" w:hAnsi="Times New Roman" w:cs="Times New Roman"/>
          <w:color w:val="000000"/>
          <w:sz w:val="24"/>
        </w:rPr>
      </w:pPr>
      <w:r>
        <w:rPr>
          <w:rFonts w:ascii="Wingdings" w:eastAsia="Wingdings" w:hAnsi="Wingdings" w:cs="Wingdings"/>
          <w:color w:val="000000"/>
          <w:sz w:val="24"/>
        </w:rPr>
        <w:t></w:t>
      </w:r>
      <w:r>
        <w:rPr>
          <w:rFonts w:ascii="Times New Roman" w:eastAsia="Times New Roman" w:hAnsi="Times New Roman" w:cs="Times New Roman"/>
          <w:color w:val="000000"/>
          <w:sz w:val="24"/>
        </w:rPr>
        <w:t xml:space="preserve"> kultúrne slávnosti,</w:t>
      </w:r>
    </w:p>
    <w:p w:rsidR="00B30607" w:rsidRDefault="00B30607" w:rsidP="00B30607">
      <w:pPr>
        <w:spacing w:after="0" w:line="360" w:lineRule="auto"/>
        <w:jc w:val="both"/>
        <w:rPr>
          <w:rFonts w:ascii="Times New Roman" w:eastAsia="Times New Roman" w:hAnsi="Times New Roman" w:cs="Times New Roman"/>
          <w:color w:val="000000"/>
          <w:sz w:val="24"/>
        </w:rPr>
      </w:pPr>
      <w:r>
        <w:rPr>
          <w:rFonts w:ascii="Wingdings" w:eastAsia="Wingdings" w:hAnsi="Wingdings" w:cs="Wingdings"/>
          <w:color w:val="000000"/>
          <w:sz w:val="24"/>
        </w:rPr>
        <w:t></w:t>
      </w:r>
      <w:r>
        <w:rPr>
          <w:rFonts w:ascii="Times New Roman" w:eastAsia="Times New Roman" w:hAnsi="Times New Roman" w:cs="Times New Roman"/>
          <w:color w:val="000000"/>
          <w:sz w:val="24"/>
        </w:rPr>
        <w:t xml:space="preserve"> slávnostné podujatia pri príležitosti štátnych sviatkov, ako aj významných kultúrno </w:t>
      </w:r>
      <w:r w:rsidR="00DC40AE">
        <w:rPr>
          <w:rFonts w:ascii="Times New Roman" w:eastAsia="Times New Roman" w:hAnsi="Times New Roman" w:cs="Times New Roman"/>
          <w:color w:val="000000"/>
          <w:sz w:val="24"/>
        </w:rPr>
        <w:t>– historických výročí,</w:t>
      </w:r>
    </w:p>
    <w:p w:rsidR="00B30607" w:rsidRDefault="00B30607" w:rsidP="00B30607">
      <w:pPr>
        <w:spacing w:after="0" w:line="360" w:lineRule="auto"/>
        <w:jc w:val="both"/>
        <w:rPr>
          <w:rFonts w:ascii="Times New Roman" w:eastAsia="Times New Roman" w:hAnsi="Times New Roman" w:cs="Times New Roman"/>
          <w:color w:val="000000"/>
          <w:sz w:val="24"/>
        </w:rPr>
      </w:pPr>
      <w:r>
        <w:rPr>
          <w:rFonts w:ascii="Wingdings" w:eastAsia="Wingdings" w:hAnsi="Wingdings" w:cs="Wingdings"/>
          <w:color w:val="000000"/>
          <w:sz w:val="24"/>
        </w:rPr>
        <w:t></w:t>
      </w:r>
      <w:r>
        <w:rPr>
          <w:rFonts w:ascii="Times New Roman" w:eastAsia="Times New Roman" w:hAnsi="Times New Roman" w:cs="Times New Roman"/>
          <w:color w:val="000000"/>
          <w:sz w:val="24"/>
        </w:rPr>
        <w:t xml:space="preserve"> kultúrno-spoločenská činnosť,</w:t>
      </w:r>
    </w:p>
    <w:p w:rsidR="00B30607" w:rsidRDefault="00B30607" w:rsidP="00B30607">
      <w:pPr>
        <w:spacing w:after="0" w:line="360" w:lineRule="auto"/>
        <w:jc w:val="both"/>
        <w:rPr>
          <w:rFonts w:ascii="Times New Roman" w:eastAsia="Times New Roman" w:hAnsi="Times New Roman" w:cs="Times New Roman"/>
          <w:color w:val="000000"/>
          <w:sz w:val="24"/>
        </w:rPr>
      </w:pPr>
      <w:r>
        <w:rPr>
          <w:rFonts w:ascii="Wingdings" w:eastAsia="Wingdings" w:hAnsi="Wingdings" w:cs="Wingdings"/>
          <w:color w:val="000000"/>
          <w:sz w:val="24"/>
        </w:rPr>
        <w:t></w:t>
      </w:r>
      <w:r>
        <w:rPr>
          <w:rFonts w:ascii="Times New Roman" w:eastAsia="Times New Roman" w:hAnsi="Times New Roman" w:cs="Times New Roman"/>
          <w:color w:val="000000"/>
          <w:sz w:val="24"/>
        </w:rPr>
        <w:t xml:space="preserve"> estetická výchova, rozvoj záujmovo umeleckej činnosti</w:t>
      </w:r>
    </w:p>
    <w:p w:rsidR="00B30607" w:rsidRDefault="00B30607" w:rsidP="00B30607">
      <w:pPr>
        <w:spacing w:after="0" w:line="360" w:lineRule="auto"/>
        <w:jc w:val="both"/>
        <w:rPr>
          <w:rFonts w:ascii="Times New Roman" w:eastAsia="Times New Roman" w:hAnsi="Times New Roman" w:cs="Times New Roman"/>
          <w:color w:val="000000"/>
          <w:sz w:val="24"/>
        </w:rPr>
      </w:pPr>
      <w:r>
        <w:rPr>
          <w:rFonts w:ascii="Wingdings" w:eastAsia="Wingdings" w:hAnsi="Wingdings" w:cs="Wingdings"/>
          <w:color w:val="000000"/>
          <w:sz w:val="24"/>
        </w:rPr>
        <w:t></w:t>
      </w:r>
      <w:r>
        <w:rPr>
          <w:rFonts w:ascii="Times New Roman" w:eastAsia="Times New Roman" w:hAnsi="Times New Roman" w:cs="Times New Roman"/>
          <w:color w:val="000000"/>
          <w:sz w:val="24"/>
        </w:rPr>
        <w:t xml:space="preserve"> mimoškolská výchova a vzdelávanie.</w:t>
      </w:r>
    </w:p>
    <w:p w:rsidR="00B30607" w:rsidRDefault="00B30607" w:rsidP="00B30607">
      <w:pPr>
        <w:spacing w:after="0" w:line="360" w:lineRule="auto"/>
        <w:jc w:val="both"/>
        <w:rPr>
          <w:rFonts w:ascii="Times New Roman" w:eastAsia="Times New Roman" w:hAnsi="Times New Roman" w:cs="Times New Roman"/>
          <w:color w:val="000000"/>
          <w:sz w:val="24"/>
        </w:rPr>
      </w:pPr>
    </w:p>
    <w:p w:rsidR="00BE05C3" w:rsidRPr="009F6110" w:rsidRDefault="00B30607" w:rsidP="009F6110">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Pre vyprevádzanie zosnulých slúži </w:t>
      </w:r>
      <w:r w:rsidR="00BE2DAA">
        <w:rPr>
          <w:rFonts w:ascii="Times New Roman" w:eastAsia="Times New Roman" w:hAnsi="Times New Roman" w:cs="Times New Roman"/>
          <w:color w:val="000000"/>
          <w:sz w:val="24"/>
        </w:rPr>
        <w:t xml:space="preserve">stavba: </w:t>
      </w:r>
      <w:r>
        <w:rPr>
          <w:rFonts w:ascii="Times New Roman" w:eastAsia="Times New Roman" w:hAnsi="Times New Roman" w:cs="Times New Roman"/>
          <w:b/>
          <w:color w:val="000000"/>
          <w:sz w:val="24"/>
        </w:rPr>
        <w:t>Dom</w:t>
      </w:r>
      <w:r w:rsidR="00BE2DAA">
        <w:rPr>
          <w:rFonts w:ascii="Times New Roman" w:eastAsia="Times New Roman" w:hAnsi="Times New Roman" w:cs="Times New Roman"/>
          <w:b/>
          <w:color w:val="000000"/>
          <w:sz w:val="24"/>
        </w:rPr>
        <w:t xml:space="preserve"> poslednej rozlúčky </w:t>
      </w:r>
      <w:r>
        <w:rPr>
          <w:rFonts w:ascii="Times New Roman" w:eastAsia="Times New Roman" w:hAnsi="Times New Roman" w:cs="Times New Roman"/>
          <w:color w:val="000000"/>
          <w:sz w:val="24"/>
        </w:rPr>
        <w:t xml:space="preserve">a tiež je tu lokalizovaný cintorín, ktoré sú v správe obce. </w:t>
      </w:r>
    </w:p>
    <w:p w:rsidR="002D2ED7" w:rsidRDefault="002D2ED7" w:rsidP="00D824F7">
      <w:pPr>
        <w:autoSpaceDE w:val="0"/>
        <w:autoSpaceDN w:val="0"/>
        <w:adjustRightInd w:val="0"/>
        <w:spacing w:after="0" w:line="360" w:lineRule="auto"/>
        <w:jc w:val="both"/>
        <w:rPr>
          <w:rFonts w:ascii="Times New Roman" w:hAnsi="Times New Roman" w:cs="Times New Roman"/>
          <w:b/>
          <w:bCs/>
          <w:color w:val="1F497D" w:themeColor="text2"/>
          <w:sz w:val="32"/>
          <w:szCs w:val="32"/>
        </w:rPr>
      </w:pPr>
    </w:p>
    <w:p w:rsidR="002D2ED7" w:rsidRDefault="002D2ED7" w:rsidP="00D824F7">
      <w:pPr>
        <w:autoSpaceDE w:val="0"/>
        <w:autoSpaceDN w:val="0"/>
        <w:adjustRightInd w:val="0"/>
        <w:spacing w:after="0" w:line="360" w:lineRule="auto"/>
        <w:jc w:val="both"/>
        <w:rPr>
          <w:rFonts w:ascii="Times New Roman" w:hAnsi="Times New Roman" w:cs="Times New Roman"/>
          <w:b/>
          <w:bCs/>
          <w:color w:val="1F497D" w:themeColor="text2"/>
          <w:sz w:val="32"/>
          <w:szCs w:val="32"/>
        </w:rPr>
      </w:pPr>
    </w:p>
    <w:p w:rsidR="002D2ED7" w:rsidRDefault="002D2ED7" w:rsidP="00D824F7">
      <w:pPr>
        <w:autoSpaceDE w:val="0"/>
        <w:autoSpaceDN w:val="0"/>
        <w:adjustRightInd w:val="0"/>
        <w:spacing w:after="0" w:line="360" w:lineRule="auto"/>
        <w:jc w:val="both"/>
        <w:rPr>
          <w:rFonts w:ascii="Times New Roman" w:hAnsi="Times New Roman" w:cs="Times New Roman"/>
          <w:b/>
          <w:bCs/>
          <w:color w:val="1F497D" w:themeColor="text2"/>
          <w:sz w:val="32"/>
          <w:szCs w:val="32"/>
        </w:rPr>
      </w:pPr>
    </w:p>
    <w:p w:rsidR="00F60F80" w:rsidRPr="00D9540B" w:rsidRDefault="00D824F7" w:rsidP="00D9540B">
      <w:pPr>
        <w:pStyle w:val="Nadpis1"/>
        <w:spacing w:before="0" w:line="360" w:lineRule="auto"/>
        <w:jc w:val="both"/>
        <w:rPr>
          <w:rFonts w:ascii="Times New Roman" w:hAnsi="Times New Roman" w:cs="Times New Roman"/>
          <w:sz w:val="32"/>
          <w:szCs w:val="32"/>
        </w:rPr>
      </w:pPr>
      <w:bookmarkStart w:id="5" w:name="_Toc515519077"/>
      <w:r w:rsidRPr="00BC1BF7">
        <w:rPr>
          <w:rFonts w:ascii="Times New Roman" w:hAnsi="Times New Roman" w:cs="Times New Roman"/>
          <w:sz w:val="32"/>
          <w:szCs w:val="32"/>
        </w:rPr>
        <w:lastRenderedPageBreak/>
        <w:t>4. ANALÝZA SÚČASNÉHO STAVU SOCIÁLNYCH SLUŽIEB V OBCI SLAVEC</w:t>
      </w:r>
      <w:bookmarkEnd w:id="5"/>
      <w:r w:rsidRPr="00BC1BF7">
        <w:rPr>
          <w:rFonts w:ascii="Times New Roman" w:hAnsi="Times New Roman" w:cs="Times New Roman"/>
          <w:sz w:val="32"/>
          <w:szCs w:val="32"/>
        </w:rPr>
        <w:t xml:space="preserve"> </w:t>
      </w:r>
    </w:p>
    <w:p w:rsidR="00D824F7" w:rsidRPr="00D824F7" w:rsidRDefault="00D824F7" w:rsidP="00D824F7">
      <w:pPr>
        <w:autoSpaceDE w:val="0"/>
        <w:autoSpaceDN w:val="0"/>
        <w:adjustRightInd w:val="0"/>
        <w:spacing w:after="0" w:line="360" w:lineRule="auto"/>
        <w:jc w:val="both"/>
        <w:rPr>
          <w:rFonts w:ascii="Times New Roman" w:hAnsi="Times New Roman" w:cs="Times New Roman"/>
          <w:color w:val="000000"/>
          <w:sz w:val="23"/>
          <w:szCs w:val="23"/>
        </w:rPr>
      </w:pPr>
      <w:r w:rsidRPr="00D824F7">
        <w:rPr>
          <w:rFonts w:ascii="Times New Roman" w:hAnsi="Times New Roman" w:cs="Times New Roman"/>
          <w:b/>
          <w:bCs/>
          <w:color w:val="000000"/>
          <w:sz w:val="23"/>
          <w:szCs w:val="23"/>
        </w:rPr>
        <w:t xml:space="preserve">SWOT analýza stavu poskytovaných sociálnych služieb v obci </w:t>
      </w:r>
      <w:r>
        <w:rPr>
          <w:rFonts w:ascii="Times New Roman" w:hAnsi="Times New Roman" w:cs="Times New Roman"/>
          <w:b/>
          <w:bCs/>
          <w:color w:val="000000"/>
          <w:sz w:val="23"/>
          <w:szCs w:val="23"/>
        </w:rPr>
        <w:t>Slavec</w:t>
      </w:r>
      <w:r w:rsidRPr="00D824F7">
        <w:rPr>
          <w:rFonts w:ascii="Times New Roman" w:hAnsi="Times New Roman" w:cs="Times New Roman"/>
          <w:b/>
          <w:bCs/>
          <w:color w:val="000000"/>
          <w:sz w:val="23"/>
          <w:szCs w:val="23"/>
        </w:rPr>
        <w:t xml:space="preserve"> </w:t>
      </w:r>
    </w:p>
    <w:p w:rsidR="00D824F7" w:rsidRPr="00D824F7" w:rsidRDefault="00D824F7" w:rsidP="00D824F7">
      <w:pPr>
        <w:autoSpaceDE w:val="0"/>
        <w:autoSpaceDN w:val="0"/>
        <w:adjustRightInd w:val="0"/>
        <w:spacing w:after="0" w:line="360" w:lineRule="auto"/>
        <w:jc w:val="both"/>
        <w:rPr>
          <w:rFonts w:ascii="Times New Roman" w:hAnsi="Times New Roman" w:cs="Times New Roman"/>
          <w:color w:val="000000"/>
          <w:sz w:val="23"/>
          <w:szCs w:val="23"/>
        </w:rPr>
      </w:pPr>
      <w:r w:rsidRPr="00D824F7">
        <w:rPr>
          <w:rFonts w:ascii="Times New Roman" w:hAnsi="Times New Roman" w:cs="Times New Roman"/>
          <w:color w:val="000000"/>
          <w:sz w:val="23"/>
          <w:szCs w:val="23"/>
        </w:rPr>
        <w:t xml:space="preserve">SWOT analýza je jedným zo základných nástrojov strategického plánovania a rozvoja, používaná sa na hodnotenie silných a slabých stránok, príležitostí a hrozieb, ktoré spočívajú v danom projekte, pláne, ktorého výsledkom je realizácia konkrétneho cieľa. </w:t>
      </w:r>
    </w:p>
    <w:p w:rsidR="00D824F7" w:rsidRPr="00D824F7" w:rsidRDefault="00D824F7" w:rsidP="00D824F7">
      <w:pPr>
        <w:autoSpaceDE w:val="0"/>
        <w:autoSpaceDN w:val="0"/>
        <w:adjustRightInd w:val="0"/>
        <w:spacing w:after="0" w:line="360" w:lineRule="auto"/>
        <w:jc w:val="both"/>
        <w:rPr>
          <w:rFonts w:ascii="Times New Roman" w:hAnsi="Times New Roman" w:cs="Times New Roman"/>
          <w:color w:val="000000"/>
          <w:sz w:val="23"/>
          <w:szCs w:val="23"/>
        </w:rPr>
      </w:pPr>
      <w:r w:rsidRPr="00D824F7">
        <w:rPr>
          <w:rFonts w:ascii="Times New Roman" w:hAnsi="Times New Roman" w:cs="Times New Roman"/>
          <w:color w:val="000000"/>
          <w:sz w:val="23"/>
          <w:szCs w:val="23"/>
        </w:rPr>
        <w:t xml:space="preserve">Základom SWOT analýzy je jasne definovaný jej cieľ a postup krokov, ktoré to majú zabezpečiť. Ak je cieľ jasne definovaný, SWOT analýza sa môže použiť ako manažérska podpora k dosiahnutiu tohoto cieľa: </w:t>
      </w:r>
    </w:p>
    <w:p w:rsidR="00D824F7" w:rsidRPr="00D824F7" w:rsidRDefault="00D824F7" w:rsidP="00D824F7">
      <w:pPr>
        <w:autoSpaceDE w:val="0"/>
        <w:autoSpaceDN w:val="0"/>
        <w:adjustRightInd w:val="0"/>
        <w:spacing w:after="0" w:line="360" w:lineRule="auto"/>
        <w:jc w:val="both"/>
        <w:rPr>
          <w:rFonts w:ascii="Times New Roman" w:hAnsi="Times New Roman" w:cs="Times New Roman"/>
          <w:color w:val="000000"/>
          <w:sz w:val="23"/>
          <w:szCs w:val="23"/>
        </w:rPr>
      </w:pPr>
      <w:r w:rsidRPr="00D824F7">
        <w:rPr>
          <w:rFonts w:ascii="Times New Roman" w:hAnsi="Times New Roman" w:cs="Times New Roman"/>
          <w:i/>
          <w:iCs/>
          <w:color w:val="000000"/>
          <w:sz w:val="23"/>
          <w:szCs w:val="23"/>
        </w:rPr>
        <w:t>Silné stránky /</w:t>
      </w:r>
      <w:proofErr w:type="spellStart"/>
      <w:r w:rsidRPr="00D824F7">
        <w:rPr>
          <w:rFonts w:ascii="Times New Roman" w:hAnsi="Times New Roman" w:cs="Times New Roman"/>
          <w:i/>
          <w:iCs/>
          <w:color w:val="000000"/>
          <w:sz w:val="23"/>
          <w:szCs w:val="23"/>
        </w:rPr>
        <w:t>Strenghts</w:t>
      </w:r>
      <w:proofErr w:type="spellEnd"/>
      <w:r w:rsidRPr="00D824F7">
        <w:rPr>
          <w:rFonts w:ascii="Times New Roman" w:hAnsi="Times New Roman" w:cs="Times New Roman"/>
          <w:i/>
          <w:iCs/>
          <w:color w:val="000000"/>
          <w:sz w:val="23"/>
          <w:szCs w:val="23"/>
        </w:rPr>
        <w:t xml:space="preserve">/ </w:t>
      </w:r>
      <w:r w:rsidRPr="00D824F7">
        <w:rPr>
          <w:rFonts w:ascii="Times New Roman" w:hAnsi="Times New Roman" w:cs="Times New Roman"/>
          <w:color w:val="000000"/>
          <w:sz w:val="23"/>
          <w:szCs w:val="23"/>
        </w:rPr>
        <w:t xml:space="preserve">– interné / vnútorné atribúty / vlastnosti organizácie, ktoré jej môžu napomôcť k dosiahnutiu cieľa, </w:t>
      </w:r>
    </w:p>
    <w:p w:rsidR="00D824F7" w:rsidRPr="00D824F7" w:rsidRDefault="00D824F7" w:rsidP="00D824F7">
      <w:pPr>
        <w:autoSpaceDE w:val="0"/>
        <w:autoSpaceDN w:val="0"/>
        <w:adjustRightInd w:val="0"/>
        <w:spacing w:after="0" w:line="360" w:lineRule="auto"/>
        <w:jc w:val="both"/>
        <w:rPr>
          <w:rFonts w:ascii="Times New Roman" w:hAnsi="Times New Roman" w:cs="Times New Roman"/>
          <w:color w:val="000000"/>
          <w:sz w:val="23"/>
          <w:szCs w:val="23"/>
        </w:rPr>
      </w:pPr>
      <w:r w:rsidRPr="00D824F7">
        <w:rPr>
          <w:rFonts w:ascii="Times New Roman" w:hAnsi="Times New Roman" w:cs="Times New Roman"/>
          <w:i/>
          <w:iCs/>
          <w:color w:val="000000"/>
          <w:sz w:val="23"/>
          <w:szCs w:val="23"/>
        </w:rPr>
        <w:t>Slabé stránky /</w:t>
      </w:r>
      <w:proofErr w:type="spellStart"/>
      <w:r w:rsidRPr="00D824F7">
        <w:rPr>
          <w:rFonts w:ascii="Times New Roman" w:hAnsi="Times New Roman" w:cs="Times New Roman"/>
          <w:i/>
          <w:iCs/>
          <w:color w:val="000000"/>
          <w:sz w:val="23"/>
          <w:szCs w:val="23"/>
        </w:rPr>
        <w:t>Weaknesses</w:t>
      </w:r>
      <w:proofErr w:type="spellEnd"/>
      <w:r w:rsidRPr="00D824F7">
        <w:rPr>
          <w:rFonts w:ascii="Times New Roman" w:hAnsi="Times New Roman" w:cs="Times New Roman"/>
          <w:i/>
          <w:iCs/>
          <w:color w:val="000000"/>
          <w:sz w:val="23"/>
          <w:szCs w:val="23"/>
        </w:rPr>
        <w:t xml:space="preserve">/ </w:t>
      </w:r>
      <w:r w:rsidRPr="00D824F7">
        <w:rPr>
          <w:rFonts w:ascii="Times New Roman" w:hAnsi="Times New Roman" w:cs="Times New Roman"/>
          <w:color w:val="000000"/>
          <w:sz w:val="23"/>
          <w:szCs w:val="23"/>
        </w:rPr>
        <w:t xml:space="preserve">- interné / vnútorné atribúty / vlastnosti organizácie, ktoré sťažujú dosiahnutie cieľa, </w:t>
      </w:r>
    </w:p>
    <w:p w:rsidR="00D824F7" w:rsidRDefault="00D824F7" w:rsidP="00D824F7">
      <w:pPr>
        <w:autoSpaceDE w:val="0"/>
        <w:autoSpaceDN w:val="0"/>
        <w:adjustRightInd w:val="0"/>
        <w:spacing w:after="0" w:line="360" w:lineRule="auto"/>
        <w:jc w:val="both"/>
        <w:rPr>
          <w:rFonts w:ascii="Times New Roman" w:hAnsi="Times New Roman" w:cs="Times New Roman"/>
          <w:color w:val="000000"/>
          <w:sz w:val="23"/>
          <w:szCs w:val="23"/>
        </w:rPr>
      </w:pPr>
      <w:r w:rsidRPr="00D824F7">
        <w:rPr>
          <w:rFonts w:ascii="Times New Roman" w:hAnsi="Times New Roman" w:cs="Times New Roman"/>
          <w:i/>
          <w:iCs/>
          <w:color w:val="000000"/>
          <w:sz w:val="23"/>
          <w:szCs w:val="23"/>
        </w:rPr>
        <w:t>Príležitosti /</w:t>
      </w:r>
      <w:proofErr w:type="spellStart"/>
      <w:r w:rsidRPr="00D824F7">
        <w:rPr>
          <w:rFonts w:ascii="Times New Roman" w:hAnsi="Times New Roman" w:cs="Times New Roman"/>
          <w:i/>
          <w:iCs/>
          <w:color w:val="000000"/>
          <w:sz w:val="23"/>
          <w:szCs w:val="23"/>
        </w:rPr>
        <w:t>Opportunities</w:t>
      </w:r>
      <w:proofErr w:type="spellEnd"/>
      <w:r w:rsidRPr="00D824F7">
        <w:rPr>
          <w:rFonts w:ascii="Times New Roman" w:hAnsi="Times New Roman" w:cs="Times New Roman"/>
          <w:i/>
          <w:iCs/>
          <w:color w:val="000000"/>
          <w:sz w:val="23"/>
          <w:szCs w:val="23"/>
        </w:rPr>
        <w:t xml:space="preserve">/ </w:t>
      </w:r>
      <w:r w:rsidRPr="00D824F7">
        <w:rPr>
          <w:rFonts w:ascii="Times New Roman" w:hAnsi="Times New Roman" w:cs="Times New Roman"/>
          <w:color w:val="000000"/>
          <w:sz w:val="23"/>
          <w:szCs w:val="23"/>
        </w:rPr>
        <w:t xml:space="preserve">– externé podmienky, ktoré môžu dopomôcť organizácii k dosiahnutiu cieľa, </w:t>
      </w:r>
    </w:p>
    <w:p w:rsidR="00D824F7" w:rsidRDefault="00D824F7" w:rsidP="00D824F7">
      <w:pPr>
        <w:autoSpaceDE w:val="0"/>
        <w:autoSpaceDN w:val="0"/>
        <w:adjustRightInd w:val="0"/>
        <w:spacing w:after="0" w:line="360" w:lineRule="auto"/>
        <w:jc w:val="both"/>
        <w:rPr>
          <w:rFonts w:ascii="Times New Roman" w:hAnsi="Times New Roman" w:cs="Times New Roman"/>
          <w:color w:val="000000"/>
          <w:sz w:val="23"/>
          <w:szCs w:val="23"/>
        </w:rPr>
      </w:pPr>
      <w:r w:rsidRPr="00D824F7">
        <w:rPr>
          <w:rFonts w:ascii="Times New Roman" w:hAnsi="Times New Roman" w:cs="Times New Roman"/>
          <w:i/>
          <w:color w:val="000000"/>
          <w:sz w:val="23"/>
          <w:szCs w:val="23"/>
        </w:rPr>
        <w:t>Ohrozenia/</w:t>
      </w:r>
      <w:proofErr w:type="spellStart"/>
      <w:r w:rsidRPr="00D824F7">
        <w:rPr>
          <w:rFonts w:ascii="Times New Roman" w:hAnsi="Times New Roman" w:cs="Times New Roman"/>
          <w:i/>
          <w:color w:val="000000"/>
          <w:sz w:val="23"/>
          <w:szCs w:val="23"/>
        </w:rPr>
        <w:t>Threats</w:t>
      </w:r>
      <w:proofErr w:type="spellEnd"/>
      <w:r>
        <w:rPr>
          <w:rFonts w:ascii="Times New Roman" w:hAnsi="Times New Roman" w:cs="Times New Roman"/>
          <w:color w:val="000000"/>
          <w:sz w:val="23"/>
          <w:szCs w:val="23"/>
        </w:rPr>
        <w:t xml:space="preserve">/ - externé podmienky, ktoré môžu sťažiť dosiahnutie cieľa. </w:t>
      </w:r>
    </w:p>
    <w:p w:rsidR="00DC40AE" w:rsidRPr="00D824F7" w:rsidRDefault="00DC40AE" w:rsidP="00D824F7">
      <w:pPr>
        <w:autoSpaceDE w:val="0"/>
        <w:autoSpaceDN w:val="0"/>
        <w:adjustRightInd w:val="0"/>
        <w:spacing w:after="0" w:line="360" w:lineRule="auto"/>
        <w:jc w:val="both"/>
        <w:rPr>
          <w:rFonts w:ascii="Times New Roman" w:hAnsi="Times New Roman" w:cs="Times New Roman"/>
          <w:color w:val="000000"/>
          <w:sz w:val="23"/>
          <w:szCs w:val="23"/>
        </w:rPr>
      </w:pPr>
    </w:p>
    <w:tbl>
      <w:tblPr>
        <w:tblStyle w:val="Mriekatabuky"/>
        <w:tblW w:w="0" w:type="auto"/>
        <w:tblLayout w:type="fixed"/>
        <w:tblLook w:val="0000" w:firstRow="0" w:lastRow="0" w:firstColumn="0" w:lastColumn="0" w:noHBand="0" w:noVBand="0"/>
      </w:tblPr>
      <w:tblGrid>
        <w:gridCol w:w="4363"/>
        <w:gridCol w:w="4363"/>
      </w:tblGrid>
      <w:tr w:rsidR="00DC40AE" w:rsidRPr="00B63503" w:rsidTr="00DC40AE">
        <w:trPr>
          <w:trHeight w:val="439"/>
        </w:trPr>
        <w:tc>
          <w:tcPr>
            <w:tcW w:w="4363" w:type="dxa"/>
          </w:tcPr>
          <w:p w:rsidR="00DC40AE" w:rsidRPr="00DC40AE" w:rsidRDefault="00DC40AE" w:rsidP="00DC40AE">
            <w:pPr>
              <w:tabs>
                <w:tab w:val="left" w:pos="1039"/>
              </w:tabs>
              <w:rPr>
                <w:rFonts w:ascii="Times New Roman" w:hAnsi="Times New Roman" w:cs="Times New Roman"/>
                <w:b/>
                <w:sz w:val="24"/>
                <w:szCs w:val="24"/>
              </w:rPr>
            </w:pPr>
            <w:r w:rsidRPr="00DC40AE">
              <w:rPr>
                <w:rFonts w:ascii="Times New Roman" w:hAnsi="Times New Roman" w:cs="Times New Roman"/>
                <w:b/>
                <w:sz w:val="24"/>
                <w:szCs w:val="24"/>
              </w:rPr>
              <w:t>Silné stránky:</w:t>
            </w:r>
          </w:p>
        </w:tc>
        <w:tc>
          <w:tcPr>
            <w:tcW w:w="4363" w:type="dxa"/>
          </w:tcPr>
          <w:p w:rsidR="00DC40AE" w:rsidRPr="00DC40AE" w:rsidRDefault="00DC40AE" w:rsidP="00DC40AE">
            <w:pPr>
              <w:rPr>
                <w:rFonts w:ascii="Times New Roman" w:hAnsi="Times New Roman" w:cs="Times New Roman"/>
                <w:b/>
                <w:sz w:val="24"/>
                <w:szCs w:val="24"/>
              </w:rPr>
            </w:pPr>
            <w:r w:rsidRPr="00DC40AE">
              <w:rPr>
                <w:rFonts w:ascii="Times New Roman" w:hAnsi="Times New Roman" w:cs="Times New Roman"/>
                <w:b/>
                <w:sz w:val="24"/>
                <w:szCs w:val="24"/>
              </w:rPr>
              <w:t>Slabé stránky:</w:t>
            </w:r>
          </w:p>
        </w:tc>
      </w:tr>
      <w:tr w:rsidR="00DC40AE" w:rsidRPr="00B63503" w:rsidTr="00DC40AE">
        <w:trPr>
          <w:trHeight w:val="2597"/>
        </w:trPr>
        <w:tc>
          <w:tcPr>
            <w:tcW w:w="4363" w:type="dxa"/>
          </w:tcPr>
          <w:p w:rsidR="00DC40AE" w:rsidRDefault="00DC40AE" w:rsidP="00DC40AE">
            <w:pPr>
              <w:numPr>
                <w:ilvl w:val="0"/>
                <w:numId w:val="21"/>
              </w:numPr>
              <w:ind w:left="720" w:hanging="360"/>
              <w:rPr>
                <w:rFonts w:ascii="Times New Roman" w:eastAsia="Times New Roman" w:hAnsi="Times New Roman" w:cs="Times New Roman"/>
                <w:sz w:val="24"/>
              </w:rPr>
            </w:pPr>
            <w:r>
              <w:rPr>
                <w:rFonts w:ascii="Times New Roman" w:eastAsia="Times New Roman" w:hAnsi="Times New Roman" w:cs="Times New Roman"/>
                <w:sz w:val="24"/>
              </w:rPr>
              <w:t>záujem obce na fungovaní a zaistení sociálnych služieb</w:t>
            </w:r>
          </w:p>
          <w:p w:rsidR="00DC40AE" w:rsidRDefault="00DC40AE" w:rsidP="00DC40AE">
            <w:pPr>
              <w:numPr>
                <w:ilvl w:val="0"/>
                <w:numId w:val="21"/>
              </w:numPr>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 existencia siete rôznorodých sociálnych služieb</w:t>
            </w:r>
          </w:p>
          <w:p w:rsidR="00DC40AE" w:rsidRDefault="00DC40AE" w:rsidP="00DC40AE">
            <w:pPr>
              <w:numPr>
                <w:ilvl w:val="0"/>
                <w:numId w:val="21"/>
              </w:numPr>
              <w:ind w:left="720" w:hanging="360"/>
              <w:rPr>
                <w:rFonts w:ascii="Times New Roman" w:eastAsia="Times New Roman" w:hAnsi="Times New Roman" w:cs="Times New Roman"/>
                <w:sz w:val="24"/>
              </w:rPr>
            </w:pPr>
            <w:r>
              <w:rPr>
                <w:rFonts w:ascii="Times New Roman" w:eastAsia="Times New Roman" w:hAnsi="Times New Roman" w:cs="Times New Roman"/>
                <w:sz w:val="24"/>
              </w:rPr>
              <w:t>dobrá (cenová) dostupnosť sociálnych služieb</w:t>
            </w:r>
          </w:p>
          <w:p w:rsidR="00DC40AE" w:rsidRDefault="00DC40AE" w:rsidP="00DC40AE">
            <w:pPr>
              <w:numPr>
                <w:ilvl w:val="0"/>
                <w:numId w:val="21"/>
              </w:numPr>
              <w:ind w:left="720" w:hanging="360"/>
              <w:rPr>
                <w:rFonts w:ascii="Times New Roman" w:eastAsia="Times New Roman" w:hAnsi="Times New Roman" w:cs="Times New Roman"/>
                <w:color w:val="000000"/>
                <w:sz w:val="24"/>
              </w:rPr>
            </w:pPr>
            <w:r>
              <w:rPr>
                <w:rFonts w:ascii="Times New Roman" w:eastAsia="Times New Roman" w:hAnsi="Times New Roman" w:cs="Times New Roman"/>
                <w:sz w:val="24"/>
              </w:rPr>
              <w:t>existujúce objekty pre vybudovanie zariadenia sociálnych služieb</w:t>
            </w:r>
          </w:p>
          <w:p w:rsidR="00DC40AE" w:rsidRDefault="00DC40AE" w:rsidP="00DC40AE">
            <w:pPr>
              <w:numPr>
                <w:ilvl w:val="0"/>
                <w:numId w:val="21"/>
              </w:numPr>
              <w:ind w:left="720" w:hanging="360"/>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existencia kresťanskej reformovanej cirkvi,  </w:t>
            </w:r>
          </w:p>
          <w:p w:rsidR="00DC40AE" w:rsidRDefault="00DC40AE" w:rsidP="00DC40AE">
            <w:pPr>
              <w:numPr>
                <w:ilvl w:val="0"/>
                <w:numId w:val="21"/>
              </w:numPr>
              <w:ind w:left="72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poskytovanie základného, špecializovaného sociálneho poradenstva </w:t>
            </w:r>
          </w:p>
          <w:p w:rsidR="00DC40AE" w:rsidRDefault="00DC40AE" w:rsidP="00DC40AE">
            <w:pPr>
              <w:numPr>
                <w:ilvl w:val="0"/>
                <w:numId w:val="21"/>
              </w:numPr>
              <w:ind w:left="72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akceptujú sa spoločenské normy v oblasti pracovného života </w:t>
            </w:r>
          </w:p>
          <w:p w:rsidR="00DC40AE" w:rsidRDefault="00DC40AE" w:rsidP="00DC40AE">
            <w:pPr>
              <w:numPr>
                <w:ilvl w:val="0"/>
                <w:numId w:val="21"/>
              </w:numPr>
              <w:ind w:left="72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ochota cestovať za prácou </w:t>
            </w:r>
          </w:p>
          <w:p w:rsidR="00DC40AE" w:rsidRDefault="00DC40AE" w:rsidP="00DC40AE">
            <w:pPr>
              <w:numPr>
                <w:ilvl w:val="0"/>
                <w:numId w:val="21"/>
              </w:numPr>
              <w:ind w:left="72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organizovanie športových a kultúrno-spoločenských podujatí </w:t>
            </w:r>
          </w:p>
          <w:p w:rsidR="00DC40AE" w:rsidRDefault="00DC40AE" w:rsidP="00DC40AE">
            <w:pPr>
              <w:numPr>
                <w:ilvl w:val="0"/>
                <w:numId w:val="21"/>
              </w:numPr>
              <w:ind w:left="720" w:hanging="360"/>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realizácia terénnej sociálnej práce </w:t>
            </w:r>
          </w:p>
          <w:p w:rsidR="00DC40AE" w:rsidRDefault="00DC40AE" w:rsidP="00DC40AE">
            <w:pPr>
              <w:numPr>
                <w:ilvl w:val="0"/>
                <w:numId w:val="21"/>
              </w:numPr>
              <w:ind w:left="720" w:hanging="360"/>
              <w:rPr>
                <w:rFonts w:ascii="Calibri" w:eastAsia="Calibri" w:hAnsi="Calibri" w:cs="Calibri"/>
                <w:sz w:val="24"/>
              </w:rPr>
            </w:pPr>
            <w:r>
              <w:rPr>
                <w:rFonts w:ascii="Times New Roman" w:eastAsia="Times New Roman" w:hAnsi="Times New Roman" w:cs="Times New Roman"/>
                <w:sz w:val="24"/>
              </w:rPr>
              <w:t xml:space="preserve">dobrá informovanosť a vedomie obyvateľstva o sociálnych službách, podmienkach poskytnutia, nároku a úhrady za </w:t>
            </w:r>
            <w:r>
              <w:rPr>
                <w:rFonts w:ascii="Times New Roman" w:eastAsia="Times New Roman" w:hAnsi="Times New Roman" w:cs="Times New Roman"/>
                <w:sz w:val="24"/>
              </w:rPr>
              <w:lastRenderedPageBreak/>
              <w:t xml:space="preserve">sociálnu službu </w:t>
            </w:r>
          </w:p>
          <w:p w:rsidR="00DC40AE" w:rsidRDefault="00DC40AE" w:rsidP="00DC40AE">
            <w:pPr>
              <w:numPr>
                <w:ilvl w:val="0"/>
                <w:numId w:val="21"/>
              </w:numPr>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kultúrny dom kde chodia obyvatelia pre kultúrne vyžitie </w:t>
            </w:r>
          </w:p>
          <w:p w:rsidR="00DC40AE" w:rsidRDefault="00DC40AE" w:rsidP="00DC40AE">
            <w:pPr>
              <w:numPr>
                <w:ilvl w:val="0"/>
                <w:numId w:val="21"/>
              </w:numPr>
              <w:ind w:left="720" w:hanging="360"/>
              <w:rPr>
                <w:rFonts w:ascii="Calibri" w:eastAsia="Calibri" w:hAnsi="Calibri" w:cs="Calibri"/>
                <w:sz w:val="24"/>
              </w:rPr>
            </w:pPr>
            <w:r>
              <w:rPr>
                <w:rFonts w:ascii="Times New Roman" w:eastAsia="Times New Roman" w:hAnsi="Times New Roman" w:cs="Times New Roman"/>
                <w:color w:val="000000"/>
                <w:sz w:val="24"/>
              </w:rPr>
              <w:t>zabezpečený rozvoz stravy pre seniorov</w:t>
            </w:r>
          </w:p>
          <w:p w:rsidR="00DC40AE" w:rsidRDefault="00DC40AE" w:rsidP="00DC40AE">
            <w:pPr>
              <w:numPr>
                <w:ilvl w:val="0"/>
                <w:numId w:val="21"/>
              </w:numPr>
              <w:ind w:left="720" w:hanging="360"/>
              <w:rPr>
                <w:rFonts w:ascii="Calibri" w:eastAsia="Calibri" w:hAnsi="Calibri" w:cs="Calibri"/>
                <w:sz w:val="24"/>
              </w:rPr>
            </w:pPr>
            <w:r>
              <w:rPr>
                <w:rFonts w:ascii="Times New Roman" w:eastAsia="Times New Roman" w:hAnsi="Times New Roman" w:cs="Times New Roman"/>
                <w:color w:val="000000"/>
                <w:sz w:val="24"/>
              </w:rPr>
              <w:t>činnosť komunitného centra</w:t>
            </w:r>
          </w:p>
          <w:p w:rsidR="00DC40AE" w:rsidRDefault="00DC40AE" w:rsidP="00DC40AE">
            <w:pPr>
              <w:ind w:left="720"/>
            </w:pPr>
            <w:r>
              <w:rPr>
                <w:rFonts w:ascii="Times New Roman" w:eastAsia="Times New Roman" w:hAnsi="Times New Roman" w:cs="Times New Roman"/>
                <w:color w:val="000000"/>
                <w:sz w:val="24"/>
              </w:rPr>
              <w:t>existujúce objekty pre vybudovanie zariadenia sociálnych služieb - komunitné centrum</w:t>
            </w:r>
          </w:p>
        </w:tc>
        <w:tc>
          <w:tcPr>
            <w:tcW w:w="4363" w:type="dxa"/>
          </w:tcPr>
          <w:p w:rsidR="00DC40AE" w:rsidRDefault="00DC40AE" w:rsidP="00DC40AE">
            <w:pPr>
              <w:numPr>
                <w:ilvl w:val="0"/>
                <w:numId w:val="22"/>
              </w:numPr>
              <w:ind w:left="72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nezáujem časti občanov o obecné dianie a vývoj obce </w:t>
            </w:r>
          </w:p>
          <w:p w:rsidR="00DC40AE" w:rsidRDefault="00DC40AE" w:rsidP="00DC40AE">
            <w:pPr>
              <w:numPr>
                <w:ilvl w:val="0"/>
                <w:numId w:val="22"/>
              </w:numPr>
              <w:ind w:left="72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odchod niektorej kvalifikovanej pracovnej sily </w:t>
            </w:r>
          </w:p>
          <w:p w:rsidR="00DC40AE" w:rsidRDefault="00DC40AE" w:rsidP="00DC40AE">
            <w:pPr>
              <w:numPr>
                <w:ilvl w:val="0"/>
                <w:numId w:val="22"/>
              </w:numPr>
              <w:ind w:left="72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strata pracovných návykov u dlhodobo nezamestnaných  </w:t>
            </w:r>
          </w:p>
          <w:p w:rsidR="00DC40AE" w:rsidRDefault="00DC40AE" w:rsidP="00DC40AE">
            <w:pPr>
              <w:numPr>
                <w:ilvl w:val="0"/>
                <w:numId w:val="22"/>
              </w:numPr>
              <w:ind w:left="72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nutnosť cestovať za prácou mimo regiónu aj štátu </w:t>
            </w:r>
          </w:p>
          <w:p w:rsidR="00DC40AE" w:rsidRDefault="00DC40AE" w:rsidP="00DC40AE">
            <w:pPr>
              <w:numPr>
                <w:ilvl w:val="0"/>
                <w:numId w:val="22"/>
              </w:numPr>
              <w:ind w:left="72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narušenie rodinných vzťahov v dôsledku nezamestnanosti </w:t>
            </w:r>
          </w:p>
          <w:p w:rsidR="00DC40AE" w:rsidRDefault="00DC40AE" w:rsidP="00DC40AE">
            <w:pPr>
              <w:numPr>
                <w:ilvl w:val="0"/>
                <w:numId w:val="22"/>
              </w:numPr>
              <w:ind w:left="720" w:hanging="360"/>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slabá vzdelanostná úroveň rómskeho obyvateľstva v porovnaní s inými regiónmi </w:t>
            </w:r>
          </w:p>
          <w:p w:rsidR="00DC40AE" w:rsidRDefault="00DC40AE" w:rsidP="00DC40AE">
            <w:pPr>
              <w:numPr>
                <w:ilvl w:val="0"/>
                <w:numId w:val="22"/>
              </w:numPr>
              <w:ind w:left="720" w:hanging="360"/>
              <w:rPr>
                <w:rFonts w:ascii="Times New Roman" w:eastAsia="Times New Roman" w:hAnsi="Times New Roman" w:cs="Times New Roman"/>
                <w:sz w:val="24"/>
              </w:rPr>
            </w:pPr>
            <w:r>
              <w:rPr>
                <w:rFonts w:ascii="Times New Roman" w:eastAsia="Times New Roman" w:hAnsi="Times New Roman" w:cs="Times New Roman"/>
                <w:color w:val="000000"/>
                <w:sz w:val="24"/>
              </w:rPr>
              <w:t>nedostatok priestorov a voľno-</w:t>
            </w:r>
            <w:r>
              <w:rPr>
                <w:rFonts w:ascii="Times New Roman" w:eastAsia="Times New Roman" w:hAnsi="Times New Roman" w:cs="Times New Roman"/>
                <w:sz w:val="24"/>
              </w:rPr>
              <w:t xml:space="preserve">časových aktivít pre deti a mládež </w:t>
            </w:r>
          </w:p>
          <w:p w:rsidR="00DC40AE" w:rsidRDefault="00DC40AE" w:rsidP="00DC40AE">
            <w:pPr>
              <w:numPr>
                <w:ilvl w:val="0"/>
                <w:numId w:val="22"/>
              </w:numPr>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vzdelanostná úroveň členov MRK len na úrovni základného vzdelania </w:t>
            </w:r>
          </w:p>
          <w:p w:rsidR="00DC40AE" w:rsidRDefault="00DC40AE" w:rsidP="00DC40AE">
            <w:pPr>
              <w:numPr>
                <w:ilvl w:val="0"/>
                <w:numId w:val="22"/>
              </w:numPr>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vysoká nezamestnanosť obyvateľov, zvlášť vyššieho veku </w:t>
            </w:r>
          </w:p>
          <w:p w:rsidR="00DC40AE" w:rsidRDefault="00DC40AE" w:rsidP="00DC40AE">
            <w:pPr>
              <w:numPr>
                <w:ilvl w:val="0"/>
                <w:numId w:val="22"/>
              </w:numPr>
              <w:ind w:left="72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absentujúce detské ihrisko a priestor pre zmysluplné trávenie voľného času najmenších obyvateľov obce</w:t>
            </w:r>
          </w:p>
          <w:p w:rsidR="00DC40AE" w:rsidRDefault="00DC40AE" w:rsidP="00DC40AE">
            <w:pPr>
              <w:numPr>
                <w:ilvl w:val="0"/>
                <w:numId w:val="22"/>
              </w:numPr>
              <w:ind w:left="72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chýbajúce bezbariérové prístupy na úrady atď.</w:t>
            </w:r>
          </w:p>
          <w:p w:rsidR="00DC40AE" w:rsidRDefault="00DC40AE" w:rsidP="00DC40AE">
            <w:pPr>
              <w:numPr>
                <w:ilvl w:val="0"/>
                <w:numId w:val="22"/>
              </w:numPr>
              <w:ind w:left="72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nárast počtu seniorov a starnutie obyvateľstva</w:t>
            </w:r>
          </w:p>
          <w:p w:rsidR="00DC40AE" w:rsidRDefault="00DC40AE" w:rsidP="003424EE"/>
        </w:tc>
      </w:tr>
      <w:tr w:rsidR="00DC40AE" w:rsidRPr="00B63503" w:rsidTr="00DC40AE">
        <w:trPr>
          <w:trHeight w:val="339"/>
        </w:trPr>
        <w:tc>
          <w:tcPr>
            <w:tcW w:w="4363" w:type="dxa"/>
          </w:tcPr>
          <w:p w:rsidR="00DC40AE" w:rsidRPr="00DC40AE" w:rsidRDefault="00DC40AE" w:rsidP="00B63503">
            <w:pPr>
              <w:autoSpaceDE w:val="0"/>
              <w:autoSpaceDN w:val="0"/>
              <w:adjustRightInd w:val="0"/>
              <w:rPr>
                <w:rFonts w:ascii="Times New Roman" w:hAnsi="Times New Roman" w:cs="Times New Roman"/>
                <w:b/>
                <w:sz w:val="24"/>
                <w:szCs w:val="24"/>
              </w:rPr>
            </w:pPr>
            <w:r w:rsidRPr="00DC40AE">
              <w:rPr>
                <w:rFonts w:ascii="Times New Roman" w:hAnsi="Times New Roman" w:cs="Times New Roman"/>
                <w:b/>
                <w:sz w:val="24"/>
                <w:szCs w:val="24"/>
              </w:rPr>
              <w:lastRenderedPageBreak/>
              <w:t>Príležitosti:</w:t>
            </w:r>
          </w:p>
        </w:tc>
        <w:tc>
          <w:tcPr>
            <w:tcW w:w="4363" w:type="dxa"/>
          </w:tcPr>
          <w:p w:rsidR="00DC40AE" w:rsidRPr="00DC40AE" w:rsidRDefault="00DC40AE" w:rsidP="00B63503">
            <w:pPr>
              <w:autoSpaceDE w:val="0"/>
              <w:autoSpaceDN w:val="0"/>
              <w:adjustRightInd w:val="0"/>
              <w:rPr>
                <w:rFonts w:ascii="Times New Roman" w:hAnsi="Times New Roman" w:cs="Times New Roman"/>
                <w:b/>
                <w:sz w:val="24"/>
                <w:szCs w:val="24"/>
              </w:rPr>
            </w:pPr>
            <w:r w:rsidRPr="00DC40AE">
              <w:rPr>
                <w:rFonts w:ascii="Times New Roman" w:hAnsi="Times New Roman" w:cs="Times New Roman"/>
                <w:b/>
                <w:sz w:val="24"/>
                <w:szCs w:val="24"/>
              </w:rPr>
              <w:t>Ohrozenie:</w:t>
            </w:r>
          </w:p>
        </w:tc>
      </w:tr>
      <w:tr w:rsidR="00DC40AE" w:rsidRPr="00B63503" w:rsidTr="00DC40AE">
        <w:trPr>
          <w:trHeight w:val="2597"/>
        </w:trPr>
        <w:tc>
          <w:tcPr>
            <w:tcW w:w="4363" w:type="dxa"/>
          </w:tcPr>
          <w:p w:rsidR="00DC40AE" w:rsidRDefault="00DC40AE" w:rsidP="00DC40AE">
            <w:pPr>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podpora vzdelávania a </w:t>
            </w:r>
            <w:proofErr w:type="spellStart"/>
            <w:r>
              <w:rPr>
                <w:rFonts w:ascii="Times New Roman" w:eastAsia="Times New Roman" w:hAnsi="Times New Roman" w:cs="Times New Roman"/>
                <w:sz w:val="24"/>
              </w:rPr>
              <w:t>samozamestnanosti</w:t>
            </w:r>
            <w:proofErr w:type="spellEnd"/>
            <w:r>
              <w:rPr>
                <w:rFonts w:ascii="Times New Roman" w:eastAsia="Times New Roman" w:hAnsi="Times New Roman" w:cs="Times New Roman"/>
                <w:sz w:val="24"/>
              </w:rPr>
              <w:t xml:space="preserve"> </w:t>
            </w:r>
          </w:p>
          <w:p w:rsidR="00DC40AE" w:rsidRDefault="00DC40AE" w:rsidP="00DC40AE">
            <w:pPr>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podpora rozvoja podnikania a tradičných remesiel – vytváranie príležitostí pre tvorbu pracovných miest </w:t>
            </w:r>
          </w:p>
          <w:p w:rsidR="00DC40AE" w:rsidRDefault="00DC40AE" w:rsidP="00DC40AE">
            <w:pPr>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aktivity samosprávy o prehĺbenie záujmu občanov na rozvoji obci </w:t>
            </w:r>
          </w:p>
          <w:p w:rsidR="00DC40AE" w:rsidRDefault="00DC40AE" w:rsidP="00DC40AE">
            <w:pPr>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rozvoj tradície kultúrno-spoločenských akcií </w:t>
            </w:r>
          </w:p>
          <w:p w:rsidR="00DC40AE" w:rsidRDefault="00DC40AE" w:rsidP="00DC40AE">
            <w:pPr>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trend posilňovania sociálnych služieb </w:t>
            </w:r>
          </w:p>
          <w:p w:rsidR="00DC40AE" w:rsidRDefault="00DC40AE" w:rsidP="00DC40AE">
            <w:pPr>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trend posilňovania rodiny k plneniu jej základných funkcií </w:t>
            </w:r>
          </w:p>
          <w:p w:rsidR="00DC40AE" w:rsidRDefault="00DC40AE" w:rsidP="00DC40AE">
            <w:pPr>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vzdelávanie v sociálnej oblasti </w:t>
            </w:r>
          </w:p>
          <w:p w:rsidR="00DC40AE" w:rsidRDefault="00DC40AE" w:rsidP="00DC40AE">
            <w:pPr>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možnosť čerpania finančných zdrojov z ESF na rozvoj ľudských zdrojov </w:t>
            </w:r>
          </w:p>
          <w:p w:rsidR="00DC40AE" w:rsidRDefault="00DC40AE" w:rsidP="00DC40AE">
            <w:pPr>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rozvoj nových foriem sociálnych služieb,</w:t>
            </w:r>
          </w:p>
          <w:p w:rsidR="00DC40AE" w:rsidRDefault="00DC40AE" w:rsidP="00DC40AE">
            <w:pPr>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vybudovanie, rekonštrukcia komunitného centra</w:t>
            </w:r>
          </w:p>
          <w:p w:rsidR="00DC40AE" w:rsidRDefault="00DC40AE" w:rsidP="00DC40AE">
            <w:pPr>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poskytovanie opatrovateľskej služby</w:t>
            </w:r>
          </w:p>
          <w:p w:rsidR="00DC40AE" w:rsidRDefault="00DC40AE" w:rsidP="00DC40AE">
            <w:pPr>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zabezpečiť dochádzku detí do škôl a </w:t>
            </w:r>
            <w:proofErr w:type="spellStart"/>
            <w:r>
              <w:rPr>
                <w:rFonts w:ascii="Times New Roman" w:eastAsia="Times New Roman" w:hAnsi="Times New Roman" w:cs="Times New Roman"/>
                <w:sz w:val="24"/>
              </w:rPr>
              <w:t>motivova</w:t>
            </w:r>
            <w:proofErr w:type="spellEnd"/>
            <w:r>
              <w:rPr>
                <w:rFonts w:ascii="Times New Roman" w:eastAsia="Times New Roman" w:hAnsi="Times New Roman" w:cs="Times New Roman"/>
                <w:sz w:val="24"/>
              </w:rPr>
              <w:t xml:space="preserve"> ich k vzdelávaniu</w:t>
            </w:r>
          </w:p>
          <w:p w:rsidR="00DC40AE" w:rsidRDefault="00DC40AE" w:rsidP="00DC40AE">
            <w:pPr>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vytvorenie nových pracovných príležitostí</w:t>
            </w:r>
          </w:p>
          <w:p w:rsidR="00DC40AE" w:rsidRPr="00DC40AE" w:rsidRDefault="00DC40AE" w:rsidP="00DC40AE">
            <w:pPr>
              <w:numPr>
                <w:ilvl w:val="0"/>
                <w:numId w:val="23"/>
              </w:numPr>
              <w:ind w:left="720" w:hanging="360"/>
              <w:rPr>
                <w:rFonts w:ascii="Times New Roman" w:eastAsia="Times New Roman" w:hAnsi="Times New Roman" w:cs="Times New Roman"/>
                <w:sz w:val="24"/>
              </w:rPr>
            </w:pPr>
            <w:r w:rsidRPr="00DC40AE">
              <w:rPr>
                <w:rFonts w:ascii="Times New Roman" w:eastAsia="Times New Roman" w:hAnsi="Times New Roman" w:cs="Times New Roman"/>
                <w:sz w:val="24"/>
              </w:rPr>
              <w:t>podpora aktivít riešiacich rómsku problematiku</w:t>
            </w:r>
          </w:p>
        </w:tc>
        <w:tc>
          <w:tcPr>
            <w:tcW w:w="4363" w:type="dxa"/>
          </w:tcPr>
          <w:p w:rsidR="00DC40AE" w:rsidRDefault="00DC40AE" w:rsidP="00DC40AE">
            <w:pPr>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pretrvávajúci nedostatok pracovných príležitostí i v budúcnosti – zvyšovanie nezamestnanosti v regióne </w:t>
            </w:r>
          </w:p>
          <w:p w:rsidR="00DC40AE" w:rsidRDefault="00DC40AE" w:rsidP="00DC40AE">
            <w:pPr>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odchod mladých ľudí za prácou – migrácia pracovnej sily </w:t>
            </w:r>
          </w:p>
          <w:p w:rsidR="00DC40AE" w:rsidRDefault="00DC40AE" w:rsidP="00DC40AE">
            <w:pPr>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nevhodná politika – regionálna, </w:t>
            </w:r>
          </w:p>
          <w:p w:rsidR="00DC40AE" w:rsidRDefault="00DC40AE" w:rsidP="00DC40AE">
            <w:pPr>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v niektorých smeroch nedostatočná komunikácia obec – občan – komunikačná bariéra </w:t>
            </w:r>
          </w:p>
          <w:p w:rsidR="00DC40AE" w:rsidRDefault="00DC40AE" w:rsidP="00DC40AE">
            <w:pPr>
              <w:numPr>
                <w:ilvl w:val="0"/>
                <w:numId w:val="23"/>
              </w:numPr>
              <w:ind w:left="720" w:hanging="360"/>
              <w:rPr>
                <w:rFonts w:ascii="Calibri" w:eastAsia="Calibri" w:hAnsi="Calibri" w:cs="Calibri"/>
                <w:sz w:val="24"/>
              </w:rPr>
            </w:pPr>
            <w:r>
              <w:rPr>
                <w:rFonts w:ascii="Times New Roman" w:eastAsia="Times New Roman" w:hAnsi="Times New Roman" w:cs="Times New Roman"/>
                <w:sz w:val="24"/>
              </w:rPr>
              <w:t xml:space="preserve">v niektorých prípadoch nárast počtu neospravedlnených vymeškaných hodín pri plnení povinnej školskej dochádzky – záškoláctvo </w:t>
            </w:r>
          </w:p>
          <w:p w:rsidR="00DC40AE" w:rsidRDefault="00DC40AE" w:rsidP="00DC40AE">
            <w:pPr>
              <w:numPr>
                <w:ilvl w:val="0"/>
                <w:numId w:val="23"/>
              </w:numPr>
              <w:ind w:left="720" w:hanging="360"/>
              <w:rPr>
                <w:rFonts w:ascii="Calibri" w:eastAsia="Calibri" w:hAnsi="Calibri" w:cs="Calibri"/>
                <w:sz w:val="24"/>
              </w:rPr>
            </w:pPr>
            <w:r>
              <w:rPr>
                <w:rFonts w:ascii="Times New Roman" w:eastAsia="Times New Roman" w:hAnsi="Times New Roman" w:cs="Times New Roman"/>
                <w:sz w:val="24"/>
              </w:rPr>
              <w:t>v niektorých prípadoch nárast alkoholizmu a užívania drog zvyšovanie ekonomickej stagnácie v obci a znižovanie životnej úrovne</w:t>
            </w:r>
          </w:p>
          <w:p w:rsidR="00DC40AE" w:rsidRDefault="00DC40AE" w:rsidP="00DC40AE">
            <w:pPr>
              <w:numPr>
                <w:ilvl w:val="0"/>
                <w:numId w:val="23"/>
              </w:numPr>
              <w:ind w:left="720" w:hanging="360"/>
              <w:rPr>
                <w:rFonts w:ascii="Calibri" w:eastAsia="Calibri" w:hAnsi="Calibri" w:cs="Calibri"/>
                <w:sz w:val="24"/>
              </w:rPr>
            </w:pPr>
            <w:r>
              <w:rPr>
                <w:rFonts w:ascii="Times New Roman" w:eastAsia="Times New Roman" w:hAnsi="Times New Roman" w:cs="Times New Roman"/>
                <w:sz w:val="24"/>
              </w:rPr>
              <w:t>neisté finančné zabezpečenie poskytovania sociálnych služieb,</w:t>
            </w:r>
          </w:p>
          <w:p w:rsidR="00DC40AE" w:rsidRDefault="00DC40AE" w:rsidP="00DC40AE">
            <w:pPr>
              <w:numPr>
                <w:ilvl w:val="0"/>
                <w:numId w:val="23"/>
              </w:numPr>
              <w:ind w:left="720" w:hanging="360"/>
              <w:rPr>
                <w:rFonts w:ascii="Calibri" w:eastAsia="Calibri" w:hAnsi="Calibri" w:cs="Calibri"/>
                <w:sz w:val="24"/>
              </w:rPr>
            </w:pPr>
            <w:r>
              <w:rPr>
                <w:rFonts w:ascii="Times New Roman" w:eastAsia="Times New Roman" w:hAnsi="Times New Roman" w:cs="Times New Roman"/>
                <w:sz w:val="24"/>
              </w:rPr>
              <w:t xml:space="preserve">zlyhávanie osobnej zodpovednosti za vlastný život a absencia aktívneho prístupu k riešeniu vlastnej životnej situácie, </w:t>
            </w:r>
          </w:p>
          <w:p w:rsidR="00DC40AE" w:rsidRPr="00DC40AE" w:rsidRDefault="00DC40AE" w:rsidP="00DC40AE">
            <w:pPr>
              <w:numPr>
                <w:ilvl w:val="0"/>
                <w:numId w:val="23"/>
              </w:numPr>
              <w:ind w:left="720" w:hanging="360"/>
              <w:rPr>
                <w:rFonts w:ascii="Calibri" w:eastAsia="Calibri" w:hAnsi="Calibri" w:cs="Calibri"/>
                <w:sz w:val="24"/>
              </w:rPr>
            </w:pPr>
            <w:r w:rsidRPr="00DC40AE">
              <w:rPr>
                <w:rFonts w:ascii="Times New Roman" w:eastAsia="Times New Roman" w:hAnsi="Times New Roman" w:cs="Times New Roman"/>
                <w:sz w:val="24"/>
              </w:rPr>
              <w:t>riziko stagnácie dlhodobo nezamestnaných - nechuť zapojiť sa do trhu práce</w:t>
            </w:r>
          </w:p>
        </w:tc>
      </w:tr>
    </w:tbl>
    <w:p w:rsidR="00DC40AE" w:rsidRDefault="00DC40AE" w:rsidP="00DB1284">
      <w:pPr>
        <w:autoSpaceDE w:val="0"/>
        <w:autoSpaceDN w:val="0"/>
        <w:adjustRightInd w:val="0"/>
        <w:spacing w:after="0" w:line="360" w:lineRule="auto"/>
        <w:jc w:val="both"/>
        <w:rPr>
          <w:rFonts w:ascii="Times New Roman" w:hAnsi="Times New Roman" w:cs="Times New Roman"/>
          <w:b/>
          <w:bCs/>
          <w:color w:val="1F497D" w:themeColor="text2"/>
          <w:sz w:val="32"/>
          <w:szCs w:val="32"/>
        </w:rPr>
      </w:pPr>
    </w:p>
    <w:p w:rsidR="00DC40AE" w:rsidRDefault="00DC40AE" w:rsidP="00DC40AE">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Na základe spracovanej SWOT analýzy obec Slavec môžeme konštatovať, že v obci aj naďalej chýbajú opatrovateľské služby, </w:t>
      </w:r>
      <w:proofErr w:type="spellStart"/>
      <w:r>
        <w:rPr>
          <w:rFonts w:ascii="Times New Roman" w:eastAsia="Times New Roman" w:hAnsi="Times New Roman" w:cs="Times New Roman"/>
          <w:sz w:val="24"/>
        </w:rPr>
        <w:t>bezbarierové</w:t>
      </w:r>
      <w:proofErr w:type="spellEnd"/>
      <w:r>
        <w:rPr>
          <w:rFonts w:ascii="Times New Roman" w:eastAsia="Times New Roman" w:hAnsi="Times New Roman" w:cs="Times New Roman"/>
          <w:sz w:val="24"/>
        </w:rPr>
        <w:t xml:space="preserve"> prístupy, centrá sociálnych služieb, ihrisko, vzdelávacie zariadenia - MŠ, aktivity pre deti a mládež, aktivity pre seniorov, nedostatok pracovných príležitostí</w:t>
      </w:r>
      <w:r w:rsidR="00797635">
        <w:rPr>
          <w:rFonts w:ascii="Times New Roman" w:eastAsia="Times New Roman" w:hAnsi="Times New Roman" w:cs="Times New Roman"/>
          <w:sz w:val="24"/>
        </w:rPr>
        <w:t>.</w:t>
      </w:r>
    </w:p>
    <w:p w:rsidR="00DC40AE" w:rsidRDefault="00DC40AE" w:rsidP="00DC40AE">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V prípade dlhodobého pretrvávania týchto nedostatkov by mohli nastať tieto </w:t>
      </w:r>
      <w:proofErr w:type="spellStart"/>
      <w:r>
        <w:rPr>
          <w:rFonts w:ascii="Times New Roman" w:eastAsia="Times New Roman" w:hAnsi="Times New Roman" w:cs="Times New Roman"/>
          <w:sz w:val="24"/>
        </w:rPr>
        <w:t>sociálno</w:t>
      </w:r>
      <w:proofErr w:type="spellEnd"/>
      <w:r>
        <w:rPr>
          <w:rFonts w:ascii="Times New Roman" w:eastAsia="Times New Roman" w:hAnsi="Times New Roman" w:cs="Times New Roman"/>
          <w:sz w:val="24"/>
        </w:rPr>
        <w:t xml:space="preserve"> – ekonomické ohrozenia:</w:t>
      </w:r>
    </w:p>
    <w:p w:rsidR="00DC40AE" w:rsidRPr="00DC40AE" w:rsidRDefault="00DC40AE" w:rsidP="00DC40AE">
      <w:pPr>
        <w:pStyle w:val="Odsekzoznamu"/>
        <w:numPr>
          <w:ilvl w:val="1"/>
          <w:numId w:val="7"/>
        </w:numPr>
        <w:spacing w:after="0" w:line="360" w:lineRule="auto"/>
        <w:jc w:val="both"/>
        <w:rPr>
          <w:rFonts w:ascii="Times New Roman" w:eastAsia="Times New Roman" w:hAnsi="Times New Roman" w:cs="Times New Roman"/>
          <w:sz w:val="24"/>
        </w:rPr>
      </w:pPr>
      <w:r w:rsidRPr="00DC40AE">
        <w:rPr>
          <w:rFonts w:ascii="Times New Roman" w:eastAsia="Times New Roman" w:hAnsi="Times New Roman" w:cs="Times New Roman"/>
          <w:sz w:val="24"/>
        </w:rPr>
        <w:t>riziko stagnácie dlhodobo nezamestnaných – nechuť zapojiť sa do trhu práce,</w:t>
      </w:r>
    </w:p>
    <w:p w:rsidR="00DC40AE" w:rsidRPr="00DC40AE" w:rsidRDefault="00DC40AE" w:rsidP="00DC40AE">
      <w:pPr>
        <w:pStyle w:val="Odsekzoznamu"/>
        <w:numPr>
          <w:ilvl w:val="1"/>
          <w:numId w:val="7"/>
        </w:numPr>
        <w:spacing w:after="0" w:line="360" w:lineRule="auto"/>
        <w:jc w:val="both"/>
        <w:rPr>
          <w:rFonts w:ascii="Times New Roman" w:eastAsia="Times New Roman" w:hAnsi="Times New Roman" w:cs="Times New Roman"/>
          <w:sz w:val="24"/>
        </w:rPr>
      </w:pPr>
      <w:r w:rsidRPr="00DC40AE">
        <w:rPr>
          <w:rFonts w:ascii="Times New Roman" w:eastAsia="Times New Roman" w:hAnsi="Times New Roman" w:cs="Times New Roman"/>
          <w:sz w:val="24"/>
        </w:rPr>
        <w:t>pri poklese životnej úrovne hrozí nárast drobnej kriminality,</w:t>
      </w:r>
    </w:p>
    <w:p w:rsidR="00DC40AE" w:rsidRPr="00DC40AE" w:rsidRDefault="00DC40AE" w:rsidP="00DC40AE">
      <w:pPr>
        <w:pStyle w:val="Odsekzoznamu"/>
        <w:numPr>
          <w:ilvl w:val="1"/>
          <w:numId w:val="7"/>
        </w:numPr>
        <w:spacing w:after="0" w:line="360" w:lineRule="auto"/>
        <w:jc w:val="both"/>
        <w:rPr>
          <w:rFonts w:ascii="Times New Roman" w:eastAsia="Times New Roman" w:hAnsi="Times New Roman" w:cs="Times New Roman"/>
          <w:sz w:val="24"/>
        </w:rPr>
      </w:pPr>
      <w:r w:rsidRPr="00DC40AE">
        <w:rPr>
          <w:rFonts w:ascii="Times New Roman" w:eastAsia="Times New Roman" w:hAnsi="Times New Roman" w:cs="Times New Roman"/>
          <w:sz w:val="24"/>
        </w:rPr>
        <w:t>nárast sociálneho napätia destabilizujúceho situáciu a vzťahy v komunite,</w:t>
      </w:r>
    </w:p>
    <w:p w:rsidR="00DC40AE" w:rsidRPr="00DC40AE" w:rsidRDefault="00DC40AE" w:rsidP="00DC40AE">
      <w:pPr>
        <w:pStyle w:val="Odsekzoznamu"/>
        <w:numPr>
          <w:ilvl w:val="1"/>
          <w:numId w:val="7"/>
        </w:numPr>
        <w:spacing w:after="0" w:line="360" w:lineRule="auto"/>
        <w:jc w:val="both"/>
        <w:rPr>
          <w:rFonts w:ascii="Times New Roman" w:eastAsia="Times New Roman" w:hAnsi="Times New Roman" w:cs="Times New Roman"/>
          <w:sz w:val="24"/>
        </w:rPr>
      </w:pPr>
      <w:r w:rsidRPr="00DC40AE">
        <w:rPr>
          <w:rFonts w:ascii="Times New Roman" w:eastAsia="Times New Roman" w:hAnsi="Times New Roman" w:cs="Times New Roman"/>
          <w:sz w:val="24"/>
        </w:rPr>
        <w:t>pokles alebo strata dôvery v orgány a inštitúcie komunity a ich schopnosti riešiť problémy v sociálnej oblasti.</w:t>
      </w:r>
    </w:p>
    <w:p w:rsidR="00DC40AE" w:rsidRDefault="00DC40AE" w:rsidP="00DB1284">
      <w:pPr>
        <w:autoSpaceDE w:val="0"/>
        <w:autoSpaceDN w:val="0"/>
        <w:adjustRightInd w:val="0"/>
        <w:spacing w:after="0" w:line="360" w:lineRule="auto"/>
        <w:jc w:val="both"/>
        <w:rPr>
          <w:rFonts w:ascii="Times New Roman" w:hAnsi="Times New Roman" w:cs="Times New Roman"/>
          <w:b/>
          <w:bCs/>
          <w:color w:val="1F497D" w:themeColor="text2"/>
          <w:sz w:val="32"/>
          <w:szCs w:val="32"/>
        </w:rPr>
      </w:pPr>
    </w:p>
    <w:p w:rsidR="00DC40AE" w:rsidRDefault="00DC40AE" w:rsidP="00DB1284">
      <w:pPr>
        <w:autoSpaceDE w:val="0"/>
        <w:autoSpaceDN w:val="0"/>
        <w:adjustRightInd w:val="0"/>
        <w:spacing w:after="0" w:line="360" w:lineRule="auto"/>
        <w:jc w:val="both"/>
        <w:rPr>
          <w:rFonts w:ascii="Times New Roman" w:hAnsi="Times New Roman" w:cs="Times New Roman"/>
          <w:b/>
          <w:bCs/>
          <w:color w:val="1F497D" w:themeColor="text2"/>
          <w:sz w:val="32"/>
          <w:szCs w:val="32"/>
        </w:rPr>
      </w:pPr>
    </w:p>
    <w:p w:rsidR="0075181F" w:rsidRDefault="0075181F" w:rsidP="00DB1284">
      <w:pPr>
        <w:autoSpaceDE w:val="0"/>
        <w:autoSpaceDN w:val="0"/>
        <w:adjustRightInd w:val="0"/>
        <w:spacing w:after="0" w:line="360" w:lineRule="auto"/>
        <w:jc w:val="both"/>
        <w:rPr>
          <w:rFonts w:ascii="Times New Roman" w:hAnsi="Times New Roman" w:cs="Times New Roman"/>
          <w:b/>
          <w:bCs/>
          <w:color w:val="1F497D" w:themeColor="text2"/>
          <w:sz w:val="32"/>
          <w:szCs w:val="32"/>
        </w:rPr>
      </w:pPr>
    </w:p>
    <w:p w:rsidR="0075181F" w:rsidRDefault="0075181F" w:rsidP="00DB1284">
      <w:pPr>
        <w:autoSpaceDE w:val="0"/>
        <w:autoSpaceDN w:val="0"/>
        <w:adjustRightInd w:val="0"/>
        <w:spacing w:after="0" w:line="360" w:lineRule="auto"/>
        <w:jc w:val="both"/>
        <w:rPr>
          <w:rFonts w:ascii="Times New Roman" w:hAnsi="Times New Roman" w:cs="Times New Roman"/>
          <w:b/>
          <w:bCs/>
          <w:color w:val="1F497D" w:themeColor="text2"/>
          <w:sz w:val="32"/>
          <w:szCs w:val="32"/>
        </w:rPr>
      </w:pPr>
    </w:p>
    <w:p w:rsidR="0075181F" w:rsidRDefault="0075181F" w:rsidP="00DB1284">
      <w:pPr>
        <w:autoSpaceDE w:val="0"/>
        <w:autoSpaceDN w:val="0"/>
        <w:adjustRightInd w:val="0"/>
        <w:spacing w:after="0" w:line="360" w:lineRule="auto"/>
        <w:jc w:val="both"/>
        <w:rPr>
          <w:rFonts w:ascii="Times New Roman" w:hAnsi="Times New Roman" w:cs="Times New Roman"/>
          <w:b/>
          <w:bCs/>
          <w:color w:val="1F497D" w:themeColor="text2"/>
          <w:sz w:val="32"/>
          <w:szCs w:val="32"/>
        </w:rPr>
      </w:pPr>
    </w:p>
    <w:p w:rsidR="0075181F" w:rsidRDefault="0075181F" w:rsidP="00DB1284">
      <w:pPr>
        <w:autoSpaceDE w:val="0"/>
        <w:autoSpaceDN w:val="0"/>
        <w:adjustRightInd w:val="0"/>
        <w:spacing w:after="0" w:line="360" w:lineRule="auto"/>
        <w:jc w:val="both"/>
        <w:rPr>
          <w:rFonts w:ascii="Times New Roman" w:hAnsi="Times New Roman" w:cs="Times New Roman"/>
          <w:b/>
          <w:bCs/>
          <w:color w:val="1F497D" w:themeColor="text2"/>
          <w:sz w:val="32"/>
          <w:szCs w:val="32"/>
        </w:rPr>
      </w:pPr>
    </w:p>
    <w:p w:rsidR="0075181F" w:rsidRDefault="0075181F" w:rsidP="00DB1284">
      <w:pPr>
        <w:autoSpaceDE w:val="0"/>
        <w:autoSpaceDN w:val="0"/>
        <w:adjustRightInd w:val="0"/>
        <w:spacing w:after="0" w:line="360" w:lineRule="auto"/>
        <w:jc w:val="both"/>
        <w:rPr>
          <w:rFonts w:ascii="Times New Roman" w:hAnsi="Times New Roman" w:cs="Times New Roman"/>
          <w:b/>
          <w:bCs/>
          <w:color w:val="1F497D" w:themeColor="text2"/>
          <w:sz w:val="32"/>
          <w:szCs w:val="32"/>
        </w:rPr>
      </w:pPr>
    </w:p>
    <w:p w:rsidR="0075181F" w:rsidRDefault="0075181F" w:rsidP="00DB1284">
      <w:pPr>
        <w:autoSpaceDE w:val="0"/>
        <w:autoSpaceDN w:val="0"/>
        <w:adjustRightInd w:val="0"/>
        <w:spacing w:after="0" w:line="360" w:lineRule="auto"/>
        <w:jc w:val="both"/>
        <w:rPr>
          <w:rFonts w:ascii="Times New Roman" w:hAnsi="Times New Roman" w:cs="Times New Roman"/>
          <w:b/>
          <w:bCs/>
          <w:color w:val="1F497D" w:themeColor="text2"/>
          <w:sz w:val="32"/>
          <w:szCs w:val="32"/>
        </w:rPr>
      </w:pPr>
    </w:p>
    <w:p w:rsidR="0075181F" w:rsidRDefault="0075181F" w:rsidP="00DB1284">
      <w:pPr>
        <w:autoSpaceDE w:val="0"/>
        <w:autoSpaceDN w:val="0"/>
        <w:adjustRightInd w:val="0"/>
        <w:spacing w:after="0" w:line="360" w:lineRule="auto"/>
        <w:jc w:val="both"/>
        <w:rPr>
          <w:rFonts w:ascii="Times New Roman" w:hAnsi="Times New Roman" w:cs="Times New Roman"/>
          <w:b/>
          <w:bCs/>
          <w:color w:val="1F497D" w:themeColor="text2"/>
          <w:sz w:val="32"/>
          <w:szCs w:val="32"/>
        </w:rPr>
      </w:pPr>
    </w:p>
    <w:p w:rsidR="0075181F" w:rsidRDefault="0075181F" w:rsidP="00DB1284">
      <w:pPr>
        <w:autoSpaceDE w:val="0"/>
        <w:autoSpaceDN w:val="0"/>
        <w:adjustRightInd w:val="0"/>
        <w:spacing w:after="0" w:line="360" w:lineRule="auto"/>
        <w:jc w:val="both"/>
        <w:rPr>
          <w:rFonts w:ascii="Times New Roman" w:hAnsi="Times New Roman" w:cs="Times New Roman"/>
          <w:b/>
          <w:bCs/>
          <w:color w:val="1F497D" w:themeColor="text2"/>
          <w:sz w:val="32"/>
          <w:szCs w:val="32"/>
        </w:rPr>
      </w:pPr>
    </w:p>
    <w:p w:rsidR="0075181F" w:rsidRDefault="0075181F" w:rsidP="00DB1284">
      <w:pPr>
        <w:autoSpaceDE w:val="0"/>
        <w:autoSpaceDN w:val="0"/>
        <w:adjustRightInd w:val="0"/>
        <w:spacing w:after="0" w:line="360" w:lineRule="auto"/>
        <w:jc w:val="both"/>
        <w:rPr>
          <w:rFonts w:ascii="Times New Roman" w:hAnsi="Times New Roman" w:cs="Times New Roman"/>
          <w:b/>
          <w:bCs/>
          <w:color w:val="1F497D" w:themeColor="text2"/>
          <w:sz w:val="32"/>
          <w:szCs w:val="32"/>
        </w:rPr>
      </w:pPr>
    </w:p>
    <w:p w:rsidR="0075181F" w:rsidRDefault="0075181F" w:rsidP="00DB1284">
      <w:pPr>
        <w:autoSpaceDE w:val="0"/>
        <w:autoSpaceDN w:val="0"/>
        <w:adjustRightInd w:val="0"/>
        <w:spacing w:after="0" w:line="360" w:lineRule="auto"/>
        <w:jc w:val="both"/>
        <w:rPr>
          <w:rFonts w:ascii="Times New Roman" w:hAnsi="Times New Roman" w:cs="Times New Roman"/>
          <w:b/>
          <w:bCs/>
          <w:color w:val="1F497D" w:themeColor="text2"/>
          <w:sz w:val="32"/>
          <w:szCs w:val="32"/>
        </w:rPr>
      </w:pPr>
    </w:p>
    <w:p w:rsidR="0075181F" w:rsidRDefault="0075181F" w:rsidP="00DB1284">
      <w:pPr>
        <w:autoSpaceDE w:val="0"/>
        <w:autoSpaceDN w:val="0"/>
        <w:adjustRightInd w:val="0"/>
        <w:spacing w:after="0" w:line="360" w:lineRule="auto"/>
        <w:jc w:val="both"/>
        <w:rPr>
          <w:rFonts w:ascii="Times New Roman" w:hAnsi="Times New Roman" w:cs="Times New Roman"/>
          <w:b/>
          <w:bCs/>
          <w:color w:val="1F497D" w:themeColor="text2"/>
          <w:sz w:val="32"/>
          <w:szCs w:val="32"/>
        </w:rPr>
      </w:pPr>
    </w:p>
    <w:p w:rsidR="0075181F" w:rsidRDefault="0075181F" w:rsidP="00DB1284">
      <w:pPr>
        <w:autoSpaceDE w:val="0"/>
        <w:autoSpaceDN w:val="0"/>
        <w:adjustRightInd w:val="0"/>
        <w:spacing w:after="0" w:line="360" w:lineRule="auto"/>
        <w:jc w:val="both"/>
        <w:rPr>
          <w:rFonts w:ascii="Times New Roman" w:hAnsi="Times New Roman" w:cs="Times New Roman"/>
          <w:b/>
          <w:bCs/>
          <w:color w:val="1F497D" w:themeColor="text2"/>
          <w:sz w:val="32"/>
          <w:szCs w:val="32"/>
        </w:rPr>
      </w:pPr>
    </w:p>
    <w:p w:rsidR="0075181F" w:rsidRDefault="0075181F" w:rsidP="00DB1284">
      <w:pPr>
        <w:autoSpaceDE w:val="0"/>
        <w:autoSpaceDN w:val="0"/>
        <w:adjustRightInd w:val="0"/>
        <w:spacing w:after="0" w:line="360" w:lineRule="auto"/>
        <w:jc w:val="both"/>
        <w:rPr>
          <w:rFonts w:ascii="Times New Roman" w:hAnsi="Times New Roman" w:cs="Times New Roman"/>
          <w:b/>
          <w:bCs/>
          <w:color w:val="1F497D" w:themeColor="text2"/>
          <w:sz w:val="32"/>
          <w:szCs w:val="32"/>
        </w:rPr>
      </w:pPr>
    </w:p>
    <w:p w:rsidR="0075181F" w:rsidRDefault="0075181F" w:rsidP="00BC1BF7">
      <w:pPr>
        <w:pStyle w:val="Nadpis1"/>
      </w:pPr>
    </w:p>
    <w:p w:rsidR="005637C5" w:rsidRDefault="005637C5" w:rsidP="005637C5"/>
    <w:p w:rsidR="005637C5" w:rsidRPr="005637C5" w:rsidRDefault="005637C5" w:rsidP="005637C5"/>
    <w:p w:rsidR="00DB1284" w:rsidRPr="00BC1BF7" w:rsidRDefault="00DB1284" w:rsidP="00D9540B">
      <w:pPr>
        <w:pStyle w:val="Nadpis1"/>
        <w:spacing w:before="0" w:line="360" w:lineRule="auto"/>
        <w:jc w:val="both"/>
        <w:rPr>
          <w:rFonts w:ascii="Times New Roman" w:hAnsi="Times New Roman" w:cs="Times New Roman"/>
          <w:sz w:val="32"/>
          <w:szCs w:val="32"/>
        </w:rPr>
      </w:pPr>
      <w:bookmarkStart w:id="6" w:name="_Toc515519078"/>
      <w:r w:rsidRPr="00BC1BF7">
        <w:rPr>
          <w:rFonts w:ascii="Times New Roman" w:hAnsi="Times New Roman" w:cs="Times New Roman"/>
          <w:sz w:val="32"/>
          <w:szCs w:val="32"/>
        </w:rPr>
        <w:lastRenderedPageBreak/>
        <w:t>5. POSKYTOVATELIA SOCIÁLNYCH SLUŽIEB V OBCI S</w:t>
      </w:r>
      <w:r w:rsidR="00EE370A" w:rsidRPr="00BC1BF7">
        <w:rPr>
          <w:rFonts w:ascii="Times New Roman" w:hAnsi="Times New Roman" w:cs="Times New Roman"/>
          <w:sz w:val="32"/>
          <w:szCs w:val="32"/>
        </w:rPr>
        <w:t>LAVEC</w:t>
      </w:r>
      <w:bookmarkEnd w:id="6"/>
      <w:r w:rsidRPr="00BC1BF7">
        <w:rPr>
          <w:rFonts w:ascii="Times New Roman" w:hAnsi="Times New Roman" w:cs="Times New Roman"/>
          <w:sz w:val="32"/>
          <w:szCs w:val="32"/>
        </w:rPr>
        <w:t xml:space="preserve"> </w:t>
      </w:r>
    </w:p>
    <w:p w:rsidR="00DB1284" w:rsidRPr="0075181F" w:rsidRDefault="00DB1284" w:rsidP="005637C5">
      <w:pPr>
        <w:autoSpaceDE w:val="0"/>
        <w:autoSpaceDN w:val="0"/>
        <w:adjustRightInd w:val="0"/>
        <w:spacing w:after="0" w:line="360" w:lineRule="auto"/>
        <w:jc w:val="both"/>
        <w:rPr>
          <w:rFonts w:ascii="Times New Roman" w:hAnsi="Times New Roman" w:cs="Times New Roman"/>
          <w:color w:val="000000"/>
          <w:sz w:val="24"/>
          <w:szCs w:val="24"/>
        </w:rPr>
      </w:pPr>
      <w:r w:rsidRPr="0075181F">
        <w:rPr>
          <w:rFonts w:ascii="Times New Roman" w:hAnsi="Times New Roman" w:cs="Times New Roman"/>
          <w:color w:val="000000"/>
          <w:sz w:val="24"/>
          <w:szCs w:val="24"/>
        </w:rPr>
        <w:t xml:space="preserve">Do systému sociálnych služieb sú zapojené tri typy aktérov – účastníkov : </w:t>
      </w:r>
    </w:p>
    <w:p w:rsidR="00DB1284" w:rsidRPr="0075181F" w:rsidRDefault="00DB1284" w:rsidP="00CC09FD">
      <w:pPr>
        <w:autoSpaceDE w:val="0"/>
        <w:autoSpaceDN w:val="0"/>
        <w:adjustRightInd w:val="0"/>
        <w:spacing w:after="68" w:line="360" w:lineRule="auto"/>
        <w:jc w:val="both"/>
        <w:rPr>
          <w:rFonts w:ascii="Times New Roman" w:hAnsi="Times New Roman" w:cs="Times New Roman"/>
          <w:color w:val="000000"/>
          <w:sz w:val="24"/>
          <w:szCs w:val="24"/>
        </w:rPr>
      </w:pPr>
      <w:r w:rsidRPr="0075181F">
        <w:rPr>
          <w:rFonts w:ascii="Times New Roman" w:hAnsi="Times New Roman" w:cs="Times New Roman"/>
          <w:color w:val="000000"/>
          <w:sz w:val="24"/>
          <w:szCs w:val="24"/>
        </w:rPr>
        <w:t xml:space="preserve">1. občan ( klient) </w:t>
      </w:r>
    </w:p>
    <w:p w:rsidR="00DB1284" w:rsidRPr="0075181F" w:rsidRDefault="00DB1284" w:rsidP="00CC09FD">
      <w:pPr>
        <w:autoSpaceDE w:val="0"/>
        <w:autoSpaceDN w:val="0"/>
        <w:adjustRightInd w:val="0"/>
        <w:spacing w:after="68" w:line="360" w:lineRule="auto"/>
        <w:jc w:val="both"/>
        <w:rPr>
          <w:rFonts w:ascii="Times New Roman" w:hAnsi="Times New Roman" w:cs="Times New Roman"/>
          <w:color w:val="000000"/>
          <w:sz w:val="24"/>
          <w:szCs w:val="24"/>
        </w:rPr>
      </w:pPr>
      <w:r w:rsidRPr="0075181F">
        <w:rPr>
          <w:rFonts w:ascii="Times New Roman" w:hAnsi="Times New Roman" w:cs="Times New Roman"/>
          <w:color w:val="000000"/>
          <w:sz w:val="24"/>
          <w:szCs w:val="24"/>
        </w:rPr>
        <w:t xml:space="preserve">2. poskytovatelia sociálnych služieb ( inštitúcie, subjekty) </w:t>
      </w:r>
    </w:p>
    <w:p w:rsidR="00DB1284" w:rsidRPr="0075181F" w:rsidRDefault="00DB1284" w:rsidP="00CC09FD">
      <w:pPr>
        <w:autoSpaceDE w:val="0"/>
        <w:autoSpaceDN w:val="0"/>
        <w:adjustRightInd w:val="0"/>
        <w:spacing w:after="0" w:line="360" w:lineRule="auto"/>
        <w:jc w:val="both"/>
        <w:rPr>
          <w:rFonts w:ascii="Times New Roman" w:hAnsi="Times New Roman" w:cs="Times New Roman"/>
          <w:color w:val="000000"/>
          <w:sz w:val="24"/>
          <w:szCs w:val="24"/>
        </w:rPr>
      </w:pPr>
      <w:r w:rsidRPr="0075181F">
        <w:rPr>
          <w:rFonts w:ascii="Times New Roman" w:hAnsi="Times New Roman" w:cs="Times New Roman"/>
          <w:color w:val="000000"/>
          <w:sz w:val="24"/>
          <w:szCs w:val="24"/>
        </w:rPr>
        <w:t xml:space="preserve">3. riadiace orgány (orgány samosprávy a štátnej správy) </w:t>
      </w:r>
    </w:p>
    <w:p w:rsidR="0075181F" w:rsidRPr="0075181F" w:rsidRDefault="0075181F" w:rsidP="008723B5">
      <w:pPr>
        <w:pStyle w:val="Nadpis2"/>
        <w:shd w:val="clear" w:color="auto" w:fill="FFFFFF"/>
        <w:spacing w:before="250" w:beforeAutospacing="0" w:after="125" w:afterAutospacing="0" w:line="360" w:lineRule="auto"/>
        <w:ind w:firstLine="708"/>
        <w:jc w:val="both"/>
        <w:rPr>
          <w:b w:val="0"/>
          <w:sz w:val="24"/>
          <w:szCs w:val="24"/>
        </w:rPr>
      </w:pPr>
      <w:bookmarkStart w:id="7" w:name="_Toc515518593"/>
      <w:bookmarkStart w:id="8" w:name="_Toc515519079"/>
      <w:r w:rsidRPr="0075181F">
        <w:rPr>
          <w:sz w:val="24"/>
          <w:szCs w:val="24"/>
        </w:rPr>
        <w:t>Komunitné centrum</w:t>
      </w:r>
      <w:r w:rsidRPr="0075181F">
        <w:rPr>
          <w:b w:val="0"/>
          <w:sz w:val="24"/>
          <w:szCs w:val="24"/>
        </w:rPr>
        <w:t xml:space="preserve"> v obci je realizovaná vďaka európskemu s</w:t>
      </w:r>
      <w:r>
        <w:rPr>
          <w:b w:val="0"/>
          <w:sz w:val="24"/>
          <w:szCs w:val="24"/>
        </w:rPr>
        <w:t>ociálnemu fondu v rámci Operač</w:t>
      </w:r>
      <w:r w:rsidRPr="0075181F">
        <w:rPr>
          <w:b w:val="0"/>
          <w:sz w:val="24"/>
          <w:szCs w:val="24"/>
        </w:rPr>
        <w:t>ného programu Ľudské zdroje a v spolupráci IA MPSVR a to rámci Národného projektu „</w:t>
      </w:r>
      <w:hyperlink r:id="rId17" w:history="1">
        <w:r w:rsidRPr="0075181F">
          <w:rPr>
            <w:b w:val="0"/>
            <w:color w:val="111111"/>
            <w:sz w:val="24"/>
            <w:szCs w:val="24"/>
          </w:rPr>
          <w:t>Národný projekt Podpora vybraných sociálnych služieb krízovej intervencie na komunitnej úrovni</w:t>
        </w:r>
      </w:hyperlink>
      <w:r w:rsidRPr="0075181F">
        <w:rPr>
          <w:b w:val="0"/>
          <w:sz w:val="24"/>
          <w:szCs w:val="24"/>
        </w:rPr>
        <w:t xml:space="preserve">. </w:t>
      </w:r>
      <w:r>
        <w:rPr>
          <w:b w:val="0"/>
          <w:color w:val="F36324"/>
          <w:sz w:val="24"/>
          <w:szCs w:val="24"/>
        </w:rPr>
        <w:t xml:space="preserve"> </w:t>
      </w:r>
      <w:r w:rsidRPr="0075181F">
        <w:rPr>
          <w:b w:val="0"/>
          <w:sz w:val="24"/>
          <w:szCs w:val="24"/>
        </w:rPr>
        <w:t>Cieľom a poslaním komunitných centier, ktoré na Slovensku vykonávajú svoju záslužnú činnosť, je poskytnutie komplexnej služby jednotlivcovi, rodine ako aj celej miestnej komunite, ktorá z rôznych dôvodov nemá možnosti na svoju vlastnú pomoc, sociálnu mobilitu, získavanie sociálnych zručností či vlastnú sebarealizáciu. Okrem hlavného cieľa a poslania má každé komunitné centrum podľa aktuálnej potreby a miestnych problémov obyvateľov aj ďalšie špecifické ciele. Ide napríklad o podporu zmysluplného trávenia voľného času, prezentovanie svojej kultúry, zvykov, tradícií, pomoc pri uplatňovaní sa na trhu práce, prevenciu nežiadúcich patologických javov v týchto komunitách, podporu počas vzdelávania; pričom všetky služby a podpora komunitných centier občanovi by mali viesť k jeho integrácii a svojbytnosti.</w:t>
      </w:r>
      <w:bookmarkEnd w:id="7"/>
      <w:bookmarkEnd w:id="8"/>
    </w:p>
    <w:p w:rsidR="003424EE" w:rsidRPr="0075181F" w:rsidRDefault="0075181F" w:rsidP="003424EE">
      <w:pPr>
        <w:spacing w:after="0" w:line="360" w:lineRule="auto"/>
        <w:jc w:val="both"/>
        <w:rPr>
          <w:rFonts w:ascii="Times New Roman" w:eastAsia="Times New Roman" w:hAnsi="Times New Roman" w:cs="Times New Roman"/>
          <w:color w:val="000000"/>
          <w:sz w:val="24"/>
          <w:szCs w:val="24"/>
        </w:rPr>
      </w:pPr>
      <w:r w:rsidRPr="0075181F">
        <w:rPr>
          <w:rFonts w:ascii="Times New Roman" w:hAnsi="Times New Roman" w:cs="Times New Roman"/>
          <w:sz w:val="24"/>
          <w:szCs w:val="24"/>
        </w:rPr>
        <w:t>Medzi najviac sociálne ohrozené a znevýhodnené skupiny obyvateľstva patria jednotlivci a rodiny s deťmi, ktoré majú obmedzenú schopnosť spoločensky sa začleniť a samostatne riešiť svoje problémy pre svoje životné návyky a spôsob života, ďalej menšiny a segregované komunity.</w:t>
      </w:r>
      <w:r>
        <w:rPr>
          <w:rFonts w:ascii="Times New Roman" w:hAnsi="Times New Roman" w:cs="Times New Roman"/>
          <w:sz w:val="24"/>
          <w:szCs w:val="24"/>
        </w:rPr>
        <w:t xml:space="preserve"> </w:t>
      </w:r>
      <w:r w:rsidR="003424EE" w:rsidRPr="0075181F">
        <w:rPr>
          <w:rFonts w:ascii="Times New Roman" w:eastAsia="Times New Roman" w:hAnsi="Times New Roman" w:cs="Times New Roman"/>
          <w:color w:val="000000"/>
          <w:sz w:val="24"/>
          <w:szCs w:val="24"/>
        </w:rPr>
        <w:t xml:space="preserve">Samospráva má záujem udržať </w:t>
      </w:r>
      <w:r>
        <w:rPr>
          <w:rFonts w:ascii="Times New Roman" w:eastAsia="Times New Roman" w:hAnsi="Times New Roman" w:cs="Times New Roman"/>
          <w:color w:val="000000"/>
          <w:sz w:val="24"/>
          <w:szCs w:val="24"/>
        </w:rPr>
        <w:t>KC a zároveň zrekonštruovať býval</w:t>
      </w:r>
      <w:r w:rsidR="00BE2DAA">
        <w:rPr>
          <w:rFonts w:ascii="Times New Roman" w:eastAsia="Times New Roman" w:hAnsi="Times New Roman" w:cs="Times New Roman"/>
          <w:color w:val="000000"/>
          <w:sz w:val="24"/>
          <w:szCs w:val="24"/>
        </w:rPr>
        <w:t>ú</w:t>
      </w:r>
      <w:r>
        <w:rPr>
          <w:rFonts w:ascii="Times New Roman" w:eastAsia="Times New Roman" w:hAnsi="Times New Roman" w:cs="Times New Roman"/>
          <w:color w:val="000000"/>
          <w:sz w:val="24"/>
          <w:szCs w:val="24"/>
        </w:rPr>
        <w:t xml:space="preserve"> MŠ na KC</w:t>
      </w:r>
      <w:r w:rsidR="003424EE" w:rsidRPr="0075181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aby boli služby ľah</w:t>
      </w:r>
      <w:r w:rsidR="00BE2DAA">
        <w:rPr>
          <w:rFonts w:ascii="Times New Roman" w:eastAsia="Times New Roman" w:hAnsi="Times New Roman" w:cs="Times New Roman"/>
          <w:color w:val="000000"/>
          <w:sz w:val="24"/>
          <w:szCs w:val="24"/>
        </w:rPr>
        <w:t>š</w:t>
      </w:r>
      <w:r>
        <w:rPr>
          <w:rFonts w:ascii="Times New Roman" w:eastAsia="Times New Roman" w:hAnsi="Times New Roman" w:cs="Times New Roman"/>
          <w:color w:val="000000"/>
          <w:sz w:val="24"/>
          <w:szCs w:val="24"/>
        </w:rPr>
        <w:t xml:space="preserve">ie dostupné obyvateľom. </w:t>
      </w:r>
      <w:r w:rsidR="003424EE" w:rsidRPr="0075181F">
        <w:rPr>
          <w:rFonts w:ascii="Times New Roman" w:eastAsia="Times New Roman" w:hAnsi="Times New Roman" w:cs="Times New Roman"/>
          <w:color w:val="000000"/>
          <w:sz w:val="24"/>
          <w:szCs w:val="24"/>
        </w:rPr>
        <w:t xml:space="preserve"> Rozvoj sociálnych služieb zabezpečuje obec Slavec spolu s partnermi ako dlhodobý kontinuitný, systematický a koordinovaný proces riešenia problémov osôb odkázaných na poskytovanie sociálnych služieb. Obec v posledných rokoch zabezpečil systémovým opatreniam na základe poznania východiskového stavu a na základe zabezpečenia viaczdrojového financovania. </w:t>
      </w:r>
    </w:p>
    <w:p w:rsidR="00B571ED" w:rsidRDefault="00B571ED" w:rsidP="0075181F">
      <w:pPr>
        <w:spacing w:after="0" w:line="360" w:lineRule="auto"/>
        <w:jc w:val="both"/>
        <w:rPr>
          <w:rFonts w:ascii="Times New Roman" w:eastAsia="Times New Roman" w:hAnsi="Times New Roman" w:cs="Times New Roman"/>
          <w:color w:val="000000"/>
          <w:sz w:val="24"/>
          <w:szCs w:val="24"/>
        </w:rPr>
      </w:pPr>
    </w:p>
    <w:p w:rsidR="003424EE" w:rsidRPr="0075181F" w:rsidRDefault="003424EE" w:rsidP="0075181F">
      <w:pPr>
        <w:spacing w:after="0" w:line="360" w:lineRule="auto"/>
        <w:jc w:val="both"/>
        <w:rPr>
          <w:rFonts w:ascii="Times New Roman" w:eastAsia="Times New Roman" w:hAnsi="Times New Roman" w:cs="Times New Roman"/>
          <w:color w:val="000000"/>
          <w:sz w:val="24"/>
          <w:szCs w:val="24"/>
        </w:rPr>
      </w:pPr>
      <w:r w:rsidRPr="0075181F">
        <w:rPr>
          <w:rFonts w:ascii="Times New Roman" w:eastAsia="Times New Roman" w:hAnsi="Times New Roman" w:cs="Times New Roman"/>
          <w:color w:val="000000"/>
          <w:sz w:val="24"/>
          <w:szCs w:val="24"/>
        </w:rPr>
        <w:t xml:space="preserve">Obec Slavec poskytuje sociálne služby zadefinované zákonom. V súčasnosti sú to: </w:t>
      </w:r>
    </w:p>
    <w:p w:rsidR="003424EE" w:rsidRPr="0075181F" w:rsidRDefault="003424EE" w:rsidP="00B571ED">
      <w:pPr>
        <w:numPr>
          <w:ilvl w:val="0"/>
          <w:numId w:val="24"/>
        </w:numPr>
        <w:spacing w:after="0" w:line="360" w:lineRule="auto"/>
        <w:ind w:left="720" w:hanging="360"/>
        <w:jc w:val="both"/>
        <w:rPr>
          <w:rFonts w:ascii="Times New Roman" w:eastAsia="Times New Roman" w:hAnsi="Times New Roman" w:cs="Times New Roman"/>
          <w:color w:val="000000"/>
          <w:sz w:val="24"/>
          <w:szCs w:val="24"/>
        </w:rPr>
      </w:pPr>
      <w:r w:rsidRPr="0075181F">
        <w:rPr>
          <w:rFonts w:ascii="Times New Roman" w:eastAsia="Times New Roman" w:hAnsi="Times New Roman" w:cs="Times New Roman"/>
          <w:color w:val="000000"/>
          <w:sz w:val="24"/>
          <w:szCs w:val="24"/>
        </w:rPr>
        <w:t xml:space="preserve">ambulantná a terénna sociálna práca, </w:t>
      </w:r>
    </w:p>
    <w:p w:rsidR="003424EE" w:rsidRPr="0075181F" w:rsidRDefault="003424EE" w:rsidP="00B571ED">
      <w:pPr>
        <w:numPr>
          <w:ilvl w:val="0"/>
          <w:numId w:val="24"/>
        </w:numPr>
        <w:spacing w:after="0" w:line="360" w:lineRule="auto"/>
        <w:ind w:left="720" w:hanging="360"/>
        <w:jc w:val="both"/>
        <w:rPr>
          <w:rFonts w:ascii="Times New Roman" w:eastAsia="Times New Roman" w:hAnsi="Times New Roman" w:cs="Times New Roman"/>
          <w:color w:val="000000"/>
          <w:sz w:val="24"/>
          <w:szCs w:val="24"/>
        </w:rPr>
      </w:pPr>
      <w:r w:rsidRPr="0075181F">
        <w:rPr>
          <w:rFonts w:ascii="Times New Roman" w:eastAsia="Times New Roman" w:hAnsi="Times New Roman" w:cs="Times New Roman"/>
          <w:color w:val="000000"/>
          <w:sz w:val="24"/>
          <w:szCs w:val="24"/>
        </w:rPr>
        <w:t xml:space="preserve">základné a špecializované poradenstvo, </w:t>
      </w:r>
    </w:p>
    <w:p w:rsidR="003424EE" w:rsidRPr="0075181F" w:rsidRDefault="003424EE" w:rsidP="00B571ED">
      <w:pPr>
        <w:numPr>
          <w:ilvl w:val="0"/>
          <w:numId w:val="24"/>
        </w:numPr>
        <w:spacing w:after="0" w:line="360" w:lineRule="auto"/>
        <w:ind w:left="720" w:hanging="360"/>
        <w:jc w:val="both"/>
        <w:rPr>
          <w:rFonts w:ascii="Times New Roman" w:eastAsia="Times New Roman" w:hAnsi="Times New Roman" w:cs="Times New Roman"/>
          <w:color w:val="000000"/>
          <w:sz w:val="24"/>
          <w:szCs w:val="24"/>
        </w:rPr>
      </w:pPr>
      <w:r w:rsidRPr="0075181F">
        <w:rPr>
          <w:rFonts w:ascii="Times New Roman" w:eastAsia="Times New Roman" w:hAnsi="Times New Roman" w:cs="Times New Roman"/>
          <w:color w:val="000000"/>
          <w:sz w:val="24"/>
          <w:szCs w:val="24"/>
        </w:rPr>
        <w:lastRenderedPageBreak/>
        <w:t>umiestnenie občanov v zariadení pre seniorov (v prípade potreby v zariadení mimo obce)</w:t>
      </w:r>
    </w:p>
    <w:p w:rsidR="003424EE" w:rsidRPr="0075181F" w:rsidRDefault="003424EE" w:rsidP="00B571ED">
      <w:pPr>
        <w:numPr>
          <w:ilvl w:val="0"/>
          <w:numId w:val="24"/>
        </w:numPr>
        <w:spacing w:after="0" w:line="360" w:lineRule="auto"/>
        <w:ind w:left="720" w:hanging="360"/>
        <w:jc w:val="both"/>
        <w:rPr>
          <w:rFonts w:ascii="Times New Roman" w:eastAsia="Times New Roman" w:hAnsi="Times New Roman" w:cs="Times New Roman"/>
          <w:color w:val="000000"/>
          <w:sz w:val="24"/>
          <w:szCs w:val="24"/>
        </w:rPr>
      </w:pPr>
      <w:r w:rsidRPr="0075181F">
        <w:rPr>
          <w:rFonts w:ascii="Times New Roman" w:eastAsia="Times New Roman" w:hAnsi="Times New Roman" w:cs="Times New Roman"/>
          <w:color w:val="000000"/>
          <w:sz w:val="24"/>
          <w:szCs w:val="24"/>
        </w:rPr>
        <w:t xml:space="preserve">umiestnenie občanov v zariadení opatrovateľskej služby a domove sociálnych služieb (v zariadení mimo obce Slavec), </w:t>
      </w:r>
    </w:p>
    <w:p w:rsidR="003424EE" w:rsidRPr="0075181F" w:rsidRDefault="003424EE" w:rsidP="00B571ED">
      <w:pPr>
        <w:numPr>
          <w:ilvl w:val="0"/>
          <w:numId w:val="24"/>
        </w:numPr>
        <w:spacing w:after="0" w:line="360" w:lineRule="auto"/>
        <w:ind w:left="720" w:hanging="360"/>
        <w:jc w:val="both"/>
        <w:rPr>
          <w:rFonts w:ascii="Times New Roman" w:eastAsia="Times New Roman" w:hAnsi="Times New Roman" w:cs="Times New Roman"/>
          <w:color w:val="000000"/>
          <w:sz w:val="24"/>
          <w:szCs w:val="24"/>
        </w:rPr>
      </w:pPr>
      <w:r w:rsidRPr="0075181F">
        <w:rPr>
          <w:rFonts w:ascii="Times New Roman" w:eastAsia="Times New Roman" w:hAnsi="Times New Roman" w:cs="Times New Roman"/>
          <w:color w:val="000000"/>
          <w:sz w:val="24"/>
          <w:szCs w:val="24"/>
        </w:rPr>
        <w:t xml:space="preserve">zabezpečenie stravovania pre obyvateľov obce najmä z radov dôchodcov, </w:t>
      </w:r>
    </w:p>
    <w:p w:rsidR="003424EE" w:rsidRPr="0075181F" w:rsidRDefault="003424EE" w:rsidP="00B571ED">
      <w:pPr>
        <w:numPr>
          <w:ilvl w:val="0"/>
          <w:numId w:val="24"/>
        </w:numPr>
        <w:spacing w:after="0" w:line="360" w:lineRule="auto"/>
        <w:ind w:left="720" w:hanging="360"/>
        <w:jc w:val="both"/>
        <w:rPr>
          <w:rFonts w:ascii="Times New Roman" w:eastAsia="Times New Roman" w:hAnsi="Times New Roman" w:cs="Times New Roman"/>
          <w:color w:val="000000"/>
          <w:sz w:val="24"/>
          <w:szCs w:val="24"/>
        </w:rPr>
      </w:pPr>
      <w:r w:rsidRPr="0075181F">
        <w:rPr>
          <w:rFonts w:ascii="Times New Roman" w:eastAsia="Times New Roman" w:hAnsi="Times New Roman" w:cs="Times New Roman"/>
          <w:color w:val="000000"/>
          <w:sz w:val="24"/>
          <w:szCs w:val="24"/>
        </w:rPr>
        <w:t xml:space="preserve">pomoc v krízových situáciách (živelná pohroma, rodinná tragédia....). </w:t>
      </w:r>
    </w:p>
    <w:p w:rsidR="00DB1284" w:rsidRPr="0075181F" w:rsidRDefault="00DB1284" w:rsidP="00B571ED">
      <w:pPr>
        <w:autoSpaceDE w:val="0"/>
        <w:autoSpaceDN w:val="0"/>
        <w:adjustRightInd w:val="0"/>
        <w:spacing w:after="0" w:line="360" w:lineRule="auto"/>
        <w:jc w:val="both"/>
        <w:rPr>
          <w:rFonts w:ascii="Times New Roman" w:hAnsi="Times New Roman" w:cs="Times New Roman"/>
          <w:color w:val="000000"/>
          <w:sz w:val="24"/>
          <w:szCs w:val="24"/>
        </w:rPr>
      </w:pPr>
    </w:p>
    <w:p w:rsidR="00DB1284" w:rsidRPr="0075181F" w:rsidRDefault="00DB1284" w:rsidP="0075181F">
      <w:pPr>
        <w:autoSpaceDE w:val="0"/>
        <w:autoSpaceDN w:val="0"/>
        <w:adjustRightInd w:val="0"/>
        <w:spacing w:after="0" w:line="360" w:lineRule="auto"/>
        <w:jc w:val="both"/>
        <w:rPr>
          <w:rFonts w:ascii="Times New Roman" w:hAnsi="Times New Roman" w:cs="Times New Roman"/>
          <w:b/>
          <w:bCs/>
          <w:color w:val="1F497D" w:themeColor="text2"/>
          <w:sz w:val="24"/>
          <w:szCs w:val="24"/>
        </w:rPr>
      </w:pPr>
      <w:r w:rsidRPr="0075181F">
        <w:rPr>
          <w:rFonts w:ascii="Times New Roman" w:hAnsi="Times New Roman" w:cs="Times New Roman"/>
          <w:color w:val="000000"/>
          <w:sz w:val="24"/>
          <w:szCs w:val="24"/>
        </w:rPr>
        <w:t>Obec každoročne podporuje aj činnosť mimovládnych organizácií. Jednou z podporovaných oblastí je aj sociálna oblasť a</w:t>
      </w:r>
      <w:r w:rsidR="008723B5">
        <w:rPr>
          <w:rFonts w:ascii="Times New Roman" w:hAnsi="Times New Roman" w:cs="Times New Roman"/>
          <w:color w:val="000000"/>
          <w:sz w:val="24"/>
          <w:szCs w:val="24"/>
        </w:rPr>
        <w:t> </w:t>
      </w:r>
      <w:r w:rsidRPr="0075181F">
        <w:rPr>
          <w:rFonts w:ascii="Times New Roman" w:hAnsi="Times New Roman" w:cs="Times New Roman"/>
          <w:color w:val="000000"/>
          <w:sz w:val="24"/>
          <w:szCs w:val="24"/>
        </w:rPr>
        <w:t>voľno</w:t>
      </w:r>
      <w:r w:rsidR="008723B5">
        <w:rPr>
          <w:rFonts w:ascii="Times New Roman" w:hAnsi="Times New Roman" w:cs="Times New Roman"/>
          <w:color w:val="000000"/>
          <w:sz w:val="24"/>
          <w:szCs w:val="24"/>
        </w:rPr>
        <w:t>-</w:t>
      </w:r>
      <w:r w:rsidRPr="0075181F">
        <w:rPr>
          <w:rFonts w:ascii="Times New Roman" w:hAnsi="Times New Roman" w:cs="Times New Roman"/>
          <w:color w:val="000000"/>
          <w:sz w:val="24"/>
          <w:szCs w:val="24"/>
        </w:rPr>
        <w:t>časové aktivity.</w:t>
      </w:r>
    </w:p>
    <w:p w:rsidR="00DB1284" w:rsidRDefault="00DB1284"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DB1284" w:rsidRDefault="00DB1284"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DB1284" w:rsidRDefault="00DB1284"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DB1284" w:rsidRDefault="00DB1284"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DB1284" w:rsidRDefault="00DB1284"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DB1284" w:rsidRDefault="00DB1284"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DB1284" w:rsidRDefault="00DB1284"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19653C" w:rsidRDefault="0019653C"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19653C" w:rsidRDefault="0019653C"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CC09FD" w:rsidRDefault="00CC09FD"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8723B5" w:rsidRDefault="008723B5"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153FFF" w:rsidRPr="00D9540B" w:rsidRDefault="0075181F" w:rsidP="00D9540B">
      <w:pPr>
        <w:pStyle w:val="Nadpis1"/>
        <w:spacing w:line="360" w:lineRule="auto"/>
        <w:rPr>
          <w:rFonts w:ascii="Times New Roman" w:eastAsia="Times New Roman" w:hAnsi="Times New Roman" w:cs="Times New Roman"/>
          <w:sz w:val="32"/>
          <w:szCs w:val="32"/>
        </w:rPr>
      </w:pPr>
      <w:bookmarkStart w:id="9" w:name="_Toc515519080"/>
      <w:r w:rsidRPr="00BC1BF7">
        <w:rPr>
          <w:rFonts w:ascii="Times New Roman" w:eastAsia="Times New Roman" w:hAnsi="Times New Roman" w:cs="Times New Roman"/>
          <w:sz w:val="32"/>
          <w:szCs w:val="32"/>
        </w:rPr>
        <w:lastRenderedPageBreak/>
        <w:t>6. ANALÝZA POŽIADAVIEK PRIJÍMATEĽOV SOCIÁLNYCH SLUŽIEB A ĎALŠÍCH OBYVATEĽOV</w:t>
      </w:r>
      <w:bookmarkEnd w:id="9"/>
    </w:p>
    <w:p w:rsidR="0075181F" w:rsidRPr="00153FFF" w:rsidRDefault="0075181F" w:rsidP="00153FFF">
      <w:pPr>
        <w:spacing w:after="0"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Súčasťou analytickej časti komunitného plánu sociálnych služieb sú aj výsledky z dotazníkového prieskumu v obci Slavec. Dotazník </w:t>
      </w:r>
      <w:r w:rsidR="00153FFF">
        <w:rPr>
          <w:rFonts w:ascii="Times New Roman" w:eastAsia="Times New Roman" w:hAnsi="Times New Roman" w:cs="Times New Roman"/>
          <w:sz w:val="24"/>
        </w:rPr>
        <w:t xml:space="preserve">bol rozdelený na dve časti  s celkovým počtom 13 jednoduchých otázok. Ktorý bol </w:t>
      </w:r>
      <w:r>
        <w:rPr>
          <w:rFonts w:ascii="Times New Roman" w:eastAsia="Times New Roman" w:hAnsi="Times New Roman" w:cs="Times New Roman"/>
          <w:sz w:val="24"/>
        </w:rPr>
        <w:t xml:space="preserve">distribuovaný obyvateľom obce Slavec v mesiacoch máj 2018. Vyplnené dotazníky bolo možné odovzdať osobne na obecnom úrade alebo do poštovej schránky, ktorá bola označená. V termíne uvedenom pre návrat vyplnených dotazníkov sa vrátilo </w:t>
      </w:r>
      <w:r w:rsidR="005807D7">
        <w:rPr>
          <w:rFonts w:ascii="Times New Roman" w:eastAsia="Times New Roman" w:hAnsi="Times New Roman" w:cs="Times New Roman"/>
          <w:sz w:val="24"/>
        </w:rPr>
        <w:t xml:space="preserve">27 </w:t>
      </w:r>
      <w:r>
        <w:rPr>
          <w:rFonts w:ascii="Times New Roman" w:eastAsia="Times New Roman" w:hAnsi="Times New Roman" w:cs="Times New Roman"/>
          <w:sz w:val="24"/>
        </w:rPr>
        <w:t xml:space="preserve">vyplnených dotazníkov. Dotazník bol anonymný.  </w:t>
      </w:r>
    </w:p>
    <w:p w:rsidR="0075181F" w:rsidRPr="00153FFF" w:rsidRDefault="00153FFF" w:rsidP="00153FFF">
      <w:pPr>
        <w:autoSpaceDE w:val="0"/>
        <w:autoSpaceDN w:val="0"/>
        <w:adjustRightInd w:val="0"/>
        <w:spacing w:after="0" w:line="360" w:lineRule="auto"/>
        <w:ind w:firstLine="708"/>
        <w:jc w:val="both"/>
        <w:rPr>
          <w:rFonts w:ascii="Times New Roman" w:hAnsi="Times New Roman" w:cs="Times New Roman"/>
          <w:b/>
          <w:bCs/>
          <w:color w:val="1F497D" w:themeColor="text2"/>
          <w:sz w:val="24"/>
          <w:szCs w:val="24"/>
        </w:rPr>
      </w:pPr>
      <w:r w:rsidRPr="00153FFF">
        <w:rPr>
          <w:rFonts w:ascii="Times New Roman" w:hAnsi="Times New Roman" w:cs="Times New Roman"/>
          <w:sz w:val="24"/>
          <w:szCs w:val="24"/>
        </w:rPr>
        <w:t xml:space="preserve">Záujem o vplyv na veci verejné prostredníctvom vyplnenia dotazníka prejavili vo väčšej miere starší občania a do ankety sa zapojilo viac žien ako mužov. </w:t>
      </w:r>
      <w:r w:rsidR="00836157">
        <w:rPr>
          <w:rFonts w:ascii="Times New Roman" w:hAnsi="Times New Roman" w:cs="Times New Roman"/>
          <w:sz w:val="24"/>
          <w:szCs w:val="24"/>
        </w:rPr>
        <w:t xml:space="preserve">Najaktívnejšia bola skupina vo veku 36-45 rokov 25,00%. </w:t>
      </w:r>
      <w:r w:rsidRPr="00153FFF">
        <w:rPr>
          <w:rFonts w:ascii="Times New Roman" w:hAnsi="Times New Roman" w:cs="Times New Roman"/>
          <w:sz w:val="24"/>
          <w:szCs w:val="24"/>
        </w:rPr>
        <w:t xml:space="preserve">Respondenti z vekovej skupiny </w:t>
      </w:r>
      <w:r w:rsidR="00836157">
        <w:rPr>
          <w:rFonts w:ascii="Times New Roman" w:hAnsi="Times New Roman" w:cs="Times New Roman"/>
          <w:sz w:val="24"/>
          <w:szCs w:val="24"/>
        </w:rPr>
        <w:t xml:space="preserve">menej ako 25 rokov 3,57%  sa zúčastnila ako najmenej zo všetkých. </w:t>
      </w:r>
      <w:r w:rsidRPr="00153FFF">
        <w:rPr>
          <w:rFonts w:ascii="Times New Roman" w:hAnsi="Times New Roman" w:cs="Times New Roman"/>
          <w:sz w:val="24"/>
          <w:szCs w:val="24"/>
        </w:rPr>
        <w:t xml:space="preserve"> Aktívna bola tiež skupina respondentov vekovej skupiny 56 - 65 rokov čo predstavuje </w:t>
      </w:r>
      <w:r w:rsidR="00836157">
        <w:rPr>
          <w:rFonts w:ascii="Times New Roman" w:hAnsi="Times New Roman" w:cs="Times New Roman"/>
          <w:sz w:val="24"/>
          <w:szCs w:val="24"/>
        </w:rPr>
        <w:t>28,57</w:t>
      </w:r>
      <w:r w:rsidRPr="00153FFF">
        <w:rPr>
          <w:rFonts w:ascii="Times New Roman" w:hAnsi="Times New Roman" w:cs="Times New Roman"/>
          <w:sz w:val="24"/>
          <w:szCs w:val="24"/>
        </w:rPr>
        <w:t>%</w:t>
      </w:r>
      <w:r w:rsidR="00836157">
        <w:rPr>
          <w:rFonts w:ascii="Times New Roman" w:hAnsi="Times New Roman" w:cs="Times New Roman"/>
          <w:sz w:val="24"/>
          <w:szCs w:val="24"/>
        </w:rPr>
        <w:t xml:space="preserve">, veková skupina od 46-55 rokov čo predstavuje 17,86%, menej úspešná bola veková skupina od 26-35 rokov 10,71% a veková skupina 66 – 75 14,29% </w:t>
      </w:r>
      <w:r w:rsidRPr="00153FFF">
        <w:rPr>
          <w:rFonts w:ascii="Times New Roman" w:hAnsi="Times New Roman" w:cs="Times New Roman"/>
          <w:sz w:val="24"/>
          <w:szCs w:val="24"/>
        </w:rPr>
        <w:t>dotazníkov bolo vyplnených respondentmi tejto vekovej skupiny.</w:t>
      </w:r>
    </w:p>
    <w:p w:rsidR="0075181F" w:rsidRDefault="0075181F" w:rsidP="0019653C">
      <w:pPr>
        <w:autoSpaceDE w:val="0"/>
        <w:autoSpaceDN w:val="0"/>
        <w:adjustRightInd w:val="0"/>
        <w:spacing w:after="0" w:line="240" w:lineRule="auto"/>
        <w:rPr>
          <w:rFonts w:ascii="Times New Roman" w:hAnsi="Times New Roman" w:cs="Times New Roman"/>
          <w:b/>
          <w:bCs/>
          <w:color w:val="1F497D" w:themeColor="text2"/>
          <w:sz w:val="32"/>
          <w:szCs w:val="32"/>
        </w:rPr>
      </w:pPr>
    </w:p>
    <w:p w:rsidR="00B571ED" w:rsidRDefault="00B571ED" w:rsidP="00836157">
      <w:pPr>
        <w:autoSpaceDE w:val="0"/>
        <w:autoSpaceDN w:val="0"/>
        <w:adjustRightInd w:val="0"/>
        <w:spacing w:after="0" w:line="240" w:lineRule="auto"/>
        <w:jc w:val="both"/>
        <w:rPr>
          <w:rFonts w:ascii="Times New Roman" w:hAnsi="Times New Roman" w:cs="Times New Roman"/>
          <w:b/>
          <w:sz w:val="24"/>
          <w:szCs w:val="24"/>
        </w:rPr>
      </w:pPr>
      <w:r w:rsidRPr="00836157">
        <w:rPr>
          <w:rFonts w:ascii="Times New Roman" w:hAnsi="Times New Roman" w:cs="Times New Roman"/>
          <w:b/>
          <w:sz w:val="24"/>
          <w:szCs w:val="24"/>
        </w:rPr>
        <w:t>Grafické zobrazenie zúčastnených respondentov rozdelených podľa pohlavia.</w:t>
      </w:r>
    </w:p>
    <w:p w:rsidR="00D9540B" w:rsidRDefault="00D9540B" w:rsidP="00836157">
      <w:pPr>
        <w:autoSpaceDE w:val="0"/>
        <w:autoSpaceDN w:val="0"/>
        <w:adjustRightInd w:val="0"/>
        <w:spacing w:after="0" w:line="240" w:lineRule="auto"/>
        <w:jc w:val="both"/>
        <w:rPr>
          <w:rFonts w:ascii="Times New Roman" w:hAnsi="Times New Roman" w:cs="Times New Roman"/>
          <w:b/>
          <w:sz w:val="24"/>
          <w:szCs w:val="24"/>
        </w:rPr>
      </w:pPr>
    </w:p>
    <w:p w:rsidR="00D9540B" w:rsidRPr="00D9540B" w:rsidRDefault="00D9540B" w:rsidP="00836157">
      <w:pPr>
        <w:autoSpaceDE w:val="0"/>
        <w:autoSpaceDN w:val="0"/>
        <w:adjustRightInd w:val="0"/>
        <w:spacing w:after="0" w:line="240" w:lineRule="auto"/>
        <w:jc w:val="both"/>
        <w:rPr>
          <w:rFonts w:ascii="Times New Roman" w:hAnsi="Times New Roman" w:cs="Times New Roman"/>
          <w:sz w:val="20"/>
          <w:szCs w:val="20"/>
        </w:rPr>
      </w:pPr>
      <w:r w:rsidRPr="00D9540B">
        <w:rPr>
          <w:rFonts w:ascii="Times New Roman" w:hAnsi="Times New Roman" w:cs="Times New Roman"/>
          <w:sz w:val="20"/>
          <w:szCs w:val="20"/>
        </w:rPr>
        <w:t>Graf č.1</w:t>
      </w:r>
    </w:p>
    <w:p w:rsidR="00D9540B" w:rsidRPr="00D9540B" w:rsidRDefault="00D9540B" w:rsidP="00836157">
      <w:pPr>
        <w:autoSpaceDE w:val="0"/>
        <w:autoSpaceDN w:val="0"/>
        <w:adjustRightInd w:val="0"/>
        <w:spacing w:after="0" w:line="240" w:lineRule="auto"/>
        <w:jc w:val="both"/>
        <w:rPr>
          <w:rFonts w:ascii="Times New Roman" w:hAnsi="Times New Roman" w:cs="Times New Roman"/>
          <w:sz w:val="20"/>
          <w:szCs w:val="20"/>
        </w:rPr>
      </w:pPr>
    </w:p>
    <w:p w:rsidR="00836157" w:rsidRPr="00836157" w:rsidRDefault="00836157" w:rsidP="0019653C">
      <w:pPr>
        <w:autoSpaceDE w:val="0"/>
        <w:autoSpaceDN w:val="0"/>
        <w:adjustRightInd w:val="0"/>
        <w:spacing w:after="0" w:line="240" w:lineRule="auto"/>
        <w:rPr>
          <w:rFonts w:ascii="Times New Roman" w:hAnsi="Times New Roman" w:cs="Times New Roman"/>
          <w:b/>
          <w:bCs/>
          <w:color w:val="1F497D" w:themeColor="text2"/>
          <w:sz w:val="32"/>
          <w:szCs w:val="32"/>
        </w:rPr>
      </w:pPr>
      <w:r>
        <w:rPr>
          <w:rFonts w:ascii="Times New Roman" w:hAnsi="Times New Roman" w:cs="Times New Roman"/>
          <w:b/>
          <w:bCs/>
          <w:noProof/>
          <w:color w:val="1F497D" w:themeColor="text2"/>
          <w:sz w:val="32"/>
          <w:szCs w:val="32"/>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5494020" cy="2965450"/>
            <wp:effectExtent l="0" t="0" r="11430" b="25400"/>
            <wp:wrapSquare wrapText="bothSides"/>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D9540B">
        <w:rPr>
          <w:rFonts w:ascii="Times New Roman" w:hAnsi="Times New Roman" w:cs="Times New Roman"/>
          <w:b/>
          <w:bCs/>
          <w:color w:val="1F497D" w:themeColor="text2"/>
          <w:sz w:val="32"/>
          <w:szCs w:val="32"/>
        </w:rPr>
        <w:br w:type="textWrapping" w:clear="all"/>
      </w:r>
    </w:p>
    <w:p w:rsidR="00836157" w:rsidRDefault="00836157" w:rsidP="0019653C">
      <w:pPr>
        <w:autoSpaceDE w:val="0"/>
        <w:autoSpaceDN w:val="0"/>
        <w:adjustRightInd w:val="0"/>
        <w:spacing w:after="0" w:line="240" w:lineRule="auto"/>
        <w:rPr>
          <w:rFonts w:ascii="Times New Roman" w:hAnsi="Times New Roman" w:cs="Times New Roman"/>
          <w:i/>
          <w:sz w:val="20"/>
          <w:szCs w:val="20"/>
        </w:rPr>
      </w:pPr>
    </w:p>
    <w:p w:rsidR="00D9540B" w:rsidRDefault="00D9540B" w:rsidP="0019653C">
      <w:pPr>
        <w:autoSpaceDE w:val="0"/>
        <w:autoSpaceDN w:val="0"/>
        <w:adjustRightInd w:val="0"/>
        <w:spacing w:after="0" w:line="240" w:lineRule="auto"/>
        <w:rPr>
          <w:rFonts w:ascii="Times New Roman" w:hAnsi="Times New Roman" w:cs="Times New Roman"/>
          <w:i/>
          <w:sz w:val="20"/>
          <w:szCs w:val="20"/>
        </w:rPr>
      </w:pPr>
    </w:p>
    <w:p w:rsidR="0075181F" w:rsidRPr="00836157" w:rsidRDefault="00B571ED" w:rsidP="00836157">
      <w:pPr>
        <w:autoSpaceDE w:val="0"/>
        <w:autoSpaceDN w:val="0"/>
        <w:adjustRightInd w:val="0"/>
        <w:spacing w:after="0" w:line="240" w:lineRule="auto"/>
        <w:jc w:val="both"/>
        <w:rPr>
          <w:rFonts w:ascii="Times New Roman" w:hAnsi="Times New Roman" w:cs="Times New Roman"/>
          <w:b/>
          <w:sz w:val="24"/>
          <w:szCs w:val="24"/>
        </w:rPr>
      </w:pPr>
      <w:r w:rsidRPr="00836157">
        <w:rPr>
          <w:rFonts w:ascii="Times New Roman" w:hAnsi="Times New Roman" w:cs="Times New Roman"/>
          <w:b/>
          <w:sz w:val="24"/>
          <w:szCs w:val="24"/>
        </w:rPr>
        <w:lastRenderedPageBreak/>
        <w:t>Grafické zobrazenie údajov podľa veku vyjadrené v percentách.</w:t>
      </w:r>
    </w:p>
    <w:p w:rsidR="00B571ED" w:rsidRDefault="00B571ED" w:rsidP="0019653C">
      <w:pPr>
        <w:autoSpaceDE w:val="0"/>
        <w:autoSpaceDN w:val="0"/>
        <w:adjustRightInd w:val="0"/>
        <w:spacing w:after="0" w:line="240" w:lineRule="auto"/>
      </w:pPr>
    </w:p>
    <w:p w:rsidR="00B571ED" w:rsidRPr="00211DA3" w:rsidRDefault="00836157" w:rsidP="0019653C">
      <w:pPr>
        <w:autoSpaceDE w:val="0"/>
        <w:autoSpaceDN w:val="0"/>
        <w:adjustRightInd w:val="0"/>
        <w:spacing w:after="0" w:line="240" w:lineRule="auto"/>
        <w:rPr>
          <w:rFonts w:ascii="Times New Roman" w:hAnsi="Times New Roman" w:cs="Times New Roman"/>
          <w:sz w:val="24"/>
          <w:szCs w:val="24"/>
        </w:rPr>
      </w:pPr>
      <w:r w:rsidRPr="00211DA3">
        <w:rPr>
          <w:rFonts w:ascii="Times New Roman" w:hAnsi="Times New Roman" w:cs="Times New Roman"/>
          <w:sz w:val="24"/>
          <w:szCs w:val="24"/>
        </w:rPr>
        <w:t>Graf č.2</w:t>
      </w:r>
    </w:p>
    <w:p w:rsidR="00836157" w:rsidRDefault="00836157" w:rsidP="0019653C">
      <w:pPr>
        <w:autoSpaceDE w:val="0"/>
        <w:autoSpaceDN w:val="0"/>
        <w:adjustRightInd w:val="0"/>
        <w:spacing w:after="0" w:line="240" w:lineRule="auto"/>
        <w:rPr>
          <w:rFonts w:ascii="Times New Roman" w:hAnsi="Times New Roman" w:cs="Times New Roman"/>
          <w:b/>
          <w:bCs/>
          <w:color w:val="1F497D" w:themeColor="text2"/>
          <w:sz w:val="32"/>
          <w:szCs w:val="32"/>
        </w:rPr>
      </w:pPr>
      <w:r>
        <w:rPr>
          <w:rFonts w:ascii="Times New Roman" w:hAnsi="Times New Roman" w:cs="Times New Roman"/>
          <w:b/>
          <w:bCs/>
          <w:noProof/>
          <w:color w:val="1F497D" w:themeColor="text2"/>
          <w:sz w:val="32"/>
          <w:szCs w:val="32"/>
        </w:rPr>
        <w:drawing>
          <wp:inline distT="0" distB="0" distL="0" distR="0" wp14:anchorId="587A7DCA" wp14:editId="6E388A64">
            <wp:extent cx="5494351" cy="3124863"/>
            <wp:effectExtent l="38100" t="0" r="11430" b="18415"/>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36157" w:rsidRDefault="00836157" w:rsidP="00B571ED">
      <w:pPr>
        <w:autoSpaceDE w:val="0"/>
        <w:autoSpaceDN w:val="0"/>
        <w:adjustRightInd w:val="0"/>
        <w:spacing w:after="0" w:line="360" w:lineRule="auto"/>
        <w:jc w:val="both"/>
        <w:rPr>
          <w:rFonts w:ascii="Times New Roman" w:hAnsi="Times New Roman" w:cs="Times New Roman"/>
          <w:sz w:val="24"/>
          <w:szCs w:val="24"/>
        </w:rPr>
      </w:pPr>
    </w:p>
    <w:p w:rsidR="0075181F" w:rsidRDefault="00B571ED" w:rsidP="00B571ED">
      <w:pPr>
        <w:autoSpaceDE w:val="0"/>
        <w:autoSpaceDN w:val="0"/>
        <w:adjustRightInd w:val="0"/>
        <w:spacing w:after="0" w:line="360" w:lineRule="auto"/>
        <w:jc w:val="both"/>
        <w:rPr>
          <w:rFonts w:ascii="Times New Roman" w:hAnsi="Times New Roman" w:cs="Times New Roman"/>
          <w:sz w:val="24"/>
          <w:szCs w:val="24"/>
        </w:rPr>
      </w:pPr>
      <w:r w:rsidRPr="00B571ED">
        <w:rPr>
          <w:rFonts w:ascii="Times New Roman" w:hAnsi="Times New Roman" w:cs="Times New Roman"/>
          <w:sz w:val="24"/>
          <w:szCs w:val="24"/>
        </w:rPr>
        <w:t xml:space="preserve">Ďalším ukazovateľom bolo vzdelanie respondentov a po vyhodnotení sme zistili, že do ankety sa zapojila najviac respondentov so </w:t>
      </w:r>
      <w:r w:rsidR="00836157">
        <w:rPr>
          <w:rFonts w:ascii="Times New Roman" w:hAnsi="Times New Roman" w:cs="Times New Roman"/>
          <w:sz w:val="24"/>
          <w:szCs w:val="24"/>
        </w:rPr>
        <w:t xml:space="preserve">základným </w:t>
      </w:r>
      <w:r w:rsidRPr="00B571ED">
        <w:rPr>
          <w:rFonts w:ascii="Times New Roman" w:hAnsi="Times New Roman" w:cs="Times New Roman"/>
          <w:sz w:val="24"/>
          <w:szCs w:val="24"/>
        </w:rPr>
        <w:t xml:space="preserve">vzdelaním </w:t>
      </w:r>
      <w:r w:rsidR="00836157">
        <w:rPr>
          <w:rFonts w:ascii="Times New Roman" w:hAnsi="Times New Roman" w:cs="Times New Roman"/>
          <w:sz w:val="24"/>
          <w:szCs w:val="24"/>
        </w:rPr>
        <w:t>čo je 42,86</w:t>
      </w:r>
      <w:r w:rsidRPr="00B571ED">
        <w:rPr>
          <w:rFonts w:ascii="Times New Roman" w:hAnsi="Times New Roman" w:cs="Times New Roman"/>
          <w:sz w:val="24"/>
          <w:szCs w:val="24"/>
        </w:rPr>
        <w:t>% z celkového počtu opýtaných. Následná tabuľka zobrazuje zozbierané údaje dotazníkov.</w:t>
      </w:r>
    </w:p>
    <w:p w:rsidR="00275DAE" w:rsidRDefault="00275DAE" w:rsidP="00B571ED">
      <w:pPr>
        <w:autoSpaceDE w:val="0"/>
        <w:autoSpaceDN w:val="0"/>
        <w:adjustRightInd w:val="0"/>
        <w:spacing w:after="0" w:line="360" w:lineRule="auto"/>
        <w:jc w:val="both"/>
        <w:rPr>
          <w:rFonts w:ascii="Times New Roman" w:hAnsi="Times New Roman" w:cs="Times New Roman"/>
          <w:sz w:val="24"/>
          <w:szCs w:val="24"/>
        </w:rPr>
      </w:pPr>
    </w:p>
    <w:p w:rsidR="00275DAE" w:rsidRPr="00836157" w:rsidRDefault="00275DAE" w:rsidP="00B571ED">
      <w:pPr>
        <w:autoSpaceDE w:val="0"/>
        <w:autoSpaceDN w:val="0"/>
        <w:adjustRightInd w:val="0"/>
        <w:spacing w:after="0" w:line="360" w:lineRule="auto"/>
        <w:jc w:val="both"/>
        <w:rPr>
          <w:rFonts w:ascii="Times New Roman" w:hAnsi="Times New Roman" w:cs="Times New Roman"/>
          <w:sz w:val="24"/>
          <w:szCs w:val="24"/>
        </w:rPr>
      </w:pPr>
      <w:r w:rsidRPr="00836157">
        <w:rPr>
          <w:rFonts w:ascii="Times New Roman" w:hAnsi="Times New Roman" w:cs="Times New Roman"/>
          <w:sz w:val="24"/>
          <w:szCs w:val="24"/>
        </w:rPr>
        <w:t xml:space="preserve">Tabuľka č.1 s typom vzdelania zúčastnených respondentov. </w:t>
      </w:r>
    </w:p>
    <w:tbl>
      <w:tblPr>
        <w:tblStyle w:val="Mriekatabuky"/>
        <w:tblW w:w="0" w:type="auto"/>
        <w:tblLook w:val="04A0" w:firstRow="1" w:lastRow="0" w:firstColumn="1" w:lastColumn="0" w:noHBand="0" w:noVBand="1"/>
      </w:tblPr>
      <w:tblGrid>
        <w:gridCol w:w="4606"/>
        <w:gridCol w:w="4606"/>
      </w:tblGrid>
      <w:tr w:rsidR="00836157" w:rsidTr="00836157">
        <w:tc>
          <w:tcPr>
            <w:tcW w:w="4606" w:type="dxa"/>
          </w:tcPr>
          <w:p w:rsidR="00836157" w:rsidRPr="00836157" w:rsidRDefault="00836157" w:rsidP="00836157">
            <w:pPr>
              <w:autoSpaceDE w:val="0"/>
              <w:autoSpaceDN w:val="0"/>
              <w:adjustRightInd w:val="0"/>
              <w:spacing w:line="360" w:lineRule="auto"/>
              <w:jc w:val="center"/>
              <w:rPr>
                <w:rFonts w:ascii="Times New Roman" w:hAnsi="Times New Roman" w:cs="Times New Roman"/>
                <w:b/>
                <w:sz w:val="24"/>
                <w:szCs w:val="24"/>
              </w:rPr>
            </w:pPr>
            <w:r w:rsidRPr="00836157">
              <w:rPr>
                <w:rFonts w:ascii="Times New Roman" w:hAnsi="Times New Roman" w:cs="Times New Roman"/>
                <w:b/>
                <w:sz w:val="24"/>
                <w:szCs w:val="24"/>
              </w:rPr>
              <w:t>Vzdelanie</w:t>
            </w:r>
          </w:p>
        </w:tc>
        <w:tc>
          <w:tcPr>
            <w:tcW w:w="4606" w:type="dxa"/>
          </w:tcPr>
          <w:p w:rsidR="00836157" w:rsidRPr="00836157" w:rsidRDefault="00836157" w:rsidP="00836157">
            <w:pPr>
              <w:autoSpaceDE w:val="0"/>
              <w:autoSpaceDN w:val="0"/>
              <w:adjustRightInd w:val="0"/>
              <w:spacing w:line="360" w:lineRule="auto"/>
              <w:jc w:val="center"/>
              <w:rPr>
                <w:rFonts w:ascii="Times New Roman" w:hAnsi="Times New Roman" w:cs="Times New Roman"/>
                <w:b/>
                <w:sz w:val="24"/>
                <w:szCs w:val="24"/>
              </w:rPr>
            </w:pPr>
            <w:r w:rsidRPr="00836157">
              <w:rPr>
                <w:rFonts w:ascii="Times New Roman" w:hAnsi="Times New Roman" w:cs="Times New Roman"/>
                <w:b/>
                <w:sz w:val="24"/>
                <w:szCs w:val="24"/>
              </w:rPr>
              <w:t>Vyjadrené v %</w:t>
            </w:r>
          </w:p>
        </w:tc>
      </w:tr>
      <w:tr w:rsidR="00836157" w:rsidTr="00836157">
        <w:tc>
          <w:tcPr>
            <w:tcW w:w="4606" w:type="dxa"/>
          </w:tcPr>
          <w:p w:rsidR="00836157" w:rsidRPr="00836157" w:rsidRDefault="00836157" w:rsidP="00B571ED">
            <w:pPr>
              <w:autoSpaceDE w:val="0"/>
              <w:autoSpaceDN w:val="0"/>
              <w:adjustRightInd w:val="0"/>
              <w:spacing w:line="360" w:lineRule="auto"/>
              <w:jc w:val="both"/>
              <w:rPr>
                <w:rFonts w:ascii="Times New Roman" w:hAnsi="Times New Roman" w:cs="Times New Roman"/>
                <w:sz w:val="24"/>
                <w:szCs w:val="24"/>
              </w:rPr>
            </w:pPr>
            <w:r w:rsidRPr="00836157">
              <w:rPr>
                <w:rFonts w:ascii="Times New Roman" w:hAnsi="Times New Roman" w:cs="Times New Roman"/>
                <w:sz w:val="24"/>
                <w:szCs w:val="24"/>
              </w:rPr>
              <w:t>Základná</w:t>
            </w:r>
          </w:p>
        </w:tc>
        <w:tc>
          <w:tcPr>
            <w:tcW w:w="4606" w:type="dxa"/>
          </w:tcPr>
          <w:p w:rsidR="00836157" w:rsidRPr="00836157" w:rsidRDefault="00836157" w:rsidP="0083615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42,86%</w:t>
            </w:r>
          </w:p>
        </w:tc>
      </w:tr>
      <w:tr w:rsidR="00836157" w:rsidTr="00836157">
        <w:tc>
          <w:tcPr>
            <w:tcW w:w="4606" w:type="dxa"/>
          </w:tcPr>
          <w:p w:rsidR="00836157" w:rsidRPr="00836157" w:rsidRDefault="00836157" w:rsidP="00B571ED">
            <w:pPr>
              <w:autoSpaceDE w:val="0"/>
              <w:autoSpaceDN w:val="0"/>
              <w:adjustRightInd w:val="0"/>
              <w:spacing w:line="360" w:lineRule="auto"/>
              <w:jc w:val="both"/>
              <w:rPr>
                <w:rFonts w:ascii="Times New Roman" w:hAnsi="Times New Roman" w:cs="Times New Roman"/>
                <w:sz w:val="24"/>
                <w:szCs w:val="24"/>
              </w:rPr>
            </w:pPr>
            <w:r w:rsidRPr="00836157">
              <w:rPr>
                <w:rFonts w:ascii="Times New Roman" w:hAnsi="Times New Roman" w:cs="Times New Roman"/>
                <w:sz w:val="24"/>
                <w:szCs w:val="24"/>
              </w:rPr>
              <w:t>Stredná bez maturity</w:t>
            </w:r>
          </w:p>
        </w:tc>
        <w:tc>
          <w:tcPr>
            <w:tcW w:w="4606" w:type="dxa"/>
          </w:tcPr>
          <w:p w:rsidR="00836157" w:rsidRPr="00836157" w:rsidRDefault="00836157" w:rsidP="0083615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32,14%</w:t>
            </w:r>
          </w:p>
        </w:tc>
      </w:tr>
      <w:tr w:rsidR="00836157" w:rsidTr="00836157">
        <w:tc>
          <w:tcPr>
            <w:tcW w:w="4606" w:type="dxa"/>
          </w:tcPr>
          <w:p w:rsidR="00836157" w:rsidRPr="00836157" w:rsidRDefault="00836157" w:rsidP="00B571ED">
            <w:pPr>
              <w:autoSpaceDE w:val="0"/>
              <w:autoSpaceDN w:val="0"/>
              <w:adjustRightInd w:val="0"/>
              <w:spacing w:line="360" w:lineRule="auto"/>
              <w:jc w:val="both"/>
              <w:rPr>
                <w:rFonts w:ascii="Times New Roman" w:hAnsi="Times New Roman" w:cs="Times New Roman"/>
                <w:sz w:val="24"/>
                <w:szCs w:val="24"/>
              </w:rPr>
            </w:pPr>
            <w:r w:rsidRPr="00836157">
              <w:rPr>
                <w:rFonts w:ascii="Times New Roman" w:hAnsi="Times New Roman" w:cs="Times New Roman"/>
                <w:sz w:val="24"/>
                <w:szCs w:val="24"/>
              </w:rPr>
              <w:t>Stredná s maturitou</w:t>
            </w:r>
          </w:p>
        </w:tc>
        <w:tc>
          <w:tcPr>
            <w:tcW w:w="4606" w:type="dxa"/>
          </w:tcPr>
          <w:p w:rsidR="00836157" w:rsidRPr="00836157" w:rsidRDefault="00836157" w:rsidP="0083615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21,43%</w:t>
            </w:r>
          </w:p>
        </w:tc>
      </w:tr>
      <w:tr w:rsidR="00836157" w:rsidTr="00836157">
        <w:tc>
          <w:tcPr>
            <w:tcW w:w="4606" w:type="dxa"/>
          </w:tcPr>
          <w:p w:rsidR="00836157" w:rsidRPr="00836157" w:rsidRDefault="00836157" w:rsidP="00B571ED">
            <w:pPr>
              <w:autoSpaceDE w:val="0"/>
              <w:autoSpaceDN w:val="0"/>
              <w:adjustRightInd w:val="0"/>
              <w:spacing w:line="360" w:lineRule="auto"/>
              <w:jc w:val="both"/>
              <w:rPr>
                <w:rFonts w:ascii="Times New Roman" w:hAnsi="Times New Roman" w:cs="Times New Roman"/>
                <w:sz w:val="24"/>
                <w:szCs w:val="24"/>
              </w:rPr>
            </w:pPr>
            <w:r w:rsidRPr="00836157">
              <w:rPr>
                <w:rFonts w:ascii="Times New Roman" w:hAnsi="Times New Roman" w:cs="Times New Roman"/>
                <w:sz w:val="24"/>
                <w:szCs w:val="24"/>
              </w:rPr>
              <w:t>Vysoká škola I. stupňa</w:t>
            </w:r>
          </w:p>
        </w:tc>
        <w:tc>
          <w:tcPr>
            <w:tcW w:w="4606" w:type="dxa"/>
          </w:tcPr>
          <w:p w:rsidR="00836157" w:rsidRPr="00836157" w:rsidRDefault="00836157" w:rsidP="0083615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836157" w:rsidTr="00836157">
        <w:tc>
          <w:tcPr>
            <w:tcW w:w="4606" w:type="dxa"/>
          </w:tcPr>
          <w:p w:rsidR="00836157" w:rsidRPr="00836157" w:rsidRDefault="00836157" w:rsidP="00B571ED">
            <w:pPr>
              <w:autoSpaceDE w:val="0"/>
              <w:autoSpaceDN w:val="0"/>
              <w:adjustRightInd w:val="0"/>
              <w:spacing w:line="360" w:lineRule="auto"/>
              <w:jc w:val="both"/>
              <w:rPr>
                <w:rFonts w:ascii="Times New Roman" w:hAnsi="Times New Roman" w:cs="Times New Roman"/>
                <w:sz w:val="24"/>
                <w:szCs w:val="24"/>
              </w:rPr>
            </w:pPr>
            <w:r w:rsidRPr="00836157">
              <w:rPr>
                <w:rFonts w:ascii="Times New Roman" w:hAnsi="Times New Roman" w:cs="Times New Roman"/>
                <w:sz w:val="24"/>
                <w:szCs w:val="24"/>
              </w:rPr>
              <w:t>Vysoká škola II. stupňa</w:t>
            </w:r>
          </w:p>
        </w:tc>
        <w:tc>
          <w:tcPr>
            <w:tcW w:w="4606" w:type="dxa"/>
          </w:tcPr>
          <w:p w:rsidR="00836157" w:rsidRPr="00836157" w:rsidRDefault="00836157" w:rsidP="0083615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3,57%</w:t>
            </w:r>
          </w:p>
        </w:tc>
      </w:tr>
    </w:tbl>
    <w:p w:rsidR="00275DAE" w:rsidRDefault="00275DAE" w:rsidP="00B571ED">
      <w:pPr>
        <w:autoSpaceDE w:val="0"/>
        <w:autoSpaceDN w:val="0"/>
        <w:adjustRightInd w:val="0"/>
        <w:spacing w:after="0" w:line="360" w:lineRule="auto"/>
        <w:jc w:val="both"/>
      </w:pPr>
    </w:p>
    <w:p w:rsidR="00275DAE" w:rsidRPr="00836157" w:rsidRDefault="00275DAE" w:rsidP="00B571ED">
      <w:pPr>
        <w:autoSpaceDE w:val="0"/>
        <w:autoSpaceDN w:val="0"/>
        <w:adjustRightInd w:val="0"/>
        <w:spacing w:after="0" w:line="360" w:lineRule="auto"/>
        <w:jc w:val="both"/>
        <w:rPr>
          <w:rFonts w:ascii="Times New Roman" w:hAnsi="Times New Roman" w:cs="Times New Roman"/>
          <w:sz w:val="24"/>
          <w:szCs w:val="24"/>
        </w:rPr>
      </w:pPr>
      <w:r w:rsidRPr="00836157">
        <w:rPr>
          <w:rFonts w:ascii="Times New Roman" w:hAnsi="Times New Roman" w:cs="Times New Roman"/>
          <w:sz w:val="24"/>
          <w:szCs w:val="24"/>
        </w:rPr>
        <w:t>Z hľadiska sociálneho postavenia sa do ankety zapojili občania tak ak</w:t>
      </w:r>
      <w:r w:rsidR="00836157">
        <w:rPr>
          <w:rFonts w:ascii="Times New Roman" w:hAnsi="Times New Roman" w:cs="Times New Roman"/>
          <w:sz w:val="24"/>
          <w:szCs w:val="24"/>
        </w:rPr>
        <w:t>o to zobrazuje nasledovná</w:t>
      </w:r>
      <w:r w:rsidRPr="00836157">
        <w:rPr>
          <w:rFonts w:ascii="Times New Roman" w:hAnsi="Times New Roman" w:cs="Times New Roman"/>
          <w:sz w:val="24"/>
          <w:szCs w:val="24"/>
        </w:rPr>
        <w:t xml:space="preserve"> tabuľka č.2 </w:t>
      </w:r>
    </w:p>
    <w:p w:rsidR="0077605A" w:rsidRDefault="0077605A" w:rsidP="00B571ED">
      <w:pPr>
        <w:autoSpaceDE w:val="0"/>
        <w:autoSpaceDN w:val="0"/>
        <w:adjustRightInd w:val="0"/>
        <w:spacing w:after="0" w:line="360" w:lineRule="auto"/>
        <w:jc w:val="both"/>
        <w:rPr>
          <w:rFonts w:ascii="Times New Roman" w:hAnsi="Times New Roman" w:cs="Times New Roman"/>
          <w:sz w:val="20"/>
          <w:szCs w:val="20"/>
        </w:rPr>
      </w:pPr>
    </w:p>
    <w:p w:rsidR="0077605A" w:rsidRDefault="0077605A" w:rsidP="00B571ED">
      <w:pPr>
        <w:autoSpaceDE w:val="0"/>
        <w:autoSpaceDN w:val="0"/>
        <w:adjustRightInd w:val="0"/>
        <w:spacing w:after="0" w:line="360" w:lineRule="auto"/>
        <w:jc w:val="both"/>
        <w:rPr>
          <w:rFonts w:ascii="Times New Roman" w:hAnsi="Times New Roman" w:cs="Times New Roman"/>
          <w:sz w:val="20"/>
          <w:szCs w:val="20"/>
        </w:rPr>
      </w:pPr>
    </w:p>
    <w:p w:rsidR="0077605A" w:rsidRDefault="0077605A" w:rsidP="00B571ED">
      <w:pPr>
        <w:autoSpaceDE w:val="0"/>
        <w:autoSpaceDN w:val="0"/>
        <w:adjustRightInd w:val="0"/>
        <w:spacing w:after="0" w:line="360" w:lineRule="auto"/>
        <w:jc w:val="both"/>
        <w:rPr>
          <w:rFonts w:ascii="Times New Roman" w:hAnsi="Times New Roman" w:cs="Times New Roman"/>
          <w:sz w:val="20"/>
          <w:szCs w:val="20"/>
        </w:rPr>
      </w:pPr>
    </w:p>
    <w:p w:rsidR="0077605A" w:rsidRDefault="0077605A" w:rsidP="00B571ED">
      <w:pPr>
        <w:autoSpaceDE w:val="0"/>
        <w:autoSpaceDN w:val="0"/>
        <w:adjustRightInd w:val="0"/>
        <w:spacing w:after="0" w:line="360" w:lineRule="auto"/>
        <w:jc w:val="both"/>
        <w:rPr>
          <w:rFonts w:ascii="Times New Roman" w:hAnsi="Times New Roman" w:cs="Times New Roman"/>
          <w:sz w:val="20"/>
          <w:szCs w:val="20"/>
        </w:rPr>
      </w:pPr>
    </w:p>
    <w:p w:rsidR="0077605A" w:rsidRDefault="0077605A" w:rsidP="00B571ED">
      <w:pPr>
        <w:autoSpaceDE w:val="0"/>
        <w:autoSpaceDN w:val="0"/>
        <w:adjustRightInd w:val="0"/>
        <w:spacing w:after="0" w:line="360" w:lineRule="auto"/>
        <w:jc w:val="both"/>
        <w:rPr>
          <w:rFonts w:ascii="Times New Roman" w:hAnsi="Times New Roman" w:cs="Times New Roman"/>
          <w:sz w:val="20"/>
          <w:szCs w:val="20"/>
        </w:rPr>
      </w:pPr>
    </w:p>
    <w:p w:rsidR="00275DAE" w:rsidRPr="00211DA3" w:rsidRDefault="00836157" w:rsidP="00B571ED">
      <w:pPr>
        <w:autoSpaceDE w:val="0"/>
        <w:autoSpaceDN w:val="0"/>
        <w:adjustRightInd w:val="0"/>
        <w:spacing w:after="0" w:line="360" w:lineRule="auto"/>
        <w:jc w:val="both"/>
        <w:rPr>
          <w:rFonts w:ascii="Times New Roman" w:hAnsi="Times New Roman" w:cs="Times New Roman"/>
          <w:sz w:val="24"/>
          <w:szCs w:val="24"/>
        </w:rPr>
      </w:pPr>
      <w:r w:rsidRPr="00211DA3">
        <w:rPr>
          <w:rFonts w:ascii="Times New Roman" w:hAnsi="Times New Roman" w:cs="Times New Roman"/>
          <w:sz w:val="24"/>
          <w:szCs w:val="24"/>
        </w:rPr>
        <w:lastRenderedPageBreak/>
        <w:t>Tabuľka č. 2</w:t>
      </w:r>
    </w:p>
    <w:tbl>
      <w:tblPr>
        <w:tblStyle w:val="Mriekatabuky"/>
        <w:tblW w:w="0" w:type="auto"/>
        <w:tblLook w:val="04A0" w:firstRow="1" w:lastRow="0" w:firstColumn="1" w:lastColumn="0" w:noHBand="0" w:noVBand="1"/>
      </w:tblPr>
      <w:tblGrid>
        <w:gridCol w:w="4606"/>
        <w:gridCol w:w="4606"/>
      </w:tblGrid>
      <w:tr w:rsidR="00836157" w:rsidTr="00836157">
        <w:tc>
          <w:tcPr>
            <w:tcW w:w="4606" w:type="dxa"/>
          </w:tcPr>
          <w:p w:rsidR="00836157" w:rsidRPr="00836157" w:rsidRDefault="00836157" w:rsidP="00B571ED">
            <w:pPr>
              <w:autoSpaceDE w:val="0"/>
              <w:autoSpaceDN w:val="0"/>
              <w:adjustRightInd w:val="0"/>
              <w:spacing w:line="360" w:lineRule="auto"/>
              <w:jc w:val="both"/>
              <w:rPr>
                <w:rFonts w:ascii="Times New Roman" w:hAnsi="Times New Roman" w:cs="Times New Roman"/>
                <w:b/>
                <w:sz w:val="24"/>
                <w:szCs w:val="24"/>
              </w:rPr>
            </w:pPr>
            <w:r w:rsidRPr="00836157">
              <w:rPr>
                <w:rFonts w:ascii="Times New Roman" w:hAnsi="Times New Roman" w:cs="Times New Roman"/>
                <w:b/>
                <w:sz w:val="24"/>
                <w:szCs w:val="24"/>
              </w:rPr>
              <w:t>Sociálne postavenie</w:t>
            </w:r>
          </w:p>
        </w:tc>
        <w:tc>
          <w:tcPr>
            <w:tcW w:w="4606" w:type="dxa"/>
          </w:tcPr>
          <w:p w:rsidR="00836157" w:rsidRPr="00836157" w:rsidRDefault="00836157" w:rsidP="00836157">
            <w:pPr>
              <w:autoSpaceDE w:val="0"/>
              <w:autoSpaceDN w:val="0"/>
              <w:adjustRightInd w:val="0"/>
              <w:spacing w:line="360" w:lineRule="auto"/>
              <w:jc w:val="center"/>
              <w:rPr>
                <w:rFonts w:ascii="Times New Roman" w:hAnsi="Times New Roman" w:cs="Times New Roman"/>
                <w:b/>
                <w:sz w:val="24"/>
                <w:szCs w:val="24"/>
              </w:rPr>
            </w:pPr>
            <w:r w:rsidRPr="00836157">
              <w:rPr>
                <w:rFonts w:ascii="Times New Roman" w:hAnsi="Times New Roman" w:cs="Times New Roman"/>
                <w:b/>
                <w:sz w:val="24"/>
                <w:szCs w:val="24"/>
              </w:rPr>
              <w:t>%</w:t>
            </w:r>
          </w:p>
        </w:tc>
      </w:tr>
      <w:tr w:rsidR="00836157" w:rsidTr="00836157">
        <w:tc>
          <w:tcPr>
            <w:tcW w:w="4606" w:type="dxa"/>
          </w:tcPr>
          <w:p w:rsidR="00836157" w:rsidRPr="00836157" w:rsidRDefault="00836157" w:rsidP="00B571E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Študent</w:t>
            </w:r>
          </w:p>
        </w:tc>
        <w:tc>
          <w:tcPr>
            <w:tcW w:w="4606" w:type="dxa"/>
          </w:tcPr>
          <w:p w:rsidR="00836157" w:rsidRPr="00836157" w:rsidRDefault="00836157" w:rsidP="0083615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0,00%</w:t>
            </w:r>
          </w:p>
        </w:tc>
      </w:tr>
      <w:tr w:rsidR="00836157" w:rsidTr="00836157">
        <w:tc>
          <w:tcPr>
            <w:tcW w:w="4606" w:type="dxa"/>
          </w:tcPr>
          <w:p w:rsidR="00836157" w:rsidRPr="00836157" w:rsidRDefault="00836157" w:rsidP="00B571E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Zamestnaný</w:t>
            </w:r>
          </w:p>
        </w:tc>
        <w:tc>
          <w:tcPr>
            <w:tcW w:w="4606" w:type="dxa"/>
          </w:tcPr>
          <w:p w:rsidR="00836157" w:rsidRPr="00836157" w:rsidRDefault="00836157" w:rsidP="0083615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17,86%</w:t>
            </w:r>
          </w:p>
        </w:tc>
      </w:tr>
      <w:tr w:rsidR="00836157" w:rsidRPr="00836157" w:rsidTr="00836157">
        <w:tc>
          <w:tcPr>
            <w:tcW w:w="4606" w:type="dxa"/>
          </w:tcPr>
          <w:p w:rsidR="00836157" w:rsidRPr="00836157" w:rsidRDefault="00836157" w:rsidP="00B571E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Pr="00836157">
              <w:rPr>
                <w:rFonts w:ascii="Times New Roman" w:hAnsi="Times New Roman" w:cs="Times New Roman"/>
                <w:sz w:val="24"/>
                <w:szCs w:val="24"/>
              </w:rPr>
              <w:t>ezamestnaný</w:t>
            </w:r>
          </w:p>
        </w:tc>
        <w:tc>
          <w:tcPr>
            <w:tcW w:w="4606" w:type="dxa"/>
          </w:tcPr>
          <w:p w:rsidR="00836157" w:rsidRPr="00836157" w:rsidRDefault="00836157" w:rsidP="0083615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53,57%</w:t>
            </w:r>
          </w:p>
        </w:tc>
      </w:tr>
      <w:tr w:rsidR="00836157" w:rsidRPr="00836157" w:rsidTr="00836157">
        <w:tc>
          <w:tcPr>
            <w:tcW w:w="4606" w:type="dxa"/>
          </w:tcPr>
          <w:p w:rsidR="00836157" w:rsidRPr="00836157" w:rsidRDefault="00836157" w:rsidP="00B571E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SZČO - podnikateľ</w:t>
            </w:r>
          </w:p>
        </w:tc>
        <w:tc>
          <w:tcPr>
            <w:tcW w:w="4606" w:type="dxa"/>
          </w:tcPr>
          <w:p w:rsidR="00836157" w:rsidRPr="00836157" w:rsidRDefault="00836157" w:rsidP="0083615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0,00%</w:t>
            </w:r>
          </w:p>
        </w:tc>
      </w:tr>
      <w:tr w:rsidR="00836157" w:rsidRPr="00836157" w:rsidTr="00836157">
        <w:tc>
          <w:tcPr>
            <w:tcW w:w="4606" w:type="dxa"/>
          </w:tcPr>
          <w:p w:rsidR="00836157" w:rsidRPr="00836157" w:rsidRDefault="00836157" w:rsidP="00B571E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Invalidný dôchodca</w:t>
            </w:r>
          </w:p>
        </w:tc>
        <w:tc>
          <w:tcPr>
            <w:tcW w:w="4606" w:type="dxa"/>
          </w:tcPr>
          <w:p w:rsidR="00836157" w:rsidRPr="00836157" w:rsidRDefault="00836157" w:rsidP="0083615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0,00%</w:t>
            </w:r>
          </w:p>
        </w:tc>
      </w:tr>
      <w:tr w:rsidR="00836157" w:rsidRPr="00836157" w:rsidTr="00836157">
        <w:tc>
          <w:tcPr>
            <w:tcW w:w="4606" w:type="dxa"/>
          </w:tcPr>
          <w:p w:rsidR="00836157" w:rsidRPr="00836157" w:rsidRDefault="00836157" w:rsidP="00B571E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Starobný dôchodca</w:t>
            </w:r>
          </w:p>
        </w:tc>
        <w:tc>
          <w:tcPr>
            <w:tcW w:w="4606" w:type="dxa"/>
          </w:tcPr>
          <w:p w:rsidR="00836157" w:rsidRPr="00836157" w:rsidRDefault="00836157" w:rsidP="0083615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21,43%</w:t>
            </w:r>
          </w:p>
        </w:tc>
      </w:tr>
      <w:tr w:rsidR="00836157" w:rsidRPr="00836157" w:rsidTr="00836157">
        <w:tc>
          <w:tcPr>
            <w:tcW w:w="4606" w:type="dxa"/>
          </w:tcPr>
          <w:p w:rsidR="00836157" w:rsidRPr="00836157" w:rsidRDefault="00836157" w:rsidP="00B571E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Materská/rodičovská dovolenka</w:t>
            </w:r>
          </w:p>
        </w:tc>
        <w:tc>
          <w:tcPr>
            <w:tcW w:w="4606" w:type="dxa"/>
          </w:tcPr>
          <w:p w:rsidR="00836157" w:rsidRPr="00836157" w:rsidRDefault="00836157" w:rsidP="0083615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7,14%</w:t>
            </w:r>
          </w:p>
        </w:tc>
      </w:tr>
    </w:tbl>
    <w:p w:rsidR="00275DAE" w:rsidRDefault="00275DAE" w:rsidP="00B571ED">
      <w:pPr>
        <w:autoSpaceDE w:val="0"/>
        <w:autoSpaceDN w:val="0"/>
        <w:adjustRightInd w:val="0"/>
        <w:spacing w:after="0" w:line="360" w:lineRule="auto"/>
        <w:jc w:val="both"/>
        <w:rPr>
          <w:rFonts w:ascii="Times New Roman" w:hAnsi="Times New Roman" w:cs="Times New Roman"/>
          <w:sz w:val="24"/>
          <w:szCs w:val="24"/>
        </w:rPr>
      </w:pPr>
    </w:p>
    <w:p w:rsidR="00836157" w:rsidRDefault="00836157" w:rsidP="00B571E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 tabuľky vidíme, že najvyššie percento tvoria nezamestnaní v počtom 53,57% z celkového počtu respondentov. </w:t>
      </w:r>
    </w:p>
    <w:p w:rsidR="00836157" w:rsidRPr="00836157" w:rsidRDefault="00836157" w:rsidP="00B571ED">
      <w:pPr>
        <w:autoSpaceDE w:val="0"/>
        <w:autoSpaceDN w:val="0"/>
        <w:adjustRightInd w:val="0"/>
        <w:spacing w:after="0" w:line="360" w:lineRule="auto"/>
        <w:jc w:val="both"/>
        <w:rPr>
          <w:rFonts w:ascii="Times New Roman" w:hAnsi="Times New Roman" w:cs="Times New Roman"/>
          <w:sz w:val="24"/>
          <w:szCs w:val="24"/>
        </w:rPr>
      </w:pPr>
    </w:p>
    <w:p w:rsidR="00275DAE" w:rsidRPr="00836157" w:rsidRDefault="00275DAE" w:rsidP="00B571ED">
      <w:pPr>
        <w:autoSpaceDE w:val="0"/>
        <w:autoSpaceDN w:val="0"/>
        <w:adjustRightInd w:val="0"/>
        <w:spacing w:after="0" w:line="360" w:lineRule="auto"/>
        <w:jc w:val="both"/>
        <w:rPr>
          <w:rFonts w:ascii="Times New Roman" w:hAnsi="Times New Roman" w:cs="Times New Roman"/>
          <w:b/>
          <w:sz w:val="24"/>
          <w:szCs w:val="24"/>
        </w:rPr>
      </w:pPr>
      <w:r w:rsidRPr="00836157">
        <w:rPr>
          <w:rFonts w:ascii="Times New Roman" w:hAnsi="Times New Roman" w:cs="Times New Roman"/>
          <w:b/>
          <w:sz w:val="24"/>
          <w:szCs w:val="24"/>
        </w:rPr>
        <w:t xml:space="preserve">Sociálny prieskum </w:t>
      </w:r>
    </w:p>
    <w:p w:rsidR="00275DAE" w:rsidRDefault="00275DAE" w:rsidP="00B571ED">
      <w:pPr>
        <w:autoSpaceDE w:val="0"/>
        <w:autoSpaceDN w:val="0"/>
        <w:adjustRightInd w:val="0"/>
        <w:spacing w:after="0" w:line="360" w:lineRule="auto"/>
        <w:jc w:val="both"/>
        <w:rPr>
          <w:rFonts w:ascii="Times New Roman" w:hAnsi="Times New Roman" w:cs="Times New Roman"/>
          <w:sz w:val="24"/>
          <w:szCs w:val="24"/>
        </w:rPr>
      </w:pPr>
      <w:r w:rsidRPr="00836157">
        <w:rPr>
          <w:rFonts w:ascii="Times New Roman" w:hAnsi="Times New Roman" w:cs="Times New Roman"/>
          <w:sz w:val="24"/>
          <w:szCs w:val="24"/>
        </w:rPr>
        <w:t>Druhá časť prieskumu bola zameraná na prieskum sociálnych potrieb a požiadaviek obyvateľstva. Občania mali možnosť vyjadriť sa k poskytovaným službám a zároveň vyjadriť dopyt po chýbajúcich, ktoré by uvítali. Tak isto nás zaujímalo či vedia občania kam</w:t>
      </w:r>
      <w:r w:rsidRPr="00275DAE">
        <w:rPr>
          <w:rFonts w:ascii="Times New Roman" w:hAnsi="Times New Roman" w:cs="Times New Roman"/>
          <w:sz w:val="24"/>
          <w:szCs w:val="24"/>
        </w:rPr>
        <w:t xml:space="preserve"> sa majú obrátiť v prípade sociálneho ohrozenia a vzniku problému. V tejto časti sme pri vyhodnocovaní zistili, že opýtaní respondenti vo svojich odpovediach uviedli, že pri vzniku sociálneho problému v rodine by sa obrátili so žiadosť o pomoc a poradenstvo na priateľa alebo rodinného príslušníka, ktorý už podobnú situáciu riešil a % opýtaných by sa vybralo hľadať pomoc na </w:t>
      </w:r>
      <w:r w:rsidR="004032A5">
        <w:rPr>
          <w:rFonts w:ascii="Times New Roman" w:hAnsi="Times New Roman" w:cs="Times New Roman"/>
          <w:sz w:val="24"/>
          <w:szCs w:val="24"/>
        </w:rPr>
        <w:t xml:space="preserve">Komunitné centrum alebo na </w:t>
      </w:r>
      <w:r w:rsidRPr="00275DAE">
        <w:rPr>
          <w:rFonts w:ascii="Times New Roman" w:hAnsi="Times New Roman" w:cs="Times New Roman"/>
          <w:sz w:val="24"/>
          <w:szCs w:val="24"/>
        </w:rPr>
        <w:t xml:space="preserve">Obecný úrad a oslovilo </w:t>
      </w:r>
      <w:r>
        <w:rPr>
          <w:rFonts w:ascii="Times New Roman" w:hAnsi="Times New Roman" w:cs="Times New Roman"/>
          <w:sz w:val="24"/>
          <w:szCs w:val="24"/>
        </w:rPr>
        <w:t>pána starostu</w:t>
      </w:r>
      <w:r w:rsidR="004032A5">
        <w:rPr>
          <w:rFonts w:ascii="Times New Roman" w:hAnsi="Times New Roman" w:cs="Times New Roman"/>
          <w:sz w:val="24"/>
          <w:szCs w:val="24"/>
        </w:rPr>
        <w:t xml:space="preserve">. </w:t>
      </w:r>
      <w:r w:rsidRPr="00275DAE">
        <w:rPr>
          <w:rFonts w:ascii="Times New Roman" w:hAnsi="Times New Roman" w:cs="Times New Roman"/>
          <w:sz w:val="24"/>
          <w:szCs w:val="24"/>
        </w:rPr>
        <w:t xml:space="preserve">K otázke akou cieľovou skupinou obyvateľstva by bolo potrebné sa v obci venovať viac a zamerať sa v komunitnom plánovaní, sa z ponúkaných 10 možností jednoznačne občania vyjadrili a označili skupinu </w:t>
      </w:r>
      <w:r w:rsidR="004032A5">
        <w:rPr>
          <w:rFonts w:ascii="Times New Roman" w:hAnsi="Times New Roman" w:cs="Times New Roman"/>
          <w:sz w:val="24"/>
          <w:szCs w:val="24"/>
        </w:rPr>
        <w:t>rodina s malými deťmi</w:t>
      </w:r>
      <w:r w:rsidRPr="00275DAE">
        <w:rPr>
          <w:rFonts w:ascii="Times New Roman" w:hAnsi="Times New Roman" w:cs="Times New Roman"/>
          <w:sz w:val="24"/>
          <w:szCs w:val="24"/>
        </w:rPr>
        <w:t xml:space="preserve"> 30,95%, </w:t>
      </w:r>
      <w:r w:rsidR="004032A5">
        <w:rPr>
          <w:rFonts w:ascii="Times New Roman" w:hAnsi="Times New Roman" w:cs="Times New Roman"/>
          <w:sz w:val="24"/>
          <w:szCs w:val="24"/>
        </w:rPr>
        <w:t>seniori</w:t>
      </w:r>
      <w:r w:rsidRPr="00275DAE">
        <w:rPr>
          <w:rFonts w:ascii="Times New Roman" w:hAnsi="Times New Roman" w:cs="Times New Roman"/>
          <w:sz w:val="24"/>
          <w:szCs w:val="24"/>
        </w:rPr>
        <w:t xml:space="preserve"> 23,80% ale i</w:t>
      </w:r>
      <w:r w:rsidR="004032A5">
        <w:rPr>
          <w:rFonts w:ascii="Times New Roman" w:hAnsi="Times New Roman" w:cs="Times New Roman"/>
          <w:sz w:val="24"/>
          <w:szCs w:val="24"/>
        </w:rPr>
        <w:t xml:space="preserve"> nezamestnanými </w:t>
      </w:r>
      <w:r w:rsidRPr="00275DAE">
        <w:rPr>
          <w:rFonts w:ascii="Times New Roman" w:hAnsi="Times New Roman" w:cs="Times New Roman"/>
          <w:sz w:val="24"/>
          <w:szCs w:val="24"/>
        </w:rPr>
        <w:t>14,29%.</w:t>
      </w:r>
    </w:p>
    <w:p w:rsidR="0077605A" w:rsidRDefault="0077605A" w:rsidP="0077605A">
      <w:pPr>
        <w:autoSpaceDE w:val="0"/>
        <w:autoSpaceDN w:val="0"/>
        <w:adjustRightInd w:val="0"/>
        <w:spacing w:after="0" w:line="360" w:lineRule="auto"/>
        <w:jc w:val="both"/>
        <w:rPr>
          <w:rFonts w:ascii="Times New Roman" w:hAnsi="Times New Roman" w:cs="Times New Roman"/>
          <w:sz w:val="24"/>
          <w:szCs w:val="24"/>
        </w:rPr>
      </w:pPr>
    </w:p>
    <w:p w:rsidR="0077605A" w:rsidRDefault="0077605A" w:rsidP="0077605A">
      <w:pPr>
        <w:autoSpaceDE w:val="0"/>
        <w:autoSpaceDN w:val="0"/>
        <w:adjustRightInd w:val="0"/>
        <w:spacing w:after="0" w:line="360" w:lineRule="auto"/>
        <w:jc w:val="both"/>
        <w:rPr>
          <w:rFonts w:ascii="Times New Roman" w:hAnsi="Times New Roman" w:cs="Times New Roman"/>
          <w:sz w:val="24"/>
          <w:szCs w:val="24"/>
        </w:rPr>
      </w:pPr>
    </w:p>
    <w:p w:rsidR="0077605A" w:rsidRDefault="0077605A" w:rsidP="0077605A">
      <w:pPr>
        <w:autoSpaceDE w:val="0"/>
        <w:autoSpaceDN w:val="0"/>
        <w:adjustRightInd w:val="0"/>
        <w:spacing w:after="0" w:line="360" w:lineRule="auto"/>
        <w:jc w:val="both"/>
        <w:rPr>
          <w:rFonts w:ascii="Times New Roman" w:hAnsi="Times New Roman" w:cs="Times New Roman"/>
          <w:sz w:val="24"/>
          <w:szCs w:val="24"/>
        </w:rPr>
      </w:pPr>
    </w:p>
    <w:p w:rsidR="0077605A" w:rsidRDefault="0077605A" w:rsidP="0077605A">
      <w:pPr>
        <w:autoSpaceDE w:val="0"/>
        <w:autoSpaceDN w:val="0"/>
        <w:adjustRightInd w:val="0"/>
        <w:spacing w:after="0" w:line="360" w:lineRule="auto"/>
        <w:jc w:val="both"/>
        <w:rPr>
          <w:rFonts w:ascii="Times New Roman" w:hAnsi="Times New Roman" w:cs="Times New Roman"/>
          <w:sz w:val="24"/>
          <w:szCs w:val="24"/>
        </w:rPr>
      </w:pPr>
    </w:p>
    <w:p w:rsidR="0077605A" w:rsidRDefault="0077605A" w:rsidP="0077605A">
      <w:pPr>
        <w:autoSpaceDE w:val="0"/>
        <w:autoSpaceDN w:val="0"/>
        <w:adjustRightInd w:val="0"/>
        <w:spacing w:after="0" w:line="360" w:lineRule="auto"/>
        <w:jc w:val="both"/>
        <w:rPr>
          <w:rFonts w:ascii="Times New Roman" w:hAnsi="Times New Roman" w:cs="Times New Roman"/>
          <w:sz w:val="24"/>
          <w:szCs w:val="24"/>
        </w:rPr>
      </w:pPr>
    </w:p>
    <w:p w:rsidR="0077605A" w:rsidRDefault="0077605A" w:rsidP="0077605A">
      <w:pPr>
        <w:autoSpaceDE w:val="0"/>
        <w:autoSpaceDN w:val="0"/>
        <w:adjustRightInd w:val="0"/>
        <w:spacing w:after="0" w:line="360" w:lineRule="auto"/>
        <w:jc w:val="both"/>
        <w:rPr>
          <w:rFonts w:ascii="Times New Roman" w:hAnsi="Times New Roman" w:cs="Times New Roman"/>
          <w:sz w:val="24"/>
          <w:szCs w:val="24"/>
        </w:rPr>
      </w:pPr>
    </w:p>
    <w:p w:rsidR="0077605A" w:rsidRDefault="0077605A" w:rsidP="0077605A">
      <w:pPr>
        <w:autoSpaceDE w:val="0"/>
        <w:autoSpaceDN w:val="0"/>
        <w:adjustRightInd w:val="0"/>
        <w:spacing w:after="0" w:line="360" w:lineRule="auto"/>
        <w:jc w:val="both"/>
        <w:rPr>
          <w:rFonts w:ascii="Times New Roman" w:hAnsi="Times New Roman" w:cs="Times New Roman"/>
          <w:sz w:val="24"/>
          <w:szCs w:val="24"/>
        </w:rPr>
      </w:pPr>
    </w:p>
    <w:p w:rsidR="00275DAE" w:rsidRDefault="0077605A" w:rsidP="00B571E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Graf č.3</w:t>
      </w:r>
    </w:p>
    <w:p w:rsidR="00275DAE" w:rsidRDefault="004032A5" w:rsidP="00B571E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A2220A2" wp14:editId="5A4A9588">
            <wp:extent cx="5486400" cy="3200400"/>
            <wp:effectExtent l="19050" t="0" r="19050" b="0"/>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75DAE" w:rsidRDefault="00275DAE" w:rsidP="00B571ED">
      <w:pPr>
        <w:autoSpaceDE w:val="0"/>
        <w:autoSpaceDN w:val="0"/>
        <w:adjustRightInd w:val="0"/>
        <w:spacing w:after="0" w:line="360" w:lineRule="auto"/>
        <w:jc w:val="both"/>
        <w:rPr>
          <w:rFonts w:ascii="Times New Roman" w:hAnsi="Times New Roman" w:cs="Times New Roman"/>
          <w:sz w:val="24"/>
          <w:szCs w:val="24"/>
        </w:rPr>
      </w:pPr>
    </w:p>
    <w:p w:rsidR="00275DAE" w:rsidRPr="00116219" w:rsidRDefault="00275DAE" w:rsidP="00B571ED">
      <w:pPr>
        <w:autoSpaceDE w:val="0"/>
        <w:autoSpaceDN w:val="0"/>
        <w:adjustRightInd w:val="0"/>
        <w:spacing w:after="0" w:line="360" w:lineRule="auto"/>
        <w:jc w:val="both"/>
        <w:rPr>
          <w:rFonts w:ascii="Times New Roman" w:hAnsi="Times New Roman" w:cs="Times New Roman"/>
          <w:sz w:val="24"/>
          <w:szCs w:val="24"/>
        </w:rPr>
      </w:pPr>
      <w:r w:rsidRPr="00116219">
        <w:rPr>
          <w:rFonts w:ascii="Times New Roman" w:hAnsi="Times New Roman" w:cs="Times New Roman"/>
          <w:sz w:val="24"/>
          <w:szCs w:val="24"/>
        </w:rPr>
        <w:t>K otázke chýbajúcim službám ktoré sa aktuálne v obci neposkytujú z rôznych dôvodov, by mali občania Slavec záujem je vyjadrený v nasledovnej tabuľke:</w:t>
      </w:r>
    </w:p>
    <w:p w:rsidR="00275DAE" w:rsidRDefault="00275DAE" w:rsidP="00B571ED">
      <w:pPr>
        <w:autoSpaceDE w:val="0"/>
        <w:autoSpaceDN w:val="0"/>
        <w:adjustRightInd w:val="0"/>
        <w:spacing w:after="0" w:line="360" w:lineRule="auto"/>
        <w:jc w:val="both"/>
      </w:pPr>
    </w:p>
    <w:p w:rsidR="00275DAE" w:rsidRPr="00211DA3" w:rsidRDefault="00275DAE" w:rsidP="00B571ED">
      <w:pPr>
        <w:autoSpaceDE w:val="0"/>
        <w:autoSpaceDN w:val="0"/>
        <w:adjustRightInd w:val="0"/>
        <w:spacing w:after="0" w:line="360" w:lineRule="auto"/>
        <w:jc w:val="both"/>
        <w:rPr>
          <w:rFonts w:ascii="Times New Roman" w:hAnsi="Times New Roman" w:cs="Times New Roman"/>
          <w:sz w:val="24"/>
          <w:szCs w:val="24"/>
        </w:rPr>
      </w:pPr>
      <w:r w:rsidRPr="00211DA3">
        <w:rPr>
          <w:rFonts w:ascii="Times New Roman" w:hAnsi="Times New Roman" w:cs="Times New Roman"/>
          <w:sz w:val="24"/>
          <w:szCs w:val="24"/>
        </w:rPr>
        <w:t>Tabuľka č.3</w:t>
      </w:r>
    </w:p>
    <w:tbl>
      <w:tblPr>
        <w:tblStyle w:val="Mriekatabuky"/>
        <w:tblW w:w="0" w:type="auto"/>
        <w:tblLook w:val="04A0" w:firstRow="1" w:lastRow="0" w:firstColumn="1" w:lastColumn="0" w:noHBand="0" w:noVBand="1"/>
      </w:tblPr>
      <w:tblGrid>
        <w:gridCol w:w="4606"/>
        <w:gridCol w:w="4606"/>
      </w:tblGrid>
      <w:tr w:rsidR="0077605A" w:rsidTr="0077605A">
        <w:tc>
          <w:tcPr>
            <w:tcW w:w="4606" w:type="dxa"/>
          </w:tcPr>
          <w:p w:rsidR="0077605A" w:rsidRPr="0077605A" w:rsidRDefault="0077605A" w:rsidP="0077605A">
            <w:pPr>
              <w:autoSpaceDE w:val="0"/>
              <w:autoSpaceDN w:val="0"/>
              <w:adjustRightInd w:val="0"/>
              <w:spacing w:line="360" w:lineRule="auto"/>
              <w:jc w:val="center"/>
              <w:rPr>
                <w:rFonts w:ascii="Times New Roman" w:hAnsi="Times New Roman" w:cs="Times New Roman"/>
                <w:b/>
                <w:sz w:val="24"/>
                <w:szCs w:val="24"/>
              </w:rPr>
            </w:pPr>
            <w:r w:rsidRPr="0077605A">
              <w:rPr>
                <w:rFonts w:ascii="Times New Roman" w:hAnsi="Times New Roman" w:cs="Times New Roman"/>
                <w:b/>
                <w:sz w:val="24"/>
                <w:szCs w:val="24"/>
              </w:rPr>
              <w:t>Aktuálne chýbajúca  služba v obci a prejavený záujem</w:t>
            </w:r>
          </w:p>
        </w:tc>
        <w:tc>
          <w:tcPr>
            <w:tcW w:w="4606" w:type="dxa"/>
          </w:tcPr>
          <w:p w:rsidR="0077605A" w:rsidRPr="0077605A" w:rsidRDefault="0077605A" w:rsidP="0077605A">
            <w:pPr>
              <w:autoSpaceDE w:val="0"/>
              <w:autoSpaceDN w:val="0"/>
              <w:adjustRightInd w:val="0"/>
              <w:spacing w:line="360" w:lineRule="auto"/>
              <w:jc w:val="center"/>
              <w:rPr>
                <w:rFonts w:ascii="Times New Roman" w:hAnsi="Times New Roman" w:cs="Times New Roman"/>
                <w:b/>
                <w:sz w:val="24"/>
                <w:szCs w:val="24"/>
              </w:rPr>
            </w:pPr>
            <w:r w:rsidRPr="0077605A">
              <w:rPr>
                <w:rFonts w:ascii="Times New Roman" w:hAnsi="Times New Roman" w:cs="Times New Roman"/>
                <w:b/>
                <w:sz w:val="24"/>
                <w:szCs w:val="24"/>
              </w:rPr>
              <w:t>%</w:t>
            </w:r>
          </w:p>
        </w:tc>
      </w:tr>
      <w:tr w:rsidR="0077605A" w:rsidTr="0077605A">
        <w:tc>
          <w:tcPr>
            <w:tcW w:w="4606" w:type="dxa"/>
          </w:tcPr>
          <w:p w:rsidR="0077605A" w:rsidRPr="0077605A" w:rsidRDefault="0077605A" w:rsidP="00B571E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Denné centrum združených služieb - seniori</w:t>
            </w:r>
          </w:p>
        </w:tc>
        <w:tc>
          <w:tcPr>
            <w:tcW w:w="4606" w:type="dxa"/>
          </w:tcPr>
          <w:p w:rsidR="0077605A" w:rsidRPr="0077605A" w:rsidRDefault="0077605A" w:rsidP="0077605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14,29%</w:t>
            </w:r>
          </w:p>
        </w:tc>
      </w:tr>
      <w:tr w:rsidR="0077605A" w:rsidTr="0077605A">
        <w:tc>
          <w:tcPr>
            <w:tcW w:w="4606" w:type="dxa"/>
          </w:tcPr>
          <w:p w:rsidR="0077605A" w:rsidRPr="0077605A" w:rsidRDefault="0077605A" w:rsidP="00B571E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Denný stacionár</w:t>
            </w:r>
          </w:p>
        </w:tc>
        <w:tc>
          <w:tcPr>
            <w:tcW w:w="4606" w:type="dxa"/>
          </w:tcPr>
          <w:p w:rsidR="0077605A" w:rsidRPr="0077605A" w:rsidRDefault="0077605A" w:rsidP="0077605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10,71%</w:t>
            </w:r>
          </w:p>
        </w:tc>
      </w:tr>
      <w:tr w:rsidR="0077605A" w:rsidTr="0077605A">
        <w:tc>
          <w:tcPr>
            <w:tcW w:w="4606" w:type="dxa"/>
          </w:tcPr>
          <w:p w:rsidR="0077605A" w:rsidRPr="0077605A" w:rsidRDefault="0077605A" w:rsidP="00B571E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Opatrovateľské služby</w:t>
            </w:r>
          </w:p>
        </w:tc>
        <w:tc>
          <w:tcPr>
            <w:tcW w:w="4606" w:type="dxa"/>
          </w:tcPr>
          <w:p w:rsidR="0077605A" w:rsidRPr="0077605A" w:rsidRDefault="0077605A" w:rsidP="0077605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53,75%to </w:t>
            </w:r>
          </w:p>
        </w:tc>
      </w:tr>
      <w:tr w:rsidR="0077605A" w:rsidTr="0077605A">
        <w:tc>
          <w:tcPr>
            <w:tcW w:w="4606" w:type="dxa"/>
          </w:tcPr>
          <w:p w:rsidR="0077605A" w:rsidRPr="0077605A" w:rsidRDefault="0077605A" w:rsidP="00B571E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Terénna sociálna práca</w:t>
            </w:r>
          </w:p>
        </w:tc>
        <w:tc>
          <w:tcPr>
            <w:tcW w:w="4606" w:type="dxa"/>
          </w:tcPr>
          <w:p w:rsidR="0077605A" w:rsidRPr="0077605A" w:rsidRDefault="0077605A" w:rsidP="0077605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8,25%</w:t>
            </w:r>
          </w:p>
        </w:tc>
      </w:tr>
      <w:tr w:rsidR="0077605A" w:rsidTr="0077605A">
        <w:tc>
          <w:tcPr>
            <w:tcW w:w="4606" w:type="dxa"/>
          </w:tcPr>
          <w:p w:rsidR="0077605A" w:rsidRPr="0077605A" w:rsidRDefault="0077605A" w:rsidP="00B571E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Iné</w:t>
            </w:r>
          </w:p>
        </w:tc>
        <w:tc>
          <w:tcPr>
            <w:tcW w:w="4606" w:type="dxa"/>
          </w:tcPr>
          <w:p w:rsidR="0077605A" w:rsidRPr="0077605A" w:rsidRDefault="0077605A" w:rsidP="0077605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11,53%</w:t>
            </w:r>
          </w:p>
        </w:tc>
      </w:tr>
    </w:tbl>
    <w:p w:rsidR="00275DAE" w:rsidRDefault="00275DAE" w:rsidP="00B571ED">
      <w:pPr>
        <w:autoSpaceDE w:val="0"/>
        <w:autoSpaceDN w:val="0"/>
        <w:adjustRightInd w:val="0"/>
        <w:spacing w:after="0" w:line="360" w:lineRule="auto"/>
        <w:jc w:val="both"/>
      </w:pPr>
    </w:p>
    <w:p w:rsidR="00275DAE" w:rsidRPr="00116219" w:rsidRDefault="00275DAE" w:rsidP="00B571ED">
      <w:pPr>
        <w:autoSpaceDE w:val="0"/>
        <w:autoSpaceDN w:val="0"/>
        <w:adjustRightInd w:val="0"/>
        <w:spacing w:after="0" w:line="360" w:lineRule="auto"/>
        <w:jc w:val="both"/>
        <w:rPr>
          <w:rFonts w:ascii="Times New Roman" w:hAnsi="Times New Roman" w:cs="Times New Roman"/>
          <w:sz w:val="24"/>
          <w:szCs w:val="24"/>
        </w:rPr>
      </w:pPr>
      <w:r w:rsidRPr="00116219">
        <w:rPr>
          <w:rFonts w:ascii="Times New Roman" w:hAnsi="Times New Roman" w:cs="Times New Roman"/>
          <w:sz w:val="24"/>
          <w:szCs w:val="24"/>
        </w:rPr>
        <w:t xml:space="preserve">Z prieskumu vyplýva, že respondenti zapojení v ankete by uvítala </w:t>
      </w:r>
      <w:r w:rsidR="0077605A">
        <w:rPr>
          <w:rFonts w:ascii="Times New Roman" w:hAnsi="Times New Roman" w:cs="Times New Roman"/>
          <w:sz w:val="24"/>
          <w:szCs w:val="24"/>
        </w:rPr>
        <w:t xml:space="preserve">opatrovateľské služby pre odkázaných, denné centrum pre seniorov, zároveň poskytnutie inej služby, </w:t>
      </w:r>
      <w:r w:rsidRPr="00116219">
        <w:rPr>
          <w:rFonts w:ascii="Times New Roman" w:hAnsi="Times New Roman" w:cs="Times New Roman"/>
          <w:sz w:val="24"/>
          <w:szCs w:val="24"/>
        </w:rPr>
        <w:t>ktoré by slúžilo širokej verejnosti rôznych vekových kategórií.</w:t>
      </w:r>
      <w:r w:rsidR="0077605A">
        <w:rPr>
          <w:rFonts w:ascii="Times New Roman" w:hAnsi="Times New Roman" w:cs="Times New Roman"/>
          <w:sz w:val="24"/>
          <w:szCs w:val="24"/>
        </w:rPr>
        <w:t xml:space="preserve"> Do tejto kategórie sme nezahrnuli komunitné centrum, nakoľko obec už poskytuje túto službu. </w:t>
      </w:r>
    </w:p>
    <w:p w:rsidR="00275DAE" w:rsidRDefault="00275DAE" w:rsidP="00B571ED">
      <w:pPr>
        <w:autoSpaceDE w:val="0"/>
        <w:autoSpaceDN w:val="0"/>
        <w:adjustRightInd w:val="0"/>
        <w:spacing w:after="0" w:line="360" w:lineRule="auto"/>
        <w:jc w:val="both"/>
      </w:pPr>
    </w:p>
    <w:p w:rsidR="0077605A" w:rsidRDefault="0077605A" w:rsidP="00B571ED">
      <w:pPr>
        <w:autoSpaceDE w:val="0"/>
        <w:autoSpaceDN w:val="0"/>
        <w:adjustRightInd w:val="0"/>
        <w:spacing w:after="0" w:line="360" w:lineRule="auto"/>
        <w:jc w:val="both"/>
      </w:pPr>
    </w:p>
    <w:p w:rsidR="0077605A" w:rsidRDefault="0077605A" w:rsidP="00B571ED">
      <w:pPr>
        <w:autoSpaceDE w:val="0"/>
        <w:autoSpaceDN w:val="0"/>
        <w:adjustRightInd w:val="0"/>
        <w:spacing w:after="0" w:line="360" w:lineRule="auto"/>
        <w:jc w:val="both"/>
      </w:pPr>
    </w:p>
    <w:p w:rsidR="00275DAE" w:rsidRPr="00211DA3" w:rsidRDefault="00275DAE" w:rsidP="00B571ED">
      <w:pPr>
        <w:autoSpaceDE w:val="0"/>
        <w:autoSpaceDN w:val="0"/>
        <w:adjustRightInd w:val="0"/>
        <w:spacing w:after="0" w:line="360" w:lineRule="auto"/>
        <w:jc w:val="both"/>
        <w:rPr>
          <w:rFonts w:ascii="Times New Roman" w:hAnsi="Times New Roman" w:cs="Times New Roman"/>
          <w:sz w:val="24"/>
          <w:szCs w:val="24"/>
        </w:rPr>
      </w:pPr>
      <w:r w:rsidRPr="00211DA3">
        <w:rPr>
          <w:rFonts w:ascii="Times New Roman" w:hAnsi="Times New Roman" w:cs="Times New Roman"/>
          <w:sz w:val="24"/>
          <w:szCs w:val="24"/>
        </w:rPr>
        <w:lastRenderedPageBreak/>
        <w:t>Grafč.4</w:t>
      </w:r>
    </w:p>
    <w:p w:rsidR="00275DAE" w:rsidRDefault="0077605A" w:rsidP="00B571ED">
      <w:pPr>
        <w:autoSpaceDE w:val="0"/>
        <w:autoSpaceDN w:val="0"/>
        <w:adjustRightInd w:val="0"/>
        <w:spacing w:after="0" w:line="360" w:lineRule="auto"/>
        <w:jc w:val="both"/>
      </w:pPr>
      <w:r>
        <w:rPr>
          <w:noProof/>
        </w:rPr>
        <w:drawing>
          <wp:inline distT="0" distB="0" distL="0" distR="0" wp14:anchorId="7A576276" wp14:editId="056943D4">
            <wp:extent cx="5486400" cy="3200400"/>
            <wp:effectExtent l="19050" t="0" r="19050" b="0"/>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7605A" w:rsidRDefault="0077605A" w:rsidP="00B571ED">
      <w:pPr>
        <w:autoSpaceDE w:val="0"/>
        <w:autoSpaceDN w:val="0"/>
        <w:adjustRightInd w:val="0"/>
        <w:spacing w:after="0" w:line="360" w:lineRule="auto"/>
        <w:jc w:val="both"/>
        <w:rPr>
          <w:rFonts w:ascii="Times New Roman" w:hAnsi="Times New Roman" w:cs="Times New Roman"/>
          <w:sz w:val="24"/>
          <w:szCs w:val="24"/>
        </w:rPr>
      </w:pPr>
    </w:p>
    <w:p w:rsidR="00275DAE" w:rsidRPr="00116219" w:rsidRDefault="00275DAE" w:rsidP="00B571ED">
      <w:pPr>
        <w:autoSpaceDE w:val="0"/>
        <w:autoSpaceDN w:val="0"/>
        <w:adjustRightInd w:val="0"/>
        <w:spacing w:after="0" w:line="360" w:lineRule="auto"/>
        <w:jc w:val="both"/>
        <w:rPr>
          <w:rFonts w:ascii="Times New Roman" w:hAnsi="Times New Roman" w:cs="Times New Roman"/>
          <w:sz w:val="24"/>
          <w:szCs w:val="24"/>
        </w:rPr>
      </w:pPr>
      <w:r w:rsidRPr="00116219">
        <w:rPr>
          <w:rFonts w:ascii="Times New Roman" w:hAnsi="Times New Roman" w:cs="Times New Roman"/>
          <w:sz w:val="24"/>
          <w:szCs w:val="24"/>
        </w:rPr>
        <w:t xml:space="preserve">Záver: </w:t>
      </w:r>
    </w:p>
    <w:p w:rsidR="00275DAE" w:rsidRPr="00116219" w:rsidRDefault="00275DAE" w:rsidP="00B571ED">
      <w:pPr>
        <w:autoSpaceDE w:val="0"/>
        <w:autoSpaceDN w:val="0"/>
        <w:adjustRightInd w:val="0"/>
        <w:spacing w:after="0" w:line="360" w:lineRule="auto"/>
        <w:jc w:val="both"/>
        <w:rPr>
          <w:rFonts w:ascii="Times New Roman" w:hAnsi="Times New Roman" w:cs="Times New Roman"/>
          <w:b/>
          <w:bCs/>
          <w:color w:val="1F497D" w:themeColor="text2"/>
          <w:sz w:val="24"/>
          <w:szCs w:val="24"/>
        </w:rPr>
      </w:pPr>
      <w:r w:rsidRPr="00116219">
        <w:rPr>
          <w:rFonts w:ascii="Times New Roman" w:hAnsi="Times New Roman" w:cs="Times New Roman"/>
          <w:sz w:val="24"/>
          <w:szCs w:val="24"/>
        </w:rPr>
        <w:t xml:space="preserve">Z výsledkov ankety a dopytu občanov o poskytovanie nových sociálnych služieb v obci sme následne stanovili priority a ciele KPSS, ktoré sa počas časového obdobia </w:t>
      </w:r>
      <w:r w:rsidR="0077605A">
        <w:rPr>
          <w:rFonts w:ascii="Times New Roman" w:hAnsi="Times New Roman" w:cs="Times New Roman"/>
          <w:sz w:val="24"/>
          <w:szCs w:val="24"/>
        </w:rPr>
        <w:t>štyroch</w:t>
      </w:r>
      <w:r w:rsidRPr="00116219">
        <w:rPr>
          <w:rFonts w:ascii="Times New Roman" w:hAnsi="Times New Roman" w:cs="Times New Roman"/>
          <w:sz w:val="24"/>
          <w:szCs w:val="24"/>
        </w:rPr>
        <w:t xml:space="preserve"> rokov bude s</w:t>
      </w:r>
      <w:r w:rsidR="00EB68AC">
        <w:rPr>
          <w:rFonts w:ascii="Times New Roman" w:hAnsi="Times New Roman" w:cs="Times New Roman"/>
          <w:sz w:val="24"/>
          <w:szCs w:val="24"/>
        </w:rPr>
        <w:t>n</w:t>
      </w:r>
      <w:r w:rsidRPr="00116219">
        <w:rPr>
          <w:rFonts w:ascii="Times New Roman" w:hAnsi="Times New Roman" w:cs="Times New Roman"/>
          <w:sz w:val="24"/>
          <w:szCs w:val="24"/>
        </w:rPr>
        <w:t>ažiť obec</w:t>
      </w:r>
      <w:r w:rsidRPr="00116219">
        <w:rPr>
          <w:rFonts w:ascii="Times New Roman" w:hAnsi="Times New Roman" w:cs="Times New Roman"/>
        </w:rPr>
        <w:t xml:space="preserve"> naplniť s využitím vlastných zdrojov, ale hlavne zdrojov európskych štrukturálnych fondov zapájaním sa do projektov a grantov niektorého z ministerstiev SR a raz ročne vyhodnocovať.</w:t>
      </w:r>
    </w:p>
    <w:p w:rsidR="0075181F" w:rsidRDefault="0075181F" w:rsidP="0019653C">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19653C">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19653C">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19653C">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19653C">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19653C">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19653C">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19653C">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19653C">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19653C">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19653C">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19653C">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19653C">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19653C">
      <w:pPr>
        <w:autoSpaceDE w:val="0"/>
        <w:autoSpaceDN w:val="0"/>
        <w:adjustRightInd w:val="0"/>
        <w:spacing w:after="0" w:line="240" w:lineRule="auto"/>
        <w:rPr>
          <w:rFonts w:ascii="Times New Roman" w:hAnsi="Times New Roman" w:cs="Times New Roman"/>
          <w:b/>
          <w:bCs/>
          <w:color w:val="1F497D" w:themeColor="text2"/>
          <w:sz w:val="32"/>
          <w:szCs w:val="32"/>
        </w:rPr>
      </w:pPr>
    </w:p>
    <w:p w:rsidR="0075181F" w:rsidRDefault="0075181F" w:rsidP="0019653C">
      <w:pPr>
        <w:autoSpaceDE w:val="0"/>
        <w:autoSpaceDN w:val="0"/>
        <w:adjustRightInd w:val="0"/>
        <w:spacing w:after="0" w:line="240" w:lineRule="auto"/>
        <w:rPr>
          <w:rFonts w:ascii="Times New Roman" w:hAnsi="Times New Roman" w:cs="Times New Roman"/>
          <w:b/>
          <w:bCs/>
          <w:color w:val="1F497D" w:themeColor="text2"/>
          <w:sz w:val="32"/>
          <w:szCs w:val="32"/>
        </w:rPr>
      </w:pPr>
    </w:p>
    <w:p w:rsidR="00275DAE" w:rsidRDefault="00275DAE" w:rsidP="00F12054">
      <w:pPr>
        <w:autoSpaceDE w:val="0"/>
        <w:autoSpaceDN w:val="0"/>
        <w:adjustRightInd w:val="0"/>
        <w:spacing w:after="0" w:line="240" w:lineRule="auto"/>
        <w:rPr>
          <w:rFonts w:ascii="Times New Roman" w:hAnsi="Times New Roman" w:cs="Times New Roman"/>
          <w:b/>
          <w:bCs/>
          <w:color w:val="1F497D" w:themeColor="text2"/>
          <w:sz w:val="32"/>
          <w:szCs w:val="32"/>
        </w:rPr>
      </w:pPr>
    </w:p>
    <w:p w:rsidR="00F12054" w:rsidRPr="00B64E5D" w:rsidRDefault="00F60F80" w:rsidP="00B64E5D">
      <w:pPr>
        <w:pStyle w:val="Nadpis1"/>
        <w:spacing w:before="0" w:line="360" w:lineRule="auto"/>
        <w:jc w:val="both"/>
        <w:rPr>
          <w:rFonts w:ascii="Times New Roman" w:hAnsi="Times New Roman" w:cs="Times New Roman"/>
          <w:sz w:val="32"/>
          <w:szCs w:val="32"/>
        </w:rPr>
      </w:pPr>
      <w:bookmarkStart w:id="10" w:name="_Toc515519081"/>
      <w:r w:rsidRPr="00BC1BF7">
        <w:rPr>
          <w:rFonts w:ascii="Times New Roman" w:hAnsi="Times New Roman" w:cs="Times New Roman"/>
          <w:sz w:val="32"/>
          <w:szCs w:val="32"/>
        </w:rPr>
        <w:lastRenderedPageBreak/>
        <w:t>7</w:t>
      </w:r>
      <w:r w:rsidR="00F12054" w:rsidRPr="00BC1BF7">
        <w:rPr>
          <w:rFonts w:ascii="Times New Roman" w:hAnsi="Times New Roman" w:cs="Times New Roman"/>
          <w:sz w:val="32"/>
          <w:szCs w:val="32"/>
        </w:rPr>
        <w:t>. VÍZIA, CIELE, PRIORITY</w:t>
      </w:r>
      <w:bookmarkEnd w:id="10"/>
      <w:r w:rsidR="00F12054" w:rsidRPr="00BC1BF7">
        <w:rPr>
          <w:rFonts w:ascii="Times New Roman" w:hAnsi="Times New Roman" w:cs="Times New Roman"/>
          <w:sz w:val="32"/>
          <w:szCs w:val="32"/>
        </w:rPr>
        <w:t xml:space="preserve">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CS 1 - Seniori a osoby so zdravotným postihnutím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Vízia: </w:t>
      </w:r>
      <w:r>
        <w:rPr>
          <w:rFonts w:ascii="Times New Roman" w:eastAsia="Times New Roman" w:hAnsi="Times New Roman" w:cs="Times New Roman"/>
          <w:color w:val="000000"/>
          <w:sz w:val="24"/>
        </w:rPr>
        <w:t xml:space="preserve">Skvalitniť služby poskytované seniorom, zabezpečiť, aby mohli čo najdlhšie zostať v ich prirodzenom prostredí a žili plnohodnotný život. Osoby so zdravotným postihnutím žijúce v obci sú v čo najväčšej miere samostatné a nezávislé, je podporovaná ich snaha zamestnať sa a pracovať, vzdelávať sa a aktívne využívať voľný čas.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Hlavný cieľ: </w:t>
      </w:r>
      <w:r>
        <w:rPr>
          <w:rFonts w:ascii="Times New Roman" w:eastAsia="Times New Roman" w:hAnsi="Times New Roman" w:cs="Times New Roman"/>
          <w:color w:val="000000"/>
          <w:sz w:val="24"/>
        </w:rPr>
        <w:t xml:space="preserve">Vytvoriť </w:t>
      </w:r>
      <w:proofErr w:type="spellStart"/>
      <w:r>
        <w:rPr>
          <w:rFonts w:ascii="Times New Roman" w:eastAsia="Times New Roman" w:hAnsi="Times New Roman" w:cs="Times New Roman"/>
          <w:color w:val="000000"/>
          <w:sz w:val="24"/>
        </w:rPr>
        <w:t>bezbarierové</w:t>
      </w:r>
      <w:proofErr w:type="spellEnd"/>
      <w:r>
        <w:rPr>
          <w:rFonts w:ascii="Times New Roman" w:eastAsia="Times New Roman" w:hAnsi="Times New Roman" w:cs="Times New Roman"/>
          <w:color w:val="000000"/>
          <w:sz w:val="24"/>
        </w:rPr>
        <w:t xml:space="preserve"> prístupy na úrad, poskytnúť opatrovateľskú službu, organizovať voľno-časové aktivity, vytvorenie služieb osobnej asistencie. </w:t>
      </w:r>
    </w:p>
    <w:p w:rsidR="00B8738E" w:rsidRDefault="00B8738E" w:rsidP="00B8738E">
      <w:pPr>
        <w:spacing w:after="0" w:line="360" w:lineRule="auto"/>
        <w:jc w:val="both"/>
        <w:rPr>
          <w:rFonts w:ascii="Times New Roman" w:eastAsia="Times New Roman" w:hAnsi="Times New Roman" w:cs="Times New Roman"/>
          <w:b/>
          <w:color w:val="000000"/>
          <w:sz w:val="24"/>
        </w:rPr>
      </w:pP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CS 2 - Rodiny s deťmi a mládežou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Vízia: </w:t>
      </w:r>
      <w:r>
        <w:rPr>
          <w:rFonts w:ascii="Times New Roman" w:eastAsia="Times New Roman" w:hAnsi="Times New Roman" w:cs="Times New Roman"/>
          <w:color w:val="000000"/>
          <w:sz w:val="24"/>
        </w:rPr>
        <w:t xml:space="preserve">V roku 2022 sú v rodiny s deťmi a mládežou hodnotou. Sú komplexne, profesionálne a citlivo podporované a v prípade ohrozenia je rodina či len jej členovia chránená, v obci sú vytvorené adekvátne podmienky na podporu a pomoc.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Hlavný cieľ: </w:t>
      </w:r>
      <w:r>
        <w:rPr>
          <w:rFonts w:ascii="Times New Roman" w:eastAsia="Times New Roman" w:hAnsi="Times New Roman" w:cs="Times New Roman"/>
          <w:color w:val="000000"/>
          <w:sz w:val="24"/>
        </w:rPr>
        <w:t xml:space="preserve">Vytvoriť podmienky pre nezávislý život rodín s deťmi. </w:t>
      </w:r>
    </w:p>
    <w:p w:rsidR="00B8738E" w:rsidRDefault="00B8738E" w:rsidP="00B8738E">
      <w:pPr>
        <w:spacing w:after="0" w:line="360" w:lineRule="auto"/>
        <w:jc w:val="both"/>
        <w:rPr>
          <w:rFonts w:ascii="Times New Roman" w:eastAsia="Times New Roman" w:hAnsi="Times New Roman" w:cs="Times New Roman"/>
          <w:b/>
          <w:color w:val="000000"/>
          <w:sz w:val="24"/>
        </w:rPr>
      </w:pP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CS3 - ohrozené skupiny – osoby v nepriaznivej sociálnej situácii, príslušníci marginalizovanej rómskej komunity, ktorí sú ohrození sociálnym vylúčením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VÍZIA: </w:t>
      </w:r>
      <w:r>
        <w:rPr>
          <w:rFonts w:ascii="Times New Roman" w:eastAsia="Times New Roman" w:hAnsi="Times New Roman" w:cs="Times New Roman"/>
          <w:color w:val="000000"/>
          <w:sz w:val="24"/>
        </w:rPr>
        <w:t xml:space="preserve">Do roku 2022 bude v Slavci vytvorený systém sociálnych služieb, ktorý bude napomáhať zabezpečiť základné životné potreby a prispeje k zvýšeniu sociálnej začlenenosti cieľových skupín. </w:t>
      </w:r>
    </w:p>
    <w:p w:rsidR="00B8738E" w:rsidRPr="00B8738E" w:rsidRDefault="00B8738E" w:rsidP="00B8738E">
      <w:pPr>
        <w:spacing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Hlavný cieľ: </w:t>
      </w:r>
      <w:r>
        <w:rPr>
          <w:rFonts w:ascii="Times New Roman" w:eastAsia="Times New Roman" w:hAnsi="Times New Roman" w:cs="Times New Roman"/>
          <w:color w:val="000000"/>
          <w:sz w:val="24"/>
        </w:rPr>
        <w:t>Rozšíriť a skvalitniť sociálne služby na zabezpečenie samostatného života cieľových skupín.</w:t>
      </w:r>
    </w:p>
    <w:tbl>
      <w:tblPr>
        <w:tblStyle w:val="Mriekatabuky"/>
        <w:tblW w:w="0" w:type="auto"/>
        <w:tblLayout w:type="fixed"/>
        <w:tblLook w:val="0000" w:firstRow="0" w:lastRow="0" w:firstColumn="0" w:lastColumn="0" w:noHBand="0" w:noVBand="0"/>
      </w:tblPr>
      <w:tblGrid>
        <w:gridCol w:w="8951"/>
      </w:tblGrid>
      <w:tr w:rsidR="00F12054" w:rsidRPr="00F12054" w:rsidTr="00B8738E">
        <w:trPr>
          <w:trHeight w:val="107"/>
        </w:trPr>
        <w:tc>
          <w:tcPr>
            <w:tcW w:w="8951" w:type="dxa"/>
          </w:tcPr>
          <w:p w:rsidR="00F12054" w:rsidRDefault="00F12054" w:rsidP="00F12054">
            <w:pPr>
              <w:autoSpaceDE w:val="0"/>
              <w:autoSpaceDN w:val="0"/>
              <w:adjustRightInd w:val="0"/>
              <w:spacing w:line="360" w:lineRule="auto"/>
              <w:jc w:val="center"/>
              <w:rPr>
                <w:rFonts w:ascii="Times New Roman" w:hAnsi="Times New Roman" w:cs="Times New Roman"/>
                <w:b/>
                <w:bCs/>
                <w:color w:val="000000"/>
                <w:sz w:val="24"/>
                <w:szCs w:val="24"/>
              </w:rPr>
            </w:pPr>
            <w:r w:rsidRPr="00F12054">
              <w:rPr>
                <w:rFonts w:ascii="Times New Roman" w:hAnsi="Times New Roman" w:cs="Times New Roman"/>
                <w:b/>
                <w:bCs/>
                <w:color w:val="000000"/>
                <w:sz w:val="24"/>
                <w:szCs w:val="24"/>
              </w:rPr>
              <w:t>PRIORITY CIEĽOVÝCH SKUPÍN</w:t>
            </w:r>
          </w:p>
          <w:p w:rsidR="00F12054" w:rsidRPr="00F12054" w:rsidRDefault="00F12054" w:rsidP="00F12054">
            <w:pPr>
              <w:autoSpaceDE w:val="0"/>
              <w:autoSpaceDN w:val="0"/>
              <w:adjustRightInd w:val="0"/>
              <w:spacing w:line="360" w:lineRule="auto"/>
              <w:jc w:val="center"/>
              <w:rPr>
                <w:rFonts w:ascii="Times New Roman" w:hAnsi="Times New Roman" w:cs="Times New Roman"/>
                <w:color w:val="000000"/>
                <w:sz w:val="24"/>
                <w:szCs w:val="24"/>
              </w:rPr>
            </w:pPr>
            <w:r w:rsidRPr="00F12054">
              <w:rPr>
                <w:rFonts w:ascii="Times New Roman" w:hAnsi="Times New Roman" w:cs="Times New Roman"/>
                <w:b/>
                <w:bCs/>
                <w:color w:val="000000"/>
                <w:sz w:val="24"/>
                <w:szCs w:val="24"/>
              </w:rPr>
              <w:t>CS 1 - Seniori a osoby so zdravotným postihnutím</w:t>
            </w:r>
          </w:p>
        </w:tc>
      </w:tr>
      <w:tr w:rsidR="00F12054" w:rsidRPr="00F12054" w:rsidTr="00B8738E">
        <w:trPr>
          <w:trHeight w:val="584"/>
        </w:trPr>
        <w:tc>
          <w:tcPr>
            <w:tcW w:w="8951" w:type="dxa"/>
          </w:tcPr>
          <w:p w:rsidR="00F12054" w:rsidRPr="00F12054" w:rsidRDefault="00F12054" w:rsidP="00B8738E">
            <w:pPr>
              <w:autoSpaceDE w:val="0"/>
              <w:autoSpaceDN w:val="0"/>
              <w:adjustRightInd w:val="0"/>
              <w:spacing w:line="360" w:lineRule="auto"/>
              <w:jc w:val="both"/>
              <w:rPr>
                <w:rFonts w:ascii="Times New Roman" w:hAnsi="Times New Roman" w:cs="Times New Roman"/>
                <w:color w:val="000000"/>
                <w:sz w:val="24"/>
                <w:szCs w:val="24"/>
              </w:rPr>
            </w:pPr>
            <w:r w:rsidRPr="00F12054">
              <w:rPr>
                <w:rFonts w:ascii="Times New Roman" w:hAnsi="Times New Roman" w:cs="Times New Roman"/>
                <w:b/>
                <w:bCs/>
                <w:color w:val="000000"/>
                <w:sz w:val="24"/>
                <w:szCs w:val="24"/>
              </w:rPr>
              <w:t xml:space="preserve">Vízia: </w:t>
            </w:r>
            <w:r w:rsidR="00B8738E">
              <w:rPr>
                <w:rFonts w:ascii="Times New Roman" w:eastAsia="Times New Roman" w:hAnsi="Times New Roman" w:cs="Times New Roman"/>
                <w:color w:val="000000"/>
                <w:sz w:val="24"/>
              </w:rPr>
              <w:t>Zlepšená dostupnosť sociálnych služieb a vytvorenie siete, zabezpečiť seniorom, aby mohli čo najdlhšie zostať v ich prirodzenom prostredí a žili plnohodnotný život. Osoby so zdravotným postihnutím žijúce v obci sú v čo najväčšej miere samostatné a nezávislé, je podporovaná ich snaha zamestnať sa a pracovať, vzdelávať sa a aktívne využívať voľný čas.</w:t>
            </w:r>
          </w:p>
        </w:tc>
      </w:tr>
      <w:tr w:rsidR="00F12054" w:rsidRPr="00F12054" w:rsidTr="00B8738E">
        <w:trPr>
          <w:trHeight w:val="267"/>
        </w:trPr>
        <w:tc>
          <w:tcPr>
            <w:tcW w:w="8951" w:type="dxa"/>
          </w:tcPr>
          <w:p w:rsidR="00F12054" w:rsidRPr="00F12054" w:rsidRDefault="00F12054" w:rsidP="00F12054">
            <w:pPr>
              <w:autoSpaceDE w:val="0"/>
              <w:autoSpaceDN w:val="0"/>
              <w:adjustRightInd w:val="0"/>
              <w:spacing w:line="360" w:lineRule="auto"/>
              <w:jc w:val="both"/>
              <w:rPr>
                <w:rFonts w:ascii="Times New Roman" w:hAnsi="Times New Roman" w:cs="Times New Roman"/>
                <w:color w:val="000000"/>
                <w:sz w:val="24"/>
                <w:szCs w:val="24"/>
              </w:rPr>
            </w:pPr>
            <w:r w:rsidRPr="00F12054">
              <w:rPr>
                <w:rFonts w:ascii="Times New Roman" w:hAnsi="Times New Roman" w:cs="Times New Roman"/>
                <w:b/>
                <w:bCs/>
                <w:color w:val="000000"/>
                <w:sz w:val="24"/>
                <w:szCs w:val="24"/>
              </w:rPr>
              <w:t xml:space="preserve">Hlavný cieľ: </w:t>
            </w:r>
            <w:r w:rsidRPr="00F12054">
              <w:rPr>
                <w:rFonts w:ascii="Times New Roman" w:hAnsi="Times New Roman" w:cs="Times New Roman"/>
                <w:color w:val="000000"/>
                <w:sz w:val="24"/>
                <w:szCs w:val="24"/>
              </w:rPr>
              <w:t xml:space="preserve">Zvýšiť kvalitu života osôb so zdravotným postihnutím a seniorov žijúcich na území obce. </w:t>
            </w:r>
          </w:p>
        </w:tc>
      </w:tr>
    </w:tbl>
    <w:p w:rsidR="00FD4FD5" w:rsidRPr="00F12054" w:rsidRDefault="00FD4FD5" w:rsidP="00F12054">
      <w:pPr>
        <w:spacing w:line="360" w:lineRule="auto"/>
        <w:jc w:val="both"/>
        <w:rPr>
          <w:sz w:val="24"/>
          <w:szCs w:val="24"/>
        </w:rPr>
      </w:pPr>
    </w:p>
    <w:p w:rsidR="00F12054" w:rsidRPr="00F12054" w:rsidRDefault="00F12054" w:rsidP="00F12054">
      <w:pPr>
        <w:autoSpaceDE w:val="0"/>
        <w:autoSpaceDN w:val="0"/>
        <w:adjustRightInd w:val="0"/>
        <w:spacing w:after="0" w:line="360" w:lineRule="auto"/>
        <w:jc w:val="both"/>
        <w:rPr>
          <w:rFonts w:ascii="Times New Roman" w:hAnsi="Times New Roman" w:cs="Times New Roman"/>
          <w:color w:val="000000"/>
          <w:sz w:val="24"/>
          <w:szCs w:val="24"/>
        </w:rPr>
      </w:pPr>
      <w:r w:rsidRPr="00F12054">
        <w:rPr>
          <w:rFonts w:ascii="Times New Roman" w:hAnsi="Times New Roman" w:cs="Times New Roman"/>
          <w:b/>
          <w:bCs/>
          <w:color w:val="000000"/>
          <w:sz w:val="24"/>
          <w:szCs w:val="24"/>
          <w:u w:val="single"/>
        </w:rPr>
        <w:lastRenderedPageBreak/>
        <w:t>Špecifický cieľ 1</w:t>
      </w:r>
      <w:r w:rsidRPr="00F12054">
        <w:rPr>
          <w:rFonts w:ascii="Times New Roman" w:hAnsi="Times New Roman" w:cs="Times New Roman"/>
          <w:b/>
          <w:bCs/>
          <w:color w:val="000000"/>
          <w:sz w:val="24"/>
          <w:szCs w:val="24"/>
        </w:rPr>
        <w:t xml:space="preserve"> : Zlepšiť dostupnosť služieb a zvýšiť kvalitu a rozsah sociálnych služieb pre cieľovú skupinu a rozvíjať terénne, ambulantné sociálne služby. </w:t>
      </w:r>
    </w:p>
    <w:p w:rsidR="00F12054" w:rsidRPr="00FD4FD5" w:rsidRDefault="00F12054" w:rsidP="00A53C46">
      <w:pPr>
        <w:spacing w:after="0" w:line="360" w:lineRule="auto"/>
        <w:jc w:val="both"/>
        <w:rPr>
          <w:rFonts w:ascii="Times New Roman" w:hAnsi="Times New Roman" w:cs="Times New Roman"/>
          <w:color w:val="000000"/>
          <w:sz w:val="24"/>
          <w:szCs w:val="24"/>
        </w:rPr>
      </w:pP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Opatrenie 1.1.: Zriadiť a zabezpečiť poskytovanie opatrovateľskej služby Aktivity: </w:t>
      </w:r>
    </w:p>
    <w:p w:rsidR="00B8738E" w:rsidRDefault="00B8738E" w:rsidP="00B8738E">
      <w:pPr>
        <w:spacing w:after="71"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zistiť potrebu  poskytovania opatrovateľskej služby, </w:t>
      </w:r>
    </w:p>
    <w:p w:rsidR="00B8738E" w:rsidRDefault="00B8738E" w:rsidP="00B8738E">
      <w:pPr>
        <w:spacing w:after="71"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posilniť kapacitne počet opatrovateliek,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zabezpečiť vedenie agendy na obecnom úrade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Zodpovednosť: </w:t>
      </w:r>
      <w:r>
        <w:rPr>
          <w:rFonts w:ascii="Times New Roman" w:eastAsia="Times New Roman" w:hAnsi="Times New Roman" w:cs="Times New Roman"/>
          <w:color w:val="000000"/>
          <w:sz w:val="24"/>
        </w:rPr>
        <w:t xml:space="preserve">obec Slavec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Časový plán: </w:t>
      </w:r>
      <w:r>
        <w:rPr>
          <w:rFonts w:ascii="Times New Roman" w:eastAsia="Times New Roman" w:hAnsi="Times New Roman" w:cs="Times New Roman"/>
          <w:color w:val="000000"/>
          <w:sz w:val="24"/>
        </w:rPr>
        <w:t xml:space="preserve">2018 - 2022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Rozpočet: </w:t>
      </w:r>
      <w:r>
        <w:rPr>
          <w:rFonts w:ascii="Times New Roman" w:eastAsia="Times New Roman" w:hAnsi="Times New Roman" w:cs="Times New Roman"/>
          <w:color w:val="000000"/>
          <w:sz w:val="24"/>
        </w:rPr>
        <w:t xml:space="preserve">MPSVaR, </w:t>
      </w:r>
      <w:proofErr w:type="spellStart"/>
      <w:r w:rsidR="00BE2DAA">
        <w:rPr>
          <w:rFonts w:ascii="Times New Roman" w:eastAsia="Times New Roman" w:hAnsi="Times New Roman" w:cs="Times New Roman"/>
          <w:color w:val="000000"/>
          <w:sz w:val="24"/>
        </w:rPr>
        <w:t>g</w:t>
      </w:r>
      <w:r>
        <w:rPr>
          <w:rFonts w:ascii="Times New Roman" w:eastAsia="Times New Roman" w:hAnsi="Times New Roman" w:cs="Times New Roman"/>
          <w:color w:val="000000"/>
          <w:sz w:val="24"/>
        </w:rPr>
        <w:t>randy</w:t>
      </w:r>
      <w:proofErr w:type="spellEnd"/>
      <w:r>
        <w:rPr>
          <w:rFonts w:ascii="Times New Roman" w:eastAsia="Times New Roman" w:hAnsi="Times New Roman" w:cs="Times New Roman"/>
          <w:color w:val="000000"/>
          <w:sz w:val="24"/>
        </w:rPr>
        <w:t>, dotácie, obec Slavec</w:t>
      </w:r>
    </w:p>
    <w:p w:rsidR="00B8738E" w:rsidRDefault="00B8738E" w:rsidP="00B8738E">
      <w:pPr>
        <w:spacing w:after="0" w:line="360" w:lineRule="auto"/>
        <w:jc w:val="both"/>
        <w:rPr>
          <w:rFonts w:ascii="Times New Roman" w:eastAsia="Times New Roman" w:hAnsi="Times New Roman" w:cs="Times New Roman"/>
          <w:b/>
          <w:color w:val="000000"/>
          <w:sz w:val="24"/>
        </w:rPr>
      </w:pP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Opatrenie 1.2.:Zriadiť denný stacionár pre osoby so zdravotným postihnutím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Aktivity: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zistiť potrebu, záujem osôb so zdravotným postihnutím o túto sociálnu službu,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zistiť priestorové, technické, personálne možnosti a prevádzkové náklady (najefektívnejšia alternatíva je zriadiť denný stacionár ako súčasť iného zariadenia sociálnych služieb),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vypracovať projekt, projektovú dokumentáciu na úpravu, resp. rekonštrukciu priestorov,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zabezpečiť prevádzku denného stacionára.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Zodpovednosť:</w:t>
      </w:r>
      <w:r>
        <w:rPr>
          <w:rFonts w:ascii="Times New Roman" w:eastAsia="Times New Roman" w:hAnsi="Times New Roman" w:cs="Times New Roman"/>
          <w:color w:val="000000"/>
          <w:sz w:val="24"/>
        </w:rPr>
        <w:t xml:space="preserve"> obec Slavec</w:t>
      </w:r>
    </w:p>
    <w:p w:rsidR="00B8738E" w:rsidRDefault="00B8738E" w:rsidP="00B8738E">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Časový plán: </w:t>
      </w:r>
      <w:r>
        <w:rPr>
          <w:rFonts w:ascii="Times New Roman" w:eastAsia="Times New Roman" w:hAnsi="Times New Roman" w:cs="Times New Roman"/>
          <w:sz w:val="24"/>
        </w:rPr>
        <w:t xml:space="preserve">2018 - 2022 </w:t>
      </w:r>
    </w:p>
    <w:p w:rsidR="00B8738E" w:rsidRDefault="00B8738E" w:rsidP="00B8738E">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Rozpočet: </w:t>
      </w:r>
      <w:r>
        <w:rPr>
          <w:rFonts w:ascii="Times New Roman" w:eastAsia="Times New Roman" w:hAnsi="Times New Roman" w:cs="Times New Roman"/>
          <w:sz w:val="24"/>
        </w:rPr>
        <w:t>dotácie, granty, sponzori, rozpočet obce Slavec</w:t>
      </w:r>
    </w:p>
    <w:p w:rsidR="00B8738E" w:rsidRDefault="00B8738E" w:rsidP="00B8738E">
      <w:pPr>
        <w:spacing w:after="0" w:line="360" w:lineRule="auto"/>
        <w:jc w:val="both"/>
        <w:rPr>
          <w:rFonts w:ascii="Times New Roman" w:eastAsia="Times New Roman" w:hAnsi="Times New Roman" w:cs="Times New Roman"/>
          <w:sz w:val="24"/>
        </w:rPr>
      </w:pPr>
    </w:p>
    <w:p w:rsidR="00B8738E" w:rsidRDefault="00B8738E" w:rsidP="00B8738E">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Opatrenie 1.3.: Pokračovať v poskytovaní stravovacej služby pre cieľovú skupinu. </w:t>
      </w:r>
    </w:p>
    <w:p w:rsidR="00B8738E" w:rsidRDefault="00B8738E" w:rsidP="00B8738E">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Aktivity: </w:t>
      </w:r>
    </w:p>
    <w:p w:rsidR="00B8738E" w:rsidRDefault="00B8738E" w:rsidP="00B8738E">
      <w:pPr>
        <w:spacing w:after="68"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monitoring záujmu o dovoz stravy, </w:t>
      </w:r>
    </w:p>
    <w:p w:rsidR="00B8738E" w:rsidRDefault="00B8738E" w:rsidP="00B8738E">
      <w:pPr>
        <w:spacing w:after="68"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nadviazať spoluprácu s vývarovňou alebo jedálňou na území resp. v blízkom okolí, </w:t>
      </w:r>
    </w:p>
    <w:p w:rsidR="00B8738E" w:rsidRDefault="00B8738E" w:rsidP="00B8738E">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zabezpečiť rozvoz stravy pre osoby so zdravotným postihnutím a pre seniorov. </w:t>
      </w:r>
    </w:p>
    <w:p w:rsidR="00B8738E" w:rsidRDefault="00B8738E" w:rsidP="00B8738E">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Zodpovednosť: </w:t>
      </w:r>
      <w:r>
        <w:rPr>
          <w:rFonts w:ascii="Times New Roman" w:eastAsia="Times New Roman" w:hAnsi="Times New Roman" w:cs="Times New Roman"/>
          <w:sz w:val="24"/>
        </w:rPr>
        <w:t xml:space="preserve">obec Slavec, neverejní poskytovatelia sociálnych služieb z blízkeho okolia </w:t>
      </w:r>
    </w:p>
    <w:p w:rsidR="00B8738E" w:rsidRDefault="00B8738E" w:rsidP="00B8738E">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Časový plán: </w:t>
      </w:r>
      <w:r>
        <w:rPr>
          <w:rFonts w:ascii="Times New Roman" w:eastAsia="Times New Roman" w:hAnsi="Times New Roman" w:cs="Times New Roman"/>
          <w:sz w:val="24"/>
        </w:rPr>
        <w:t xml:space="preserve">podľa záujmu o zabezpečenie služby </w:t>
      </w:r>
    </w:p>
    <w:p w:rsidR="00B8738E" w:rsidRDefault="00B8738E" w:rsidP="00B8738E">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Rozpočet: </w:t>
      </w:r>
      <w:r>
        <w:rPr>
          <w:rFonts w:ascii="Times New Roman" w:eastAsia="Times New Roman" w:hAnsi="Times New Roman" w:cs="Times New Roman"/>
          <w:sz w:val="24"/>
        </w:rPr>
        <w:t xml:space="preserve">klienti, spolufinancovanie obce Slavec </w:t>
      </w:r>
    </w:p>
    <w:p w:rsidR="00B8738E" w:rsidRDefault="00B8738E" w:rsidP="00B8738E">
      <w:pPr>
        <w:spacing w:after="0" w:line="360" w:lineRule="auto"/>
        <w:jc w:val="both"/>
        <w:rPr>
          <w:rFonts w:ascii="Times New Roman" w:eastAsia="Times New Roman" w:hAnsi="Times New Roman" w:cs="Times New Roman"/>
          <w:b/>
          <w:sz w:val="24"/>
        </w:rPr>
      </w:pPr>
    </w:p>
    <w:p w:rsidR="00B8738E" w:rsidRDefault="00B8738E" w:rsidP="00B8738E">
      <w:pPr>
        <w:spacing w:after="0" w:line="360" w:lineRule="auto"/>
        <w:jc w:val="both"/>
        <w:rPr>
          <w:rFonts w:ascii="Times New Roman" w:eastAsia="Times New Roman" w:hAnsi="Times New Roman" w:cs="Times New Roman"/>
          <w:b/>
          <w:sz w:val="24"/>
          <w:u w:val="single"/>
        </w:rPr>
      </w:pPr>
    </w:p>
    <w:p w:rsidR="00B8738E" w:rsidRDefault="00B8738E" w:rsidP="00B8738E">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u w:val="single"/>
        </w:rPr>
        <w:lastRenderedPageBreak/>
        <w:t>Špecifický cieľ 2</w:t>
      </w:r>
      <w:r>
        <w:rPr>
          <w:rFonts w:ascii="Times New Roman" w:eastAsia="Times New Roman" w:hAnsi="Times New Roman" w:cs="Times New Roman"/>
          <w:b/>
          <w:sz w:val="24"/>
        </w:rPr>
        <w:t>: Vytvoriť podmienky na zvýšenie zamestnanosti</w:t>
      </w:r>
      <w:r>
        <w:rPr>
          <w:rFonts w:ascii="Times New Roman" w:eastAsia="Times New Roman" w:hAnsi="Times New Roman" w:cs="Times New Roman"/>
          <w:sz w:val="24"/>
        </w:rPr>
        <w:t xml:space="preserve">. </w:t>
      </w:r>
    </w:p>
    <w:p w:rsidR="00B8738E" w:rsidRDefault="00B8738E" w:rsidP="00B8738E">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Opatrenie 2.1.: Podpora vytvárania pracovných miest pre osoby so zdravotným postihnutím. </w:t>
      </w:r>
    </w:p>
    <w:p w:rsidR="00B8738E" w:rsidRDefault="00B8738E" w:rsidP="00B8738E">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Aktivity: </w:t>
      </w:r>
    </w:p>
    <w:p w:rsidR="00B8738E" w:rsidRDefault="00B8738E" w:rsidP="00B8738E">
      <w:pPr>
        <w:spacing w:after="68"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mapovať záujem o prácu v chránených dielňach a chránených pracoviskách, </w:t>
      </w:r>
    </w:p>
    <w:p w:rsidR="00B8738E" w:rsidRDefault="00B8738E" w:rsidP="00B8738E">
      <w:pPr>
        <w:spacing w:after="68"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vytvoriť ďalšie chránené dielne a chránené pracoviská, </w:t>
      </w:r>
    </w:p>
    <w:p w:rsidR="00B8738E" w:rsidRDefault="00B8738E" w:rsidP="00B8738E">
      <w:pPr>
        <w:spacing w:after="68"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zabezpečiť prezentáciu a priestor na odbyt výrobkov, </w:t>
      </w:r>
    </w:p>
    <w:p w:rsidR="00B8738E" w:rsidRDefault="00B8738E" w:rsidP="00B8738E">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prehlbovať spoluprácu obce, Úradu práce, sociálnych vecí a rodiny a podnikateľských subjektov pôsobiacich na území obce, </w:t>
      </w:r>
    </w:p>
    <w:p w:rsidR="00B8738E" w:rsidRDefault="00B8738E" w:rsidP="00B8738E">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vytvárať a realizovať projekty na zvyšovanie zamestnanosti cieľovej skupiny a v rámci nich vyhľadávať podnikateľské subjekty a vytvárať pracovné miesta pre cieľovú skupinu, </w:t>
      </w:r>
    </w:p>
    <w:p w:rsidR="00B8738E" w:rsidRDefault="00B8738E" w:rsidP="00B8738E">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vytvárať a realizovať programy ďalšieho vzdelávania a realizovať rekvalifikačné kurzy, </w:t>
      </w:r>
    </w:p>
    <w:p w:rsidR="00B8738E" w:rsidRDefault="00B8738E" w:rsidP="00B8738E">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realizovať programy na zvýšenie spoločenskej zodpovednosti firiem, </w:t>
      </w:r>
    </w:p>
    <w:p w:rsidR="00B8738E" w:rsidRDefault="00B8738E" w:rsidP="00B8738E">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podporovať podnikateľské aktivity v sociálnej oblasti </w:t>
      </w:r>
    </w:p>
    <w:p w:rsidR="00B8738E" w:rsidRDefault="00B8738E" w:rsidP="00B8738E">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Zodpovednosť: </w:t>
      </w:r>
      <w:r>
        <w:rPr>
          <w:rFonts w:ascii="Times New Roman" w:eastAsia="Times New Roman" w:hAnsi="Times New Roman" w:cs="Times New Roman"/>
          <w:sz w:val="24"/>
        </w:rPr>
        <w:t xml:space="preserve">Obec Slavec, neverejní poskytovatelia služieb, neziskové organizácie, </w:t>
      </w:r>
    </w:p>
    <w:p w:rsidR="00B8738E" w:rsidRDefault="00B8738E" w:rsidP="00B8738E">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Časový plán: </w:t>
      </w:r>
      <w:r>
        <w:rPr>
          <w:rFonts w:ascii="Times New Roman" w:eastAsia="Times New Roman" w:hAnsi="Times New Roman" w:cs="Times New Roman"/>
          <w:sz w:val="24"/>
        </w:rPr>
        <w:t xml:space="preserve">2018- 2022 </w:t>
      </w:r>
    </w:p>
    <w:p w:rsidR="00B8738E" w:rsidRDefault="00B8738E" w:rsidP="00B8738E">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Rozpočet: </w:t>
      </w:r>
      <w:r>
        <w:rPr>
          <w:rFonts w:ascii="Times New Roman" w:eastAsia="Times New Roman" w:hAnsi="Times New Roman" w:cs="Times New Roman"/>
          <w:sz w:val="24"/>
        </w:rPr>
        <w:t>podľa záujmu a počtu vytvorenia pracovných miest, financovanie z rozpočtov poskytovateľov služieb , ÚPSVaR SR, neziskové organizácie</w:t>
      </w:r>
    </w:p>
    <w:p w:rsidR="00A53C46" w:rsidRDefault="00A53C46" w:rsidP="00FD4FD5">
      <w:pPr>
        <w:autoSpaceDE w:val="0"/>
        <w:autoSpaceDN w:val="0"/>
        <w:adjustRightInd w:val="0"/>
        <w:spacing w:after="0" w:line="360" w:lineRule="auto"/>
        <w:jc w:val="both"/>
        <w:rPr>
          <w:rFonts w:ascii="Times New Roman" w:hAnsi="Times New Roman" w:cs="Times New Roman"/>
          <w:b/>
          <w:bCs/>
          <w:sz w:val="24"/>
          <w:szCs w:val="24"/>
        </w:rPr>
      </w:pP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Opatrenie 2.2.:  Odstraňovania architektonických bariér v obci.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Aktivity: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vytvoriť bezbariérový prístup do verejných, kultúrnych a iných inštitúcií v obci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pokračovať v </w:t>
      </w:r>
      <w:proofErr w:type="spellStart"/>
      <w:r w:rsidR="00BE2DAA">
        <w:rPr>
          <w:rFonts w:ascii="Times New Roman" w:eastAsia="Times New Roman" w:hAnsi="Times New Roman" w:cs="Times New Roman"/>
          <w:color w:val="000000"/>
          <w:sz w:val="24"/>
        </w:rPr>
        <w:t>b</w:t>
      </w:r>
      <w:r>
        <w:rPr>
          <w:rFonts w:ascii="Times New Roman" w:eastAsia="Times New Roman" w:hAnsi="Times New Roman" w:cs="Times New Roman"/>
          <w:color w:val="000000"/>
          <w:sz w:val="24"/>
        </w:rPr>
        <w:t>e</w:t>
      </w:r>
      <w:r w:rsidR="00BE2DAA">
        <w:rPr>
          <w:rFonts w:ascii="Times New Roman" w:eastAsia="Times New Roman" w:hAnsi="Times New Roman" w:cs="Times New Roman"/>
          <w:color w:val="000000"/>
          <w:sz w:val="24"/>
        </w:rPr>
        <w:t>zb</w:t>
      </w:r>
      <w:r>
        <w:rPr>
          <w:rFonts w:ascii="Times New Roman" w:eastAsia="Times New Roman" w:hAnsi="Times New Roman" w:cs="Times New Roman"/>
          <w:color w:val="000000"/>
          <w:sz w:val="24"/>
        </w:rPr>
        <w:t>arierizácii</w:t>
      </w:r>
      <w:proofErr w:type="spellEnd"/>
      <w:r>
        <w:rPr>
          <w:rFonts w:ascii="Times New Roman" w:eastAsia="Times New Roman" w:hAnsi="Times New Roman" w:cs="Times New Roman"/>
          <w:color w:val="000000"/>
          <w:sz w:val="24"/>
        </w:rPr>
        <w:t xml:space="preserve"> kľúčových verejných priestranstiev a obecných komunikácií,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Zodpovednosť</w:t>
      </w:r>
      <w:r>
        <w:rPr>
          <w:rFonts w:ascii="Times New Roman" w:eastAsia="Times New Roman" w:hAnsi="Times New Roman" w:cs="Times New Roman"/>
          <w:color w:val="000000"/>
          <w:sz w:val="24"/>
        </w:rPr>
        <w:t xml:space="preserve">: obec Slavec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Časový plán: </w:t>
      </w:r>
      <w:r>
        <w:rPr>
          <w:rFonts w:ascii="Times New Roman" w:eastAsia="Times New Roman" w:hAnsi="Times New Roman" w:cs="Times New Roman"/>
          <w:color w:val="000000"/>
          <w:sz w:val="24"/>
        </w:rPr>
        <w:t xml:space="preserve">2018 - 2022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Rozpočet: </w:t>
      </w:r>
      <w:r>
        <w:rPr>
          <w:rFonts w:ascii="Times New Roman" w:eastAsia="Times New Roman" w:hAnsi="Times New Roman" w:cs="Times New Roman"/>
          <w:color w:val="000000"/>
          <w:sz w:val="24"/>
        </w:rPr>
        <w:t xml:space="preserve">dotačné zdroje, fondy EÚ, rozpočet obce, prevádzkovatelia služieb v obci </w:t>
      </w:r>
    </w:p>
    <w:p w:rsidR="00F12054" w:rsidRPr="00F12054" w:rsidRDefault="00F12054" w:rsidP="00F12054">
      <w:pPr>
        <w:autoSpaceDE w:val="0"/>
        <w:autoSpaceDN w:val="0"/>
        <w:adjustRightInd w:val="0"/>
        <w:spacing w:after="0" w:line="240" w:lineRule="auto"/>
        <w:rPr>
          <w:rFonts w:ascii="Times New Roman" w:hAnsi="Times New Roman" w:cs="Times New Roman"/>
          <w:sz w:val="24"/>
          <w:szCs w:val="24"/>
        </w:rPr>
      </w:pPr>
    </w:p>
    <w:p w:rsidR="00A53C46" w:rsidRDefault="00A53C46" w:rsidP="00A53C46">
      <w:pPr>
        <w:spacing w:after="0" w:line="360" w:lineRule="auto"/>
        <w:jc w:val="both"/>
        <w:rPr>
          <w:rFonts w:ascii="Times New Roman" w:hAnsi="Times New Roman" w:cs="Times New Roman"/>
          <w:sz w:val="24"/>
          <w:szCs w:val="24"/>
        </w:rPr>
      </w:pP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u w:val="single"/>
        </w:rPr>
        <w:t>Špecifický cieľ 3</w:t>
      </w:r>
      <w:r>
        <w:rPr>
          <w:rFonts w:ascii="Times New Roman" w:eastAsia="Times New Roman" w:hAnsi="Times New Roman" w:cs="Times New Roman"/>
          <w:b/>
          <w:color w:val="000000"/>
          <w:sz w:val="24"/>
        </w:rPr>
        <w:t xml:space="preserve">: Zabezpečiť komplexnosť služieb pre seniorov. </w:t>
      </w:r>
    </w:p>
    <w:p w:rsidR="00B8738E" w:rsidRDefault="00B8738E" w:rsidP="00B8738E">
      <w:pPr>
        <w:spacing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Opatrenia 3.1.: Skvalitniť starostlivosť o klienta v domácom prostredí a rozvíjať terénne sociálne služby, v prípade potreby zabezpečiť a rozšíriť opatrovateľskú službu </w:t>
      </w:r>
    </w:p>
    <w:p w:rsidR="00B8738E" w:rsidRDefault="00B8738E" w:rsidP="00B8738E">
      <w:pPr>
        <w:spacing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Aktivity: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zmapovať potrebnú službu</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zabezpečiť opatrovateľskú službu,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 v prípade potreby rozšíriť rozsah opatrovateľskej služby aj po 15.00 a počas víkendov,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zabezpečiť vedenie agendy nevyhnutnej pri rozšírení rozsahu služieb,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zvýšiť počet opatrovateliek v prípade potreby.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Zodpovednosť: </w:t>
      </w:r>
      <w:r>
        <w:rPr>
          <w:rFonts w:ascii="Times New Roman" w:eastAsia="Times New Roman" w:hAnsi="Times New Roman" w:cs="Times New Roman"/>
          <w:color w:val="000000"/>
          <w:sz w:val="24"/>
        </w:rPr>
        <w:t xml:space="preserve">obec Slavec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Časový plán: </w:t>
      </w:r>
      <w:r>
        <w:rPr>
          <w:rFonts w:ascii="Times New Roman" w:eastAsia="Times New Roman" w:hAnsi="Times New Roman" w:cs="Times New Roman"/>
          <w:color w:val="000000"/>
          <w:sz w:val="24"/>
        </w:rPr>
        <w:t>2018- 2022</w:t>
      </w:r>
      <w:r>
        <w:rPr>
          <w:rFonts w:ascii="Times New Roman" w:eastAsia="Times New Roman" w:hAnsi="Times New Roman" w:cs="Times New Roman"/>
          <w:b/>
          <w:color w:val="000000"/>
          <w:sz w:val="24"/>
        </w:rPr>
        <w:t xml:space="preserve">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Rozpočet: </w:t>
      </w:r>
      <w:r>
        <w:rPr>
          <w:rFonts w:ascii="Times New Roman" w:eastAsia="Times New Roman" w:hAnsi="Times New Roman" w:cs="Times New Roman"/>
          <w:color w:val="000000"/>
          <w:sz w:val="24"/>
        </w:rPr>
        <w:t>rozpočet obce Slavec, dotácie z MPSVaR SR</w:t>
      </w:r>
    </w:p>
    <w:p w:rsidR="00B8738E" w:rsidRDefault="00B8738E" w:rsidP="00A53C46">
      <w:pPr>
        <w:spacing w:after="0" w:line="360" w:lineRule="auto"/>
        <w:jc w:val="both"/>
        <w:rPr>
          <w:rFonts w:ascii="Times New Roman" w:hAnsi="Times New Roman" w:cs="Times New Roman"/>
          <w:sz w:val="24"/>
          <w:szCs w:val="24"/>
        </w:rPr>
      </w:pP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Opatrenie 3.2.: Podporiť vznik nových sociálnych služieb a zariadení sociálnych služieb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Aktivity: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podporovať vytvorenie denného centra v obci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rozšíriť kapacitu zariadenia opatrovateľskej služby,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zriadiť odľahčovaciu službu,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Zodpovednosť: </w:t>
      </w:r>
      <w:r>
        <w:rPr>
          <w:rFonts w:ascii="Times New Roman" w:eastAsia="Times New Roman" w:hAnsi="Times New Roman" w:cs="Times New Roman"/>
          <w:color w:val="000000"/>
          <w:sz w:val="24"/>
        </w:rPr>
        <w:t xml:space="preserve">obec Slavec, neverejní poskytovatelia, podnikatelia v sociálnej oblasti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Časový plán: </w:t>
      </w:r>
      <w:r>
        <w:rPr>
          <w:rFonts w:ascii="Times New Roman" w:eastAsia="Times New Roman" w:hAnsi="Times New Roman" w:cs="Times New Roman"/>
          <w:color w:val="000000"/>
          <w:sz w:val="24"/>
        </w:rPr>
        <w:t xml:space="preserve">2018-2022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Rozpočet: </w:t>
      </w:r>
      <w:r>
        <w:rPr>
          <w:rFonts w:ascii="Times New Roman" w:eastAsia="Times New Roman" w:hAnsi="Times New Roman" w:cs="Times New Roman"/>
          <w:color w:val="000000"/>
          <w:sz w:val="24"/>
        </w:rPr>
        <w:t xml:space="preserve">rozpočet obce Slavec, dotácie, granty </w:t>
      </w:r>
    </w:p>
    <w:p w:rsidR="00B8738E" w:rsidRDefault="00B8738E" w:rsidP="00B8738E">
      <w:pPr>
        <w:spacing w:after="0" w:line="360" w:lineRule="auto"/>
        <w:jc w:val="both"/>
        <w:rPr>
          <w:rFonts w:ascii="Times New Roman" w:eastAsia="Times New Roman" w:hAnsi="Times New Roman" w:cs="Times New Roman"/>
          <w:b/>
          <w:color w:val="000000"/>
          <w:sz w:val="24"/>
        </w:rPr>
      </w:pP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Opatrenie 3.3: Rozšíriť ponuku klubovej, záujmovej a kultúrnej činnosti seniorov.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Aktivity: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rozšíriť spektrum voľno</w:t>
      </w:r>
      <w:r w:rsidR="00211DA3">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časových a klubových aktivít pre seniorov,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Zodpovednosť: </w:t>
      </w:r>
      <w:r>
        <w:rPr>
          <w:rFonts w:ascii="Times New Roman" w:eastAsia="Times New Roman" w:hAnsi="Times New Roman" w:cs="Times New Roman"/>
          <w:color w:val="000000"/>
          <w:sz w:val="24"/>
        </w:rPr>
        <w:t xml:space="preserve">obec Slavec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Časový plán: </w:t>
      </w:r>
      <w:r>
        <w:rPr>
          <w:rFonts w:ascii="Times New Roman" w:eastAsia="Times New Roman" w:hAnsi="Times New Roman" w:cs="Times New Roman"/>
          <w:color w:val="000000"/>
          <w:sz w:val="24"/>
        </w:rPr>
        <w:t>2018- 2022</w:t>
      </w:r>
      <w:r>
        <w:rPr>
          <w:rFonts w:ascii="Times New Roman" w:eastAsia="Times New Roman" w:hAnsi="Times New Roman" w:cs="Times New Roman"/>
          <w:b/>
          <w:color w:val="000000"/>
          <w:sz w:val="24"/>
        </w:rPr>
        <w:t xml:space="preserve">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Rozpočet: </w:t>
      </w:r>
      <w:r>
        <w:rPr>
          <w:rFonts w:ascii="Times New Roman" w:eastAsia="Times New Roman" w:hAnsi="Times New Roman" w:cs="Times New Roman"/>
          <w:color w:val="000000"/>
          <w:sz w:val="24"/>
        </w:rPr>
        <w:t xml:space="preserve">rozpočet obce Slavec </w:t>
      </w:r>
    </w:p>
    <w:p w:rsidR="00B8738E" w:rsidRDefault="00B8738E" w:rsidP="00A53C46">
      <w:pPr>
        <w:spacing w:after="0" w:line="360" w:lineRule="auto"/>
        <w:jc w:val="both"/>
        <w:rPr>
          <w:rFonts w:ascii="Times New Roman" w:hAnsi="Times New Roman" w:cs="Times New Roman"/>
          <w:sz w:val="24"/>
          <w:szCs w:val="24"/>
        </w:rPr>
      </w:pPr>
    </w:p>
    <w:p w:rsidR="00B8738E" w:rsidRDefault="00B8738E" w:rsidP="00A53C46">
      <w:pPr>
        <w:spacing w:after="0" w:line="360" w:lineRule="auto"/>
        <w:jc w:val="both"/>
        <w:rPr>
          <w:rFonts w:ascii="Times New Roman" w:hAnsi="Times New Roman" w:cs="Times New Roman"/>
          <w:sz w:val="24"/>
          <w:szCs w:val="24"/>
        </w:rPr>
      </w:pPr>
    </w:p>
    <w:tbl>
      <w:tblPr>
        <w:tblW w:w="0" w:type="auto"/>
        <w:tblInd w:w="98" w:type="dxa"/>
        <w:tblCellMar>
          <w:left w:w="10" w:type="dxa"/>
          <w:right w:w="10" w:type="dxa"/>
        </w:tblCellMar>
        <w:tblLook w:val="0000" w:firstRow="0" w:lastRow="0" w:firstColumn="0" w:lastColumn="0" w:noHBand="0" w:noVBand="0"/>
      </w:tblPr>
      <w:tblGrid>
        <w:gridCol w:w="8992"/>
      </w:tblGrid>
      <w:tr w:rsidR="00B8738E" w:rsidTr="007B1DD0">
        <w:trPr>
          <w:trHeight w:val="107"/>
        </w:trPr>
        <w:tc>
          <w:tcPr>
            <w:tcW w:w="899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8738E" w:rsidRDefault="00B8738E" w:rsidP="007B1DD0">
            <w:pPr>
              <w:spacing w:after="0" w:line="360" w:lineRule="auto"/>
              <w:jc w:val="center"/>
            </w:pPr>
            <w:r>
              <w:rPr>
                <w:rFonts w:ascii="Times New Roman" w:eastAsia="Times New Roman" w:hAnsi="Times New Roman" w:cs="Times New Roman"/>
                <w:b/>
                <w:color w:val="000000"/>
                <w:sz w:val="23"/>
              </w:rPr>
              <w:t>CS 2 - Rodiny s deťmi a mládežou</w:t>
            </w:r>
          </w:p>
        </w:tc>
      </w:tr>
      <w:tr w:rsidR="00B8738E" w:rsidTr="007B1DD0">
        <w:trPr>
          <w:trHeight w:val="425"/>
        </w:trPr>
        <w:tc>
          <w:tcPr>
            <w:tcW w:w="899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8738E" w:rsidRDefault="00B8738E" w:rsidP="007B1DD0">
            <w:pPr>
              <w:spacing w:after="0" w:line="360" w:lineRule="auto"/>
              <w:jc w:val="both"/>
            </w:pPr>
            <w:r>
              <w:rPr>
                <w:rFonts w:ascii="Times New Roman" w:eastAsia="Times New Roman" w:hAnsi="Times New Roman" w:cs="Times New Roman"/>
                <w:b/>
                <w:color w:val="000000"/>
                <w:sz w:val="23"/>
              </w:rPr>
              <w:t xml:space="preserve">Vízia: </w:t>
            </w:r>
            <w:r>
              <w:rPr>
                <w:rFonts w:ascii="Times New Roman" w:eastAsia="Times New Roman" w:hAnsi="Times New Roman" w:cs="Times New Roman"/>
                <w:color w:val="000000"/>
                <w:sz w:val="23"/>
              </w:rPr>
              <w:t xml:space="preserve">V roku 2025 sú v rodiny s deťmi a mládežou hodnotou. Sú komplexne, profesionálne a citlivo podporované a v prípade ohrozenia je rodina či len jej členovia chránená, v obci sú vytvorené adekvátne podmienky na podporu a pomoc. </w:t>
            </w:r>
          </w:p>
        </w:tc>
      </w:tr>
      <w:tr w:rsidR="00B8738E" w:rsidTr="007B1DD0">
        <w:trPr>
          <w:trHeight w:val="109"/>
        </w:trPr>
        <w:tc>
          <w:tcPr>
            <w:tcW w:w="899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8738E" w:rsidRDefault="00B8738E" w:rsidP="007B1DD0">
            <w:pPr>
              <w:spacing w:after="0" w:line="360" w:lineRule="auto"/>
              <w:jc w:val="both"/>
            </w:pPr>
            <w:r>
              <w:rPr>
                <w:rFonts w:ascii="Times New Roman" w:eastAsia="Times New Roman" w:hAnsi="Times New Roman" w:cs="Times New Roman"/>
                <w:b/>
                <w:color w:val="000000"/>
                <w:sz w:val="23"/>
              </w:rPr>
              <w:t xml:space="preserve">Hlavný cieľ: </w:t>
            </w:r>
            <w:r>
              <w:rPr>
                <w:rFonts w:ascii="Times New Roman" w:eastAsia="Times New Roman" w:hAnsi="Times New Roman" w:cs="Times New Roman"/>
                <w:color w:val="000000"/>
                <w:sz w:val="23"/>
              </w:rPr>
              <w:t xml:space="preserve">Vytvoriť podmienky pre nezávislý život rodín s deťmi. </w:t>
            </w:r>
          </w:p>
        </w:tc>
      </w:tr>
    </w:tbl>
    <w:p w:rsidR="00B8738E" w:rsidRDefault="00B8738E" w:rsidP="00A53C46">
      <w:pPr>
        <w:spacing w:after="0" w:line="360" w:lineRule="auto"/>
        <w:jc w:val="both"/>
        <w:rPr>
          <w:rFonts w:ascii="Times New Roman" w:hAnsi="Times New Roman" w:cs="Times New Roman"/>
          <w:sz w:val="24"/>
          <w:szCs w:val="24"/>
        </w:rPr>
      </w:pPr>
    </w:p>
    <w:p w:rsidR="00B8738E" w:rsidRDefault="00B8738E" w:rsidP="00B8738E">
      <w:pPr>
        <w:spacing w:after="0" w:line="360" w:lineRule="auto"/>
        <w:jc w:val="both"/>
        <w:rPr>
          <w:rFonts w:ascii="Times New Roman" w:eastAsia="Times New Roman" w:hAnsi="Times New Roman" w:cs="Times New Roman"/>
          <w:b/>
          <w:color w:val="000000"/>
          <w:sz w:val="24"/>
          <w:u w:val="single"/>
        </w:rPr>
      </w:pP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u w:val="single"/>
        </w:rPr>
        <w:t>Špecifický cieľ 1</w:t>
      </w:r>
      <w:r>
        <w:rPr>
          <w:rFonts w:ascii="Times New Roman" w:eastAsia="Times New Roman" w:hAnsi="Times New Roman" w:cs="Times New Roman"/>
          <w:b/>
          <w:color w:val="000000"/>
          <w:sz w:val="24"/>
        </w:rPr>
        <w:t xml:space="preserve">: Zlepšiť dostupnosť služieb a zvýšiť kvalitu a rozsah sociálnych služieb pre rodiny s deťmi a mládežou a rozvíjať terénne a ambulantné sociálne služby.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lastRenderedPageBreak/>
        <w:t xml:space="preserve">Opatrenie 1.1.: Rozvíjať komunitné centrum, terénnu sociálnu prácu a poradenské služby pre rodiny v krízovej situácii.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Aktivity: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nadviazať a zintenzívniť spoluprácu sociálnych pracovníkov s poskytovateľmi sociálnych služieb pre rodinu.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 poskytnutie voľných priestorov  komunitných centier pre potreby rodiny</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Zodpovednosť: </w:t>
      </w:r>
      <w:r>
        <w:rPr>
          <w:rFonts w:ascii="Times New Roman" w:eastAsia="Times New Roman" w:hAnsi="Times New Roman" w:cs="Times New Roman"/>
          <w:color w:val="000000"/>
          <w:sz w:val="24"/>
        </w:rPr>
        <w:t xml:space="preserve">obec Slavec, Komunitné centrum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Časový plán: </w:t>
      </w:r>
      <w:r>
        <w:rPr>
          <w:rFonts w:ascii="Times New Roman" w:eastAsia="Times New Roman" w:hAnsi="Times New Roman" w:cs="Times New Roman"/>
          <w:color w:val="000000"/>
          <w:sz w:val="24"/>
        </w:rPr>
        <w:t xml:space="preserve">2018- 2022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Rozpočet: </w:t>
      </w:r>
      <w:r>
        <w:rPr>
          <w:rFonts w:ascii="Times New Roman" w:eastAsia="Times New Roman" w:hAnsi="Times New Roman" w:cs="Times New Roman"/>
          <w:color w:val="000000"/>
          <w:sz w:val="24"/>
        </w:rPr>
        <w:t xml:space="preserve">rozpočet obce, mimorozpočtové financovanie – zdroje EÚ, dotácie a granty </w:t>
      </w:r>
    </w:p>
    <w:p w:rsidR="00B8738E" w:rsidRDefault="00B8738E" w:rsidP="00B8738E">
      <w:pPr>
        <w:spacing w:after="0" w:line="360" w:lineRule="auto"/>
        <w:jc w:val="both"/>
        <w:rPr>
          <w:rFonts w:ascii="Times New Roman" w:eastAsia="Times New Roman" w:hAnsi="Times New Roman" w:cs="Times New Roman"/>
          <w:b/>
          <w:color w:val="000000"/>
          <w:sz w:val="24"/>
        </w:rPr>
      </w:pP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Opatrenie 1.2.: Zabezpečiť ochranu ohrozených rodín, detí a mládeže v obci a vybudovať systém podpory rodín v kríze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Aktivity: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zabezpečiť v spolupráci s neverejnými poskytovateľmi sociálnych služieb z blízkeho okolia podmienky pre poskytovanie sociálneho, psychologického, právneho poradenstva, sprievodcovský servis.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Zodpovednosť: </w:t>
      </w:r>
      <w:r>
        <w:rPr>
          <w:rFonts w:ascii="Times New Roman" w:eastAsia="Times New Roman" w:hAnsi="Times New Roman" w:cs="Times New Roman"/>
          <w:color w:val="000000"/>
          <w:sz w:val="24"/>
        </w:rPr>
        <w:t xml:space="preserve">Obec Slavec, neverejní poskytovatelia sociálnych služieb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Časový plán: </w:t>
      </w:r>
      <w:r>
        <w:rPr>
          <w:rFonts w:ascii="Times New Roman" w:eastAsia="Times New Roman" w:hAnsi="Times New Roman" w:cs="Times New Roman"/>
          <w:color w:val="000000"/>
          <w:sz w:val="24"/>
        </w:rPr>
        <w:t xml:space="preserve">2018- 2022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Rozpočet: </w:t>
      </w:r>
      <w:r>
        <w:rPr>
          <w:rFonts w:ascii="Times New Roman" w:eastAsia="Times New Roman" w:hAnsi="Times New Roman" w:cs="Times New Roman"/>
          <w:color w:val="000000"/>
          <w:sz w:val="24"/>
        </w:rPr>
        <w:t xml:space="preserve">rozpočet obce </w:t>
      </w:r>
    </w:p>
    <w:p w:rsidR="00A53C46" w:rsidRPr="00B8738E" w:rsidRDefault="00A53C46" w:rsidP="00B8738E">
      <w:pPr>
        <w:autoSpaceDE w:val="0"/>
        <w:autoSpaceDN w:val="0"/>
        <w:adjustRightInd w:val="0"/>
        <w:spacing w:after="68" w:line="360" w:lineRule="auto"/>
        <w:jc w:val="both"/>
        <w:rPr>
          <w:rFonts w:ascii="Times New Roman" w:hAnsi="Times New Roman" w:cs="Times New Roman"/>
          <w:color w:val="000000"/>
          <w:sz w:val="24"/>
          <w:szCs w:val="24"/>
        </w:rPr>
      </w:pP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Opatrenie 1.3.: Realizovať efektívnu prevenciu v rodinách.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Aktivity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programy zamerané na výchovu, osvetu, výchova k rodičovstvu, partnerské vzťahy,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rozšíriť spektrum podporných aktivít pre rodiny, voľnočasových aktivít a klubovej činnosti,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realizovať prázdninové aktivity – denné tábory počas prázdnin pre deti zo sociálne znevýhodneného prostredia,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zlepšiť spoluprácu rodičov s učiteľmi, výchovnými poradcami na ZŠ a poskytovateľmi sociálnych služieb – realizácia preventívnych programov.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Zodpovednosť: </w:t>
      </w:r>
      <w:r>
        <w:rPr>
          <w:rFonts w:ascii="Times New Roman" w:eastAsia="Times New Roman" w:hAnsi="Times New Roman" w:cs="Times New Roman"/>
          <w:color w:val="000000"/>
          <w:sz w:val="24"/>
        </w:rPr>
        <w:t xml:space="preserve">Obec Slavec, komunitné centrum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Časový plán: </w:t>
      </w:r>
      <w:r>
        <w:rPr>
          <w:rFonts w:ascii="Times New Roman" w:eastAsia="Times New Roman" w:hAnsi="Times New Roman" w:cs="Times New Roman"/>
          <w:color w:val="000000"/>
          <w:sz w:val="24"/>
        </w:rPr>
        <w:t xml:space="preserve">2018- 2022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Rozpočet: </w:t>
      </w:r>
      <w:r>
        <w:rPr>
          <w:rFonts w:ascii="Times New Roman" w:eastAsia="Times New Roman" w:hAnsi="Times New Roman" w:cs="Times New Roman"/>
          <w:color w:val="000000"/>
          <w:sz w:val="24"/>
        </w:rPr>
        <w:t xml:space="preserve">dotácie, grantové zdroje </w:t>
      </w:r>
    </w:p>
    <w:p w:rsidR="007D6D41" w:rsidRDefault="007D6D41" w:rsidP="00B8738E">
      <w:pPr>
        <w:spacing w:after="0" w:line="360" w:lineRule="auto"/>
        <w:jc w:val="both"/>
        <w:rPr>
          <w:rFonts w:ascii="Times New Roman" w:eastAsia="Times New Roman" w:hAnsi="Times New Roman" w:cs="Times New Roman"/>
          <w:b/>
          <w:color w:val="000000"/>
          <w:sz w:val="24"/>
        </w:rPr>
      </w:pPr>
    </w:p>
    <w:p w:rsidR="007D6D41" w:rsidRDefault="007D6D41" w:rsidP="00B8738E">
      <w:pPr>
        <w:spacing w:after="0" w:line="360" w:lineRule="auto"/>
        <w:jc w:val="both"/>
        <w:rPr>
          <w:rFonts w:ascii="Times New Roman" w:eastAsia="Times New Roman" w:hAnsi="Times New Roman" w:cs="Times New Roman"/>
          <w:b/>
          <w:color w:val="000000"/>
          <w:sz w:val="24"/>
        </w:rPr>
      </w:pP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lastRenderedPageBreak/>
        <w:t xml:space="preserve">Opatrenie 1.4.: </w:t>
      </w:r>
      <w:r w:rsidR="00504BD1">
        <w:rPr>
          <w:rFonts w:ascii="Times New Roman" w:eastAsia="Times New Roman" w:hAnsi="Times New Roman" w:cs="Times New Roman"/>
          <w:b/>
          <w:color w:val="000000"/>
          <w:sz w:val="24"/>
        </w:rPr>
        <w:t>Vybudovanie</w:t>
      </w:r>
      <w:r>
        <w:rPr>
          <w:rFonts w:ascii="Times New Roman" w:eastAsia="Times New Roman" w:hAnsi="Times New Roman" w:cs="Times New Roman"/>
          <w:b/>
          <w:color w:val="000000"/>
          <w:sz w:val="24"/>
        </w:rPr>
        <w:t xml:space="preserve"> detské</w:t>
      </w:r>
      <w:r w:rsidR="00504BD1">
        <w:rPr>
          <w:rFonts w:ascii="Times New Roman" w:eastAsia="Times New Roman" w:hAnsi="Times New Roman" w:cs="Times New Roman"/>
          <w:b/>
          <w:color w:val="000000"/>
          <w:sz w:val="24"/>
        </w:rPr>
        <w:t>ho ihriska</w:t>
      </w:r>
    </w:p>
    <w:p w:rsidR="00B8738E" w:rsidRDefault="00B8738E" w:rsidP="00B8738E">
      <w:pPr>
        <w:spacing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Aktivity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-vytvorenie podmienok na spoločné trávenie voľného času prostredníctvom vytvorenia nového detského ihriska,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-zbližovanie generácií formou hier a športových aktivít</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-skrášlenie a úprava nevyužívanej plochy</w:t>
      </w:r>
    </w:p>
    <w:p w:rsidR="00B8738E" w:rsidRPr="00B8738E" w:rsidRDefault="00B8738E" w:rsidP="00B8738E">
      <w:pPr>
        <w:spacing w:after="0" w:line="360" w:lineRule="auto"/>
        <w:jc w:val="both"/>
        <w:rPr>
          <w:rFonts w:ascii="Times New Roman" w:eastAsia="Times New Roman" w:hAnsi="Times New Roman" w:cs="Times New Roman"/>
          <w:color w:val="000000"/>
          <w:sz w:val="24"/>
        </w:rPr>
      </w:pPr>
      <w:r w:rsidRPr="00B8738E">
        <w:rPr>
          <w:rFonts w:ascii="Arial" w:hAnsi="Arial" w:cs="Arial"/>
          <w:color w:val="030303"/>
          <w:sz w:val="19"/>
          <w:szCs w:val="19"/>
          <w:shd w:val="clear" w:color="auto" w:fill="EDF7EC"/>
        </w:rPr>
        <w:t>.</w:t>
      </w:r>
      <w:r w:rsidRPr="00B8738E">
        <w:rPr>
          <w:rFonts w:ascii="Times New Roman" w:eastAsia="Times New Roman" w:hAnsi="Times New Roman" w:cs="Times New Roman"/>
          <w:b/>
          <w:color w:val="000000"/>
          <w:sz w:val="24"/>
        </w:rPr>
        <w:t xml:space="preserve">Zodpovednosť: </w:t>
      </w:r>
      <w:r>
        <w:rPr>
          <w:rFonts w:ascii="Times New Roman" w:eastAsia="Times New Roman" w:hAnsi="Times New Roman" w:cs="Times New Roman"/>
          <w:color w:val="000000"/>
          <w:sz w:val="24"/>
        </w:rPr>
        <w:t>Obec Slavec,</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Časový plán: </w:t>
      </w:r>
      <w:r>
        <w:rPr>
          <w:rFonts w:ascii="Times New Roman" w:eastAsia="Times New Roman" w:hAnsi="Times New Roman" w:cs="Times New Roman"/>
          <w:color w:val="000000"/>
          <w:sz w:val="24"/>
        </w:rPr>
        <w:t xml:space="preserve">2018- 2022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Rozpočet: </w:t>
      </w:r>
      <w:r>
        <w:rPr>
          <w:rFonts w:ascii="Times New Roman" w:eastAsia="Times New Roman" w:hAnsi="Times New Roman" w:cs="Times New Roman"/>
          <w:color w:val="000000"/>
          <w:sz w:val="24"/>
        </w:rPr>
        <w:t xml:space="preserve">dotácie, grantové zdroje </w:t>
      </w:r>
    </w:p>
    <w:p w:rsidR="00B8738E" w:rsidRDefault="00B8738E" w:rsidP="00B8738E">
      <w:pPr>
        <w:spacing w:after="0" w:line="360" w:lineRule="auto"/>
        <w:jc w:val="both"/>
        <w:rPr>
          <w:rFonts w:ascii="Times New Roman" w:eastAsia="Times New Roman" w:hAnsi="Times New Roman" w:cs="Times New Roman"/>
          <w:color w:val="000000"/>
          <w:sz w:val="24"/>
        </w:rPr>
      </w:pP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u w:val="single"/>
        </w:rPr>
        <w:t>Špecifický cieľ 2</w:t>
      </w:r>
      <w:r>
        <w:rPr>
          <w:rFonts w:ascii="Times New Roman" w:eastAsia="Times New Roman" w:hAnsi="Times New Roman" w:cs="Times New Roman"/>
          <w:b/>
          <w:color w:val="000000"/>
          <w:sz w:val="24"/>
        </w:rPr>
        <w:t xml:space="preserve">: Zlepšenie dostupnosti samostatného bývania mladých rodín Opatrenie 2.1.:Podporovať dostupnosť samostatného bývania pre mladé rodiny.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Aktivity: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v prípade potreby  zabezpečiť výstavbu obecných nájomných bytov,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zabezpečiť výhodnejšie podmienky pre prideľovanie nájomných bytov mladým rodinám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Zodpovednosť: </w:t>
      </w:r>
      <w:r>
        <w:rPr>
          <w:rFonts w:ascii="Times New Roman" w:eastAsia="Times New Roman" w:hAnsi="Times New Roman" w:cs="Times New Roman"/>
          <w:color w:val="000000"/>
          <w:sz w:val="24"/>
        </w:rPr>
        <w:t xml:space="preserve">obec Slavec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Časový plán: </w:t>
      </w:r>
      <w:r>
        <w:rPr>
          <w:rFonts w:ascii="Times New Roman" w:eastAsia="Times New Roman" w:hAnsi="Times New Roman" w:cs="Times New Roman"/>
          <w:color w:val="000000"/>
          <w:sz w:val="24"/>
        </w:rPr>
        <w:t xml:space="preserve">2018 - 2022 </w:t>
      </w:r>
    </w:p>
    <w:p w:rsidR="004D58B6" w:rsidRPr="004D58B6" w:rsidRDefault="00B8738E" w:rsidP="004D58B6">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Rozpočet: </w:t>
      </w:r>
      <w:r>
        <w:rPr>
          <w:rFonts w:ascii="Times New Roman" w:eastAsia="Times New Roman" w:hAnsi="Times New Roman" w:cs="Times New Roman"/>
          <w:color w:val="000000"/>
          <w:sz w:val="24"/>
        </w:rPr>
        <w:t>v rámci rozpočtu obce Slavec, Štátny fond rozvoja bývania</w:t>
      </w:r>
    </w:p>
    <w:p w:rsidR="00B8738E" w:rsidRDefault="00B8738E" w:rsidP="00B8738E">
      <w:pPr>
        <w:spacing w:after="0" w:line="360" w:lineRule="auto"/>
        <w:jc w:val="both"/>
        <w:rPr>
          <w:sz w:val="24"/>
          <w:szCs w:val="24"/>
        </w:rPr>
      </w:pPr>
    </w:p>
    <w:p w:rsidR="004D58B6" w:rsidRDefault="004D58B6" w:rsidP="00B8738E">
      <w:pPr>
        <w:spacing w:after="0" w:line="360" w:lineRule="auto"/>
        <w:jc w:val="both"/>
        <w:rPr>
          <w:rFonts w:ascii="Times New Roman" w:eastAsia="Times New Roman" w:hAnsi="Times New Roman" w:cs="Times New Roman"/>
          <w:color w:val="000000"/>
          <w:sz w:val="24"/>
        </w:rPr>
      </w:pPr>
    </w:p>
    <w:tbl>
      <w:tblPr>
        <w:tblW w:w="0" w:type="auto"/>
        <w:tblInd w:w="98" w:type="dxa"/>
        <w:tblCellMar>
          <w:left w:w="10" w:type="dxa"/>
          <w:right w:w="10" w:type="dxa"/>
        </w:tblCellMar>
        <w:tblLook w:val="0000" w:firstRow="0" w:lastRow="0" w:firstColumn="0" w:lastColumn="0" w:noHBand="0" w:noVBand="0"/>
      </w:tblPr>
      <w:tblGrid>
        <w:gridCol w:w="8907"/>
      </w:tblGrid>
      <w:tr w:rsidR="00B8738E" w:rsidTr="007B1DD0">
        <w:trPr>
          <w:trHeight w:val="265"/>
        </w:trPr>
        <w:tc>
          <w:tcPr>
            <w:tcW w:w="890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8738E" w:rsidRDefault="00B8738E" w:rsidP="007B1DD0">
            <w:pPr>
              <w:spacing w:after="0" w:line="360" w:lineRule="auto"/>
              <w:jc w:val="center"/>
            </w:pPr>
            <w:r>
              <w:rPr>
                <w:rFonts w:ascii="Times New Roman" w:eastAsia="Times New Roman" w:hAnsi="Times New Roman" w:cs="Times New Roman"/>
                <w:b/>
                <w:color w:val="000000"/>
                <w:sz w:val="24"/>
              </w:rPr>
              <w:t>CS3 - ohrozené skupiny – osoby v nepriaznivej sociálnej situácii, príslušníci marginalizovanej rómskej komunity, ktorí sú ohrození sociálnym vylúčením</w:t>
            </w:r>
          </w:p>
        </w:tc>
      </w:tr>
      <w:tr w:rsidR="00B8738E" w:rsidTr="007B1DD0">
        <w:trPr>
          <w:trHeight w:val="425"/>
        </w:trPr>
        <w:tc>
          <w:tcPr>
            <w:tcW w:w="890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8738E" w:rsidRDefault="00B8738E" w:rsidP="007B1DD0">
            <w:pPr>
              <w:spacing w:after="0" w:line="360" w:lineRule="auto"/>
              <w:jc w:val="both"/>
            </w:pPr>
            <w:r>
              <w:rPr>
                <w:rFonts w:ascii="Times New Roman" w:eastAsia="Times New Roman" w:hAnsi="Times New Roman" w:cs="Times New Roman"/>
                <w:b/>
                <w:color w:val="000000"/>
                <w:sz w:val="24"/>
              </w:rPr>
              <w:t xml:space="preserve">VÍZIA: </w:t>
            </w:r>
            <w:r>
              <w:rPr>
                <w:rFonts w:ascii="Times New Roman" w:eastAsia="Times New Roman" w:hAnsi="Times New Roman" w:cs="Times New Roman"/>
                <w:color w:val="000000"/>
                <w:sz w:val="24"/>
              </w:rPr>
              <w:t xml:space="preserve">Do roku 2022 bude v Slavci vytvorený systém sociálnych služieb, ktorý bude napomáhať zabezpečiť základné životné potreby a prispeje k zvýšeniu sociálnej začlenenosti cieľových skupín. </w:t>
            </w:r>
          </w:p>
        </w:tc>
      </w:tr>
      <w:tr w:rsidR="00B8738E" w:rsidTr="007B1DD0">
        <w:trPr>
          <w:trHeight w:val="267"/>
        </w:trPr>
        <w:tc>
          <w:tcPr>
            <w:tcW w:w="890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8738E" w:rsidRDefault="00B8738E" w:rsidP="007B1DD0">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Hlavný cieľ: </w:t>
            </w:r>
            <w:r>
              <w:rPr>
                <w:rFonts w:ascii="Times New Roman" w:eastAsia="Times New Roman" w:hAnsi="Times New Roman" w:cs="Times New Roman"/>
                <w:color w:val="000000"/>
                <w:sz w:val="24"/>
              </w:rPr>
              <w:t xml:space="preserve">Rozšíriť a skvalitniť sociálne služby na zabezpečenie samostatného života cieľových skupín. </w:t>
            </w:r>
          </w:p>
          <w:p w:rsidR="00B8738E" w:rsidRDefault="00B8738E" w:rsidP="007B1DD0">
            <w:pPr>
              <w:spacing w:after="0" w:line="360" w:lineRule="auto"/>
              <w:jc w:val="both"/>
            </w:pPr>
          </w:p>
        </w:tc>
      </w:tr>
    </w:tbl>
    <w:p w:rsidR="00B8738E" w:rsidRDefault="00B8738E" w:rsidP="00A53C46">
      <w:pPr>
        <w:spacing w:after="0" w:line="360" w:lineRule="auto"/>
        <w:jc w:val="both"/>
        <w:rPr>
          <w:sz w:val="24"/>
          <w:szCs w:val="24"/>
        </w:rPr>
      </w:pP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u w:val="single"/>
        </w:rPr>
        <w:t>Špecifický cieľ 1</w:t>
      </w:r>
      <w:r>
        <w:rPr>
          <w:rFonts w:ascii="Times New Roman" w:eastAsia="Times New Roman" w:hAnsi="Times New Roman" w:cs="Times New Roman"/>
          <w:b/>
          <w:color w:val="000000"/>
          <w:sz w:val="24"/>
        </w:rPr>
        <w:t xml:space="preserve">: Rozšíriť a skvalitniť terénne a ambulantné sociálne služby pre ľudí v nepriaznivej sociálnej situácii.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Opatrenie 1.1.:Udržať komunitné centrum pre cieľovú skupiny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Aktivity: </w:t>
      </w:r>
    </w:p>
    <w:p w:rsidR="00B8738E" w:rsidRDefault="00B8738E" w:rsidP="00B8738E">
      <w:pPr>
        <w:spacing w:after="69"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 v prípade potreby zabezpečiť personálne kapacity, technické zabezpečenie poskytovanej asistenčnej a sprievodcovskej služby,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denné poskytovanie asistenčnej a sprievodcovskej služby prostredníctvom terénnej sociálnej práce.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Zodpovednosť</w:t>
      </w:r>
      <w:r>
        <w:rPr>
          <w:rFonts w:ascii="Times New Roman" w:eastAsia="Times New Roman" w:hAnsi="Times New Roman" w:cs="Times New Roman"/>
          <w:color w:val="000000"/>
          <w:sz w:val="24"/>
        </w:rPr>
        <w:t xml:space="preserve">: obec Slavec,  komunitné centrum. terénna sociálna práca (v prípade jeho zriadenia)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Časový plán</w:t>
      </w:r>
      <w:r>
        <w:rPr>
          <w:rFonts w:ascii="Times New Roman" w:eastAsia="Times New Roman" w:hAnsi="Times New Roman" w:cs="Times New Roman"/>
          <w:color w:val="000000"/>
          <w:sz w:val="24"/>
        </w:rPr>
        <w:t xml:space="preserve">: 2018- 2022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Rozpočet</w:t>
      </w:r>
      <w:r>
        <w:rPr>
          <w:rFonts w:ascii="Times New Roman" w:eastAsia="Times New Roman" w:hAnsi="Times New Roman" w:cs="Times New Roman"/>
          <w:color w:val="000000"/>
          <w:sz w:val="24"/>
        </w:rPr>
        <w:t xml:space="preserve">: Štrukturálne fondy EÚ </w:t>
      </w:r>
    </w:p>
    <w:p w:rsidR="00B8738E" w:rsidRDefault="00B8738E" w:rsidP="00B8738E">
      <w:pPr>
        <w:spacing w:after="0" w:line="360" w:lineRule="auto"/>
        <w:jc w:val="both"/>
        <w:rPr>
          <w:rFonts w:ascii="Times New Roman" w:eastAsia="Times New Roman" w:hAnsi="Times New Roman" w:cs="Times New Roman"/>
          <w:b/>
          <w:color w:val="000000"/>
          <w:sz w:val="24"/>
        </w:rPr>
      </w:pP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Opatrenie 1.2.Rekonštrukcia</w:t>
      </w:r>
      <w:r w:rsidR="00504BD1">
        <w:rPr>
          <w:rFonts w:ascii="Times New Roman" w:eastAsia="Times New Roman" w:hAnsi="Times New Roman" w:cs="Times New Roman"/>
          <w:b/>
          <w:color w:val="000000"/>
          <w:sz w:val="24"/>
        </w:rPr>
        <w:t>, modernizácia</w:t>
      </w:r>
      <w:r>
        <w:rPr>
          <w:rFonts w:ascii="Times New Roman" w:eastAsia="Times New Roman" w:hAnsi="Times New Roman" w:cs="Times New Roman"/>
          <w:b/>
          <w:color w:val="000000"/>
          <w:sz w:val="24"/>
        </w:rPr>
        <w:t xml:space="preserve"> komunitného centra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Aktivity: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pripraviť projektovú dokumentáciu na výstavbu komunitného centra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zabezpečiť výstavbu komunitného centra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zabezpečiť materiálne a personálne vybavenie komunitného centra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Zodpovednosť</w:t>
      </w:r>
      <w:r>
        <w:rPr>
          <w:rFonts w:ascii="Times New Roman" w:eastAsia="Times New Roman" w:hAnsi="Times New Roman" w:cs="Times New Roman"/>
          <w:color w:val="000000"/>
          <w:sz w:val="24"/>
        </w:rPr>
        <w:t xml:space="preserve">: obec Slavec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Časový plán</w:t>
      </w:r>
      <w:r>
        <w:rPr>
          <w:rFonts w:ascii="Times New Roman" w:eastAsia="Times New Roman" w:hAnsi="Times New Roman" w:cs="Times New Roman"/>
          <w:color w:val="000000"/>
          <w:sz w:val="24"/>
        </w:rPr>
        <w:t xml:space="preserve">: 2018- 2022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Rozpočet</w:t>
      </w:r>
      <w:r>
        <w:rPr>
          <w:rFonts w:ascii="Times New Roman" w:eastAsia="Times New Roman" w:hAnsi="Times New Roman" w:cs="Times New Roman"/>
          <w:color w:val="000000"/>
          <w:sz w:val="24"/>
        </w:rPr>
        <w:t xml:space="preserve">: Štrukturálne fondy EÚ, </w:t>
      </w:r>
      <w:proofErr w:type="spellStart"/>
      <w:r>
        <w:rPr>
          <w:rFonts w:ascii="Times New Roman" w:eastAsia="Times New Roman" w:hAnsi="Times New Roman" w:cs="Times New Roman"/>
          <w:color w:val="000000"/>
          <w:sz w:val="24"/>
        </w:rPr>
        <w:t>grandy</w:t>
      </w:r>
      <w:proofErr w:type="spellEnd"/>
      <w:r>
        <w:rPr>
          <w:rFonts w:ascii="Times New Roman" w:eastAsia="Times New Roman" w:hAnsi="Times New Roman" w:cs="Times New Roman"/>
          <w:color w:val="000000"/>
          <w:sz w:val="24"/>
        </w:rPr>
        <w:t>, dotácie</w:t>
      </w:r>
    </w:p>
    <w:p w:rsidR="00B8738E" w:rsidRDefault="00B8738E" w:rsidP="00B8738E">
      <w:pPr>
        <w:spacing w:after="0" w:line="240" w:lineRule="auto"/>
        <w:rPr>
          <w:rFonts w:ascii="Times New Roman" w:eastAsia="Times New Roman" w:hAnsi="Times New Roman" w:cs="Times New Roman"/>
          <w:b/>
          <w:color w:val="000000"/>
          <w:sz w:val="23"/>
        </w:rPr>
      </w:pPr>
    </w:p>
    <w:p w:rsidR="00B8738E" w:rsidRDefault="00B8738E" w:rsidP="00B8738E">
      <w:pPr>
        <w:spacing w:after="0" w:line="240" w:lineRule="auto"/>
        <w:rPr>
          <w:rFonts w:ascii="Times New Roman" w:eastAsia="Times New Roman" w:hAnsi="Times New Roman" w:cs="Times New Roman"/>
          <w:b/>
          <w:color w:val="000000"/>
          <w:sz w:val="23"/>
        </w:rPr>
      </w:pP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u w:val="single"/>
        </w:rPr>
        <w:t>Špecifický cieľ 2</w:t>
      </w:r>
      <w:r>
        <w:rPr>
          <w:rFonts w:ascii="Times New Roman" w:eastAsia="Times New Roman" w:hAnsi="Times New Roman" w:cs="Times New Roman"/>
          <w:b/>
          <w:color w:val="000000"/>
          <w:sz w:val="24"/>
        </w:rPr>
        <w:t xml:space="preserve">: Vytvoriť systém adresnej a stupňovitej sociálnej pomoci MRK.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Opatrenie 2.1.: Pokračovať v budovaní </w:t>
      </w:r>
      <w:proofErr w:type="spellStart"/>
      <w:r>
        <w:rPr>
          <w:rFonts w:ascii="Times New Roman" w:eastAsia="Times New Roman" w:hAnsi="Times New Roman" w:cs="Times New Roman"/>
          <w:b/>
          <w:color w:val="000000"/>
          <w:sz w:val="24"/>
        </w:rPr>
        <w:t>nízkoštandardných</w:t>
      </w:r>
      <w:proofErr w:type="spellEnd"/>
      <w:r>
        <w:rPr>
          <w:rFonts w:ascii="Times New Roman" w:eastAsia="Times New Roman" w:hAnsi="Times New Roman" w:cs="Times New Roman"/>
          <w:b/>
          <w:color w:val="000000"/>
          <w:sz w:val="24"/>
        </w:rPr>
        <w:t xml:space="preserve"> bytov pre MRK</w:t>
      </w:r>
      <w:r>
        <w:rPr>
          <w:rFonts w:ascii="Times New Roman" w:eastAsia="Times New Roman" w:hAnsi="Times New Roman" w:cs="Times New Roman"/>
          <w:color w:val="000000"/>
          <w:sz w:val="24"/>
        </w:rPr>
        <w:t xml:space="preserve">.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Aktivity: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v prípade potreby vybudovať </w:t>
      </w:r>
      <w:proofErr w:type="spellStart"/>
      <w:r>
        <w:rPr>
          <w:rFonts w:ascii="Times New Roman" w:eastAsia="Times New Roman" w:hAnsi="Times New Roman" w:cs="Times New Roman"/>
          <w:color w:val="000000"/>
          <w:sz w:val="24"/>
        </w:rPr>
        <w:t>nízkoštandartné</w:t>
      </w:r>
      <w:proofErr w:type="spellEnd"/>
      <w:r>
        <w:rPr>
          <w:rFonts w:ascii="Times New Roman" w:eastAsia="Times New Roman" w:hAnsi="Times New Roman" w:cs="Times New Roman"/>
          <w:color w:val="000000"/>
          <w:sz w:val="24"/>
        </w:rPr>
        <w:t xml:space="preserve"> byty</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vytypovať lokalitu a vypracovať projektovú dokumentáciu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získať príspevok zo Štátneho fondu rozvoja bývania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Zodpovednosť: </w:t>
      </w:r>
      <w:r>
        <w:rPr>
          <w:rFonts w:ascii="Times New Roman" w:eastAsia="Times New Roman" w:hAnsi="Times New Roman" w:cs="Times New Roman"/>
          <w:color w:val="000000"/>
          <w:sz w:val="24"/>
        </w:rPr>
        <w:t xml:space="preserve">obec Slavec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Časový plán: </w:t>
      </w:r>
      <w:r>
        <w:rPr>
          <w:rFonts w:ascii="Times New Roman" w:eastAsia="Times New Roman" w:hAnsi="Times New Roman" w:cs="Times New Roman"/>
          <w:color w:val="000000"/>
          <w:sz w:val="24"/>
        </w:rPr>
        <w:t xml:space="preserve">2018 - 2022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Rozpočet: </w:t>
      </w:r>
      <w:r>
        <w:rPr>
          <w:rFonts w:ascii="Times New Roman" w:eastAsia="Times New Roman" w:hAnsi="Times New Roman" w:cs="Times New Roman"/>
          <w:color w:val="000000"/>
          <w:sz w:val="24"/>
        </w:rPr>
        <w:t xml:space="preserve">obec Slavec, príspevok Štátneho fondu rozvoja bývania </w:t>
      </w:r>
    </w:p>
    <w:p w:rsidR="00B8738E" w:rsidRDefault="00B8738E" w:rsidP="00B8738E">
      <w:pPr>
        <w:spacing w:after="0" w:line="360" w:lineRule="auto"/>
        <w:jc w:val="both"/>
        <w:rPr>
          <w:rFonts w:ascii="Times New Roman" w:eastAsia="Times New Roman" w:hAnsi="Times New Roman" w:cs="Times New Roman"/>
          <w:b/>
          <w:color w:val="000000"/>
          <w:sz w:val="24"/>
        </w:rPr>
      </w:pP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Opatrenie 2.2.: Zabezpečiť prístup k sociálnym službám pre všetkých príslušníkov MRK.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Aktivity: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zvýšiť počet komunitných a sociálnych pracovníkov – odborníci v jednotlivých oblastiach – sociálna oblasť, zdravotníctvo, právne služby, bytová problematika, vzdelávanie, školstvo,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 zabezpečiť ďalšie podporné služby pre rómsku komunitu (svojpomocné kluby, psychologické, sociálne a právne poradenstvo pre MRK).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Zodpovednosť: </w:t>
      </w:r>
      <w:r>
        <w:rPr>
          <w:rFonts w:ascii="Times New Roman" w:eastAsia="Times New Roman" w:hAnsi="Times New Roman" w:cs="Times New Roman"/>
          <w:color w:val="000000"/>
          <w:sz w:val="24"/>
        </w:rPr>
        <w:t>obec Slavec</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Časový plán: </w:t>
      </w:r>
      <w:r>
        <w:rPr>
          <w:rFonts w:ascii="Times New Roman" w:eastAsia="Times New Roman" w:hAnsi="Times New Roman" w:cs="Times New Roman"/>
          <w:color w:val="000000"/>
          <w:sz w:val="24"/>
        </w:rPr>
        <w:t xml:space="preserve">2018 - 2022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Rozpočet: </w:t>
      </w:r>
      <w:r>
        <w:rPr>
          <w:rFonts w:ascii="Times New Roman" w:eastAsia="Times New Roman" w:hAnsi="Times New Roman" w:cs="Times New Roman"/>
          <w:color w:val="000000"/>
          <w:sz w:val="24"/>
        </w:rPr>
        <w:t xml:space="preserve">obec Slavec, dotačné zdroje </w:t>
      </w:r>
    </w:p>
    <w:p w:rsidR="00B8738E" w:rsidRDefault="00B8738E" w:rsidP="00B8738E">
      <w:pPr>
        <w:spacing w:after="0" w:line="360" w:lineRule="auto"/>
        <w:jc w:val="both"/>
        <w:rPr>
          <w:rFonts w:ascii="Times New Roman" w:eastAsia="Times New Roman" w:hAnsi="Times New Roman" w:cs="Times New Roman"/>
          <w:b/>
          <w:color w:val="000000"/>
          <w:sz w:val="24"/>
        </w:rPr>
      </w:pP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u w:val="single"/>
        </w:rPr>
        <w:t>Špecifický cieľ 3</w:t>
      </w:r>
      <w:r>
        <w:rPr>
          <w:rFonts w:ascii="Times New Roman" w:eastAsia="Times New Roman" w:hAnsi="Times New Roman" w:cs="Times New Roman"/>
          <w:b/>
          <w:color w:val="000000"/>
          <w:sz w:val="24"/>
        </w:rPr>
        <w:t xml:space="preserve">: Zlepšiť podmienky pre vzdelávanie a prístup na trh práce pre príslušníkov MRK v obci.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Opatrenie 3.1.: Pokračovať a zlepšiť predškolskú prípravu pre rómske deti pred nástupom do ZŠ.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Aktivity: </w:t>
      </w:r>
      <w:r>
        <w:rPr>
          <w:rFonts w:ascii="Times New Roman" w:eastAsia="Times New Roman" w:hAnsi="Times New Roman" w:cs="Times New Roman"/>
          <w:color w:val="000000"/>
          <w:sz w:val="24"/>
        </w:rPr>
        <w:t xml:space="preserve">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pokračovať v predškol</w:t>
      </w:r>
      <w:r w:rsidR="00B9254A">
        <w:rPr>
          <w:rFonts w:ascii="Times New Roman" w:eastAsia="Times New Roman" w:hAnsi="Times New Roman" w:cs="Times New Roman"/>
          <w:color w:val="000000"/>
          <w:sz w:val="24"/>
        </w:rPr>
        <w:t xml:space="preserve">skej príprave rómskych detí </w:t>
      </w:r>
      <w:r>
        <w:rPr>
          <w:rFonts w:ascii="Times New Roman" w:eastAsia="Times New Roman" w:hAnsi="Times New Roman" w:cs="Times New Roman"/>
          <w:color w:val="000000"/>
          <w:sz w:val="24"/>
        </w:rPr>
        <w:t xml:space="preserve">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zvýšiť záujem rodičov rómskych detí o predškolskú prípravu,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kapacitne rozšíriť, resp. zabezpečiť výstavbu novej MŠ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realizovať špeciálne programy zamerané na zlepšenie pripravenosti rómskych žiakov na vstup na ZŠ,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vytvoriť špeciálne programy na zlepšenie sociálnych, komunikačných a jazykových zručností detí v MŠ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Zodpovednosť: </w:t>
      </w:r>
      <w:r>
        <w:rPr>
          <w:rFonts w:ascii="Times New Roman" w:eastAsia="Times New Roman" w:hAnsi="Times New Roman" w:cs="Times New Roman"/>
          <w:color w:val="000000"/>
          <w:sz w:val="24"/>
        </w:rPr>
        <w:t>obec Slavec</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Časový plán: </w:t>
      </w:r>
      <w:r>
        <w:rPr>
          <w:rFonts w:ascii="Times New Roman" w:eastAsia="Times New Roman" w:hAnsi="Times New Roman" w:cs="Times New Roman"/>
          <w:color w:val="000000"/>
          <w:sz w:val="24"/>
        </w:rPr>
        <w:t xml:space="preserve">2018 - 2022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Rozpočet: </w:t>
      </w:r>
      <w:r>
        <w:rPr>
          <w:rFonts w:ascii="Times New Roman" w:eastAsia="Times New Roman" w:hAnsi="Times New Roman" w:cs="Times New Roman"/>
          <w:color w:val="000000"/>
          <w:sz w:val="24"/>
        </w:rPr>
        <w:t xml:space="preserve">obec Slavec, dotačné a grantové zdroje, zdroje EÚ </w:t>
      </w:r>
    </w:p>
    <w:p w:rsidR="00B8738E" w:rsidRDefault="00B8738E" w:rsidP="00B8738E">
      <w:pPr>
        <w:spacing w:after="0" w:line="360" w:lineRule="auto"/>
        <w:jc w:val="both"/>
        <w:rPr>
          <w:rFonts w:ascii="Times New Roman" w:eastAsia="Times New Roman" w:hAnsi="Times New Roman" w:cs="Times New Roman"/>
          <w:b/>
          <w:color w:val="000000"/>
          <w:sz w:val="24"/>
        </w:rPr>
      </w:pP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Opatrenie 3.2: Uľahčiť Rómom znevýhodneným na trhu práce ich vstup na trh práce.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Aktivity: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rozšíriť poskytované služby o poradenstvo pred vstupom na trh práce,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realizovať vzdelávacie programy pre Rómov a rekvalifikačné kurzy s prepojením na potreby trhu práce,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podporovať zriadenie chránených pracovísk pre Rómov,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zriadiť sociálny podnik v obci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Zodpovednosť: </w:t>
      </w:r>
      <w:r>
        <w:rPr>
          <w:rFonts w:ascii="Times New Roman" w:eastAsia="Times New Roman" w:hAnsi="Times New Roman" w:cs="Times New Roman"/>
          <w:color w:val="000000"/>
          <w:sz w:val="24"/>
        </w:rPr>
        <w:t xml:space="preserve">obec Slavec, podnikateľské subjekty v obci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Časový plán: </w:t>
      </w:r>
      <w:r>
        <w:rPr>
          <w:rFonts w:ascii="Times New Roman" w:eastAsia="Times New Roman" w:hAnsi="Times New Roman" w:cs="Times New Roman"/>
          <w:color w:val="000000"/>
          <w:sz w:val="24"/>
        </w:rPr>
        <w:t xml:space="preserve">2018 - 2022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Rozpočet: </w:t>
      </w:r>
      <w:r>
        <w:rPr>
          <w:rFonts w:ascii="Times New Roman" w:eastAsia="Times New Roman" w:hAnsi="Times New Roman" w:cs="Times New Roman"/>
          <w:color w:val="000000"/>
          <w:sz w:val="24"/>
        </w:rPr>
        <w:t xml:space="preserve">fondy EÚ, príspevok ÚPSVaR SR </w:t>
      </w:r>
    </w:p>
    <w:p w:rsidR="00B8738E" w:rsidRDefault="00B8738E" w:rsidP="00B8738E">
      <w:pPr>
        <w:spacing w:after="0" w:line="360" w:lineRule="auto"/>
        <w:jc w:val="both"/>
        <w:rPr>
          <w:rFonts w:ascii="Times New Roman" w:eastAsia="Times New Roman" w:hAnsi="Times New Roman" w:cs="Times New Roman"/>
          <w:b/>
          <w:color w:val="000000"/>
          <w:sz w:val="24"/>
        </w:rPr>
      </w:pP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lastRenderedPageBreak/>
        <w:t xml:space="preserve">Opatrenie 3.3.: Realizovať preventívne programy pre príslušníkov MRK.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Aktivity: </w:t>
      </w:r>
    </w:p>
    <w:p w:rsidR="00B8738E" w:rsidRDefault="00B8738E" w:rsidP="00B8738E">
      <w:pPr>
        <w:spacing w:after="71"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motivovať rómskych rodičov k zodpovednému rodičovstvu, realizovať vzdelávacie aktivity pre mládež v oblasti plánovaného rodičovstva, </w:t>
      </w:r>
    </w:p>
    <w:p w:rsidR="00B8738E" w:rsidRDefault="00B8738E" w:rsidP="00B8738E">
      <w:pPr>
        <w:spacing w:after="71"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podporiť programy podporujúce vzájomné spoznávanie a toleranciu medzi minoritou a majoritou, </w:t>
      </w:r>
    </w:p>
    <w:p w:rsidR="00B8738E" w:rsidRDefault="00B8738E" w:rsidP="00B8738E">
      <w:pPr>
        <w:spacing w:after="71"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realizovať projekty zamerané na propagáciu zdravia a zdravého životného štýlu, </w:t>
      </w:r>
    </w:p>
    <w:p w:rsidR="00B8738E" w:rsidRDefault="00B8738E" w:rsidP="00B8738E">
      <w:pPr>
        <w:spacing w:after="71"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realizovať preventívne aktivity v oblasti predchádzania chorôb a v oblasti prevencie závislostí,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realizovať preventívne programy zamerané na prevenciu sociálno-patologického správania.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Zodpovednosť: </w:t>
      </w:r>
      <w:r>
        <w:rPr>
          <w:rFonts w:ascii="Times New Roman" w:eastAsia="Times New Roman" w:hAnsi="Times New Roman" w:cs="Times New Roman"/>
          <w:color w:val="000000"/>
          <w:sz w:val="24"/>
        </w:rPr>
        <w:t>obec Slavec,  komunitné centrum, MŠ ( v prípade jeho zriadenia)</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Časový plán: </w:t>
      </w:r>
      <w:r>
        <w:rPr>
          <w:rFonts w:ascii="Times New Roman" w:eastAsia="Times New Roman" w:hAnsi="Times New Roman" w:cs="Times New Roman"/>
          <w:color w:val="000000"/>
          <w:sz w:val="24"/>
        </w:rPr>
        <w:t xml:space="preserve">2018 - 2022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Rozpočet: </w:t>
      </w:r>
      <w:r>
        <w:rPr>
          <w:rFonts w:ascii="Times New Roman" w:eastAsia="Times New Roman" w:hAnsi="Times New Roman" w:cs="Times New Roman"/>
          <w:color w:val="000000"/>
          <w:sz w:val="24"/>
        </w:rPr>
        <w:t xml:space="preserve">dotačné zdroje, granty </w:t>
      </w:r>
    </w:p>
    <w:p w:rsidR="00B8738E" w:rsidRDefault="00B8738E" w:rsidP="00B8738E">
      <w:pPr>
        <w:spacing w:after="0" w:line="360" w:lineRule="auto"/>
        <w:jc w:val="both"/>
        <w:rPr>
          <w:rFonts w:ascii="Times New Roman" w:eastAsia="Times New Roman" w:hAnsi="Times New Roman" w:cs="Times New Roman"/>
          <w:b/>
          <w:color w:val="000000"/>
          <w:sz w:val="24"/>
        </w:rPr>
      </w:pP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Opatrenie 3.4.: Vytvoriť podmienky zamestnania pre cieľovú skupinu pre pracovné uplatnenie na trhu práce .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Aktivity: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podporovať vznik nových pracovných miest pre cieľové skupiny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realizovať vzdelávacie programy pre cieľovú skupiny,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Zodpovednosť: </w:t>
      </w:r>
      <w:r>
        <w:rPr>
          <w:rFonts w:ascii="Times New Roman" w:eastAsia="Times New Roman" w:hAnsi="Times New Roman" w:cs="Times New Roman"/>
          <w:color w:val="000000"/>
          <w:sz w:val="24"/>
        </w:rPr>
        <w:t xml:space="preserve">obec Slavec, podnikateľské subjekty v obci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Časový plán: </w:t>
      </w:r>
      <w:r>
        <w:rPr>
          <w:rFonts w:ascii="Times New Roman" w:eastAsia="Times New Roman" w:hAnsi="Times New Roman" w:cs="Times New Roman"/>
          <w:color w:val="000000"/>
          <w:sz w:val="24"/>
        </w:rPr>
        <w:t xml:space="preserve">2018 - 2022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Rozpočet: </w:t>
      </w:r>
      <w:r>
        <w:rPr>
          <w:rFonts w:ascii="Times New Roman" w:eastAsia="Times New Roman" w:hAnsi="Times New Roman" w:cs="Times New Roman"/>
          <w:color w:val="000000"/>
          <w:sz w:val="24"/>
        </w:rPr>
        <w:t>dotácie, granty, rozpočet obce Slavec, ÚPSVaR SR</w:t>
      </w:r>
    </w:p>
    <w:p w:rsidR="00B8738E" w:rsidRDefault="00B8738E" w:rsidP="00B8738E">
      <w:pPr>
        <w:spacing w:after="0" w:line="360" w:lineRule="auto"/>
        <w:jc w:val="both"/>
        <w:rPr>
          <w:rFonts w:ascii="Times New Roman" w:eastAsia="Times New Roman" w:hAnsi="Times New Roman" w:cs="Times New Roman"/>
          <w:color w:val="000000"/>
          <w:sz w:val="24"/>
        </w:rPr>
      </w:pP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Opatrenie 3.5.: Vytvoriť stredisko osobnej hygieny</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Aktivity: </w:t>
      </w:r>
    </w:p>
    <w:p w:rsidR="00B8738E" w:rsidRDefault="00B8738E" w:rsidP="00B8738E">
      <w:pPr>
        <w:spacing w:after="68"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podporovať vznik nových pracovných miest pre cieľové skupiny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pomôcť odkázaným občanom pri  zvýšení hygienickej úrovne a dodržiavaní čistoty.</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Zodpovednosť: </w:t>
      </w:r>
      <w:r>
        <w:rPr>
          <w:rFonts w:ascii="Times New Roman" w:eastAsia="Times New Roman" w:hAnsi="Times New Roman" w:cs="Times New Roman"/>
          <w:color w:val="000000"/>
          <w:sz w:val="24"/>
        </w:rPr>
        <w:t xml:space="preserve">obec Slavec, komunitné centrum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Časový plán: </w:t>
      </w:r>
      <w:r>
        <w:rPr>
          <w:rFonts w:ascii="Times New Roman" w:eastAsia="Times New Roman" w:hAnsi="Times New Roman" w:cs="Times New Roman"/>
          <w:color w:val="000000"/>
          <w:sz w:val="24"/>
        </w:rPr>
        <w:t xml:space="preserve">2018 - 2022 </w:t>
      </w:r>
    </w:p>
    <w:p w:rsidR="00B8738E" w:rsidRDefault="00B8738E" w:rsidP="00B8738E">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Rozpočet: </w:t>
      </w:r>
      <w:r>
        <w:rPr>
          <w:rFonts w:ascii="Times New Roman" w:eastAsia="Times New Roman" w:hAnsi="Times New Roman" w:cs="Times New Roman"/>
          <w:color w:val="000000"/>
          <w:sz w:val="24"/>
        </w:rPr>
        <w:t>dotácie, granty, rozpočet obce Slavec, ÚPSVaR</w:t>
      </w:r>
    </w:p>
    <w:p w:rsidR="00F11589" w:rsidRDefault="00F11589" w:rsidP="00B8738E">
      <w:pPr>
        <w:spacing w:after="0" w:line="360" w:lineRule="auto"/>
        <w:jc w:val="both"/>
        <w:rPr>
          <w:rFonts w:ascii="Times New Roman" w:hAnsi="Times New Roman" w:cs="Times New Roman"/>
          <w:b/>
          <w:bCs/>
          <w:color w:val="1F497D" w:themeColor="text2"/>
          <w:sz w:val="32"/>
          <w:szCs w:val="32"/>
        </w:rPr>
      </w:pPr>
    </w:p>
    <w:p w:rsidR="00F11589" w:rsidRDefault="00F11589" w:rsidP="00B8738E">
      <w:pPr>
        <w:spacing w:after="0" w:line="360" w:lineRule="auto"/>
        <w:jc w:val="both"/>
        <w:rPr>
          <w:rFonts w:ascii="Times New Roman" w:hAnsi="Times New Roman" w:cs="Times New Roman"/>
          <w:b/>
          <w:bCs/>
          <w:color w:val="1F497D" w:themeColor="text2"/>
          <w:sz w:val="32"/>
          <w:szCs w:val="32"/>
        </w:rPr>
      </w:pPr>
    </w:p>
    <w:p w:rsidR="00965517" w:rsidRPr="00BC1BF7" w:rsidRDefault="005807D7" w:rsidP="00B64E5D">
      <w:pPr>
        <w:pStyle w:val="Nadpis1"/>
        <w:spacing w:before="0" w:line="360" w:lineRule="auto"/>
        <w:jc w:val="both"/>
        <w:rPr>
          <w:rFonts w:ascii="Times New Roman" w:eastAsia="Times New Roman" w:hAnsi="Times New Roman" w:cs="Times New Roman"/>
          <w:color w:val="000000"/>
          <w:sz w:val="32"/>
          <w:szCs w:val="32"/>
        </w:rPr>
      </w:pPr>
      <w:bookmarkStart w:id="11" w:name="_Toc515519082"/>
      <w:r w:rsidRPr="00BC1BF7">
        <w:rPr>
          <w:rFonts w:ascii="Times New Roman" w:hAnsi="Times New Roman" w:cs="Times New Roman"/>
          <w:sz w:val="32"/>
          <w:szCs w:val="32"/>
        </w:rPr>
        <w:lastRenderedPageBreak/>
        <w:t>8</w:t>
      </w:r>
      <w:r w:rsidR="00B8738E" w:rsidRPr="00BC1BF7">
        <w:rPr>
          <w:rFonts w:ascii="Times New Roman" w:hAnsi="Times New Roman" w:cs="Times New Roman"/>
          <w:sz w:val="32"/>
          <w:szCs w:val="32"/>
        </w:rPr>
        <w:t xml:space="preserve">. </w:t>
      </w:r>
      <w:r w:rsidR="00965517" w:rsidRPr="00BC1BF7">
        <w:rPr>
          <w:rFonts w:ascii="Times New Roman" w:hAnsi="Times New Roman" w:cs="Times New Roman"/>
          <w:sz w:val="32"/>
          <w:szCs w:val="32"/>
        </w:rPr>
        <w:t>VYHODNOCOVANIE A PLNENIE KOMUNITNÉHO PLÁNU SOCIÁLNYCH SLUŽIEB</w:t>
      </w:r>
      <w:bookmarkEnd w:id="11"/>
      <w:r w:rsidR="00965517" w:rsidRPr="00BC1BF7">
        <w:rPr>
          <w:rFonts w:ascii="Times New Roman" w:hAnsi="Times New Roman" w:cs="Times New Roman"/>
          <w:sz w:val="32"/>
          <w:szCs w:val="32"/>
        </w:rPr>
        <w:t xml:space="preserve"> </w:t>
      </w:r>
    </w:p>
    <w:p w:rsidR="00965517" w:rsidRPr="00965517" w:rsidRDefault="00965517" w:rsidP="00F120A4">
      <w:pPr>
        <w:autoSpaceDE w:val="0"/>
        <w:autoSpaceDN w:val="0"/>
        <w:adjustRightInd w:val="0"/>
        <w:spacing w:after="0" w:line="360" w:lineRule="auto"/>
        <w:jc w:val="both"/>
        <w:rPr>
          <w:rFonts w:ascii="Times New Roman" w:hAnsi="Times New Roman" w:cs="Times New Roman"/>
          <w:color w:val="000000"/>
          <w:sz w:val="24"/>
          <w:szCs w:val="24"/>
        </w:rPr>
      </w:pPr>
      <w:r w:rsidRPr="00965517">
        <w:rPr>
          <w:rFonts w:ascii="Times New Roman" w:hAnsi="Times New Roman" w:cs="Times New Roman"/>
          <w:color w:val="000000"/>
          <w:sz w:val="24"/>
          <w:szCs w:val="24"/>
        </w:rPr>
        <w:t xml:space="preserve">Princípy dobrého spravovania pri realizácii Komunitného plánu sociálnych služieb: </w:t>
      </w:r>
    </w:p>
    <w:p w:rsidR="00965517" w:rsidRPr="00F120A4" w:rsidRDefault="00965517" w:rsidP="00F120A4">
      <w:pPr>
        <w:pStyle w:val="Odsekzoznamu"/>
        <w:numPr>
          <w:ilvl w:val="0"/>
          <w:numId w:val="9"/>
        </w:numPr>
        <w:autoSpaceDE w:val="0"/>
        <w:autoSpaceDN w:val="0"/>
        <w:adjustRightInd w:val="0"/>
        <w:spacing w:after="49" w:line="360" w:lineRule="auto"/>
        <w:jc w:val="both"/>
        <w:rPr>
          <w:rFonts w:ascii="Times New Roman" w:hAnsi="Times New Roman" w:cs="Times New Roman"/>
          <w:color w:val="000000"/>
          <w:sz w:val="24"/>
          <w:szCs w:val="24"/>
        </w:rPr>
      </w:pPr>
      <w:r w:rsidRPr="00F120A4">
        <w:rPr>
          <w:rFonts w:ascii="Times New Roman" w:hAnsi="Times New Roman" w:cs="Times New Roman"/>
          <w:b/>
          <w:bCs/>
          <w:color w:val="000000"/>
          <w:sz w:val="24"/>
          <w:szCs w:val="24"/>
        </w:rPr>
        <w:t xml:space="preserve">Participácia </w:t>
      </w:r>
      <w:r w:rsidRPr="00F120A4">
        <w:rPr>
          <w:rFonts w:ascii="Times New Roman" w:hAnsi="Times New Roman" w:cs="Times New Roman"/>
          <w:color w:val="000000"/>
          <w:sz w:val="24"/>
          <w:szCs w:val="24"/>
        </w:rPr>
        <w:t xml:space="preserve">– zabezpečenie účasti tých, ktorí „musia“ byť zainteresovaní a umožnenie účasti tých, ktorí „chcú“ byť zainteresovaní </w:t>
      </w:r>
    </w:p>
    <w:p w:rsidR="00965517" w:rsidRPr="00F120A4" w:rsidRDefault="00965517" w:rsidP="00F120A4">
      <w:pPr>
        <w:pStyle w:val="Odsekzoznamu"/>
        <w:numPr>
          <w:ilvl w:val="0"/>
          <w:numId w:val="9"/>
        </w:numPr>
        <w:autoSpaceDE w:val="0"/>
        <w:autoSpaceDN w:val="0"/>
        <w:adjustRightInd w:val="0"/>
        <w:spacing w:after="49" w:line="360" w:lineRule="auto"/>
        <w:jc w:val="both"/>
        <w:rPr>
          <w:rFonts w:ascii="Times New Roman" w:hAnsi="Times New Roman" w:cs="Times New Roman"/>
          <w:color w:val="000000"/>
          <w:sz w:val="24"/>
          <w:szCs w:val="24"/>
        </w:rPr>
      </w:pPr>
      <w:r w:rsidRPr="00F120A4">
        <w:rPr>
          <w:rFonts w:ascii="Times New Roman" w:hAnsi="Times New Roman" w:cs="Times New Roman"/>
          <w:b/>
          <w:bCs/>
          <w:color w:val="000000"/>
          <w:sz w:val="24"/>
          <w:szCs w:val="24"/>
        </w:rPr>
        <w:t xml:space="preserve">Transparentnosť </w:t>
      </w:r>
      <w:r w:rsidRPr="00F120A4">
        <w:rPr>
          <w:rFonts w:ascii="Times New Roman" w:hAnsi="Times New Roman" w:cs="Times New Roman"/>
          <w:color w:val="000000"/>
          <w:sz w:val="24"/>
          <w:szCs w:val="24"/>
        </w:rPr>
        <w:t xml:space="preserve">– rozhodovanie v ktorejkoľvek činnosti pri realizácii KPSS je uskutočnené na základe dopredu známych kritérií </w:t>
      </w:r>
    </w:p>
    <w:p w:rsidR="00965517" w:rsidRPr="00F120A4" w:rsidRDefault="00965517" w:rsidP="00F120A4">
      <w:pPr>
        <w:pStyle w:val="Odsekzoznamu"/>
        <w:numPr>
          <w:ilvl w:val="0"/>
          <w:numId w:val="9"/>
        </w:numPr>
        <w:autoSpaceDE w:val="0"/>
        <w:autoSpaceDN w:val="0"/>
        <w:adjustRightInd w:val="0"/>
        <w:spacing w:after="0" w:line="360" w:lineRule="auto"/>
        <w:jc w:val="both"/>
        <w:rPr>
          <w:rFonts w:ascii="Times New Roman" w:hAnsi="Times New Roman" w:cs="Times New Roman"/>
          <w:color w:val="000000"/>
          <w:sz w:val="24"/>
          <w:szCs w:val="24"/>
        </w:rPr>
      </w:pPr>
      <w:r w:rsidRPr="00F120A4">
        <w:rPr>
          <w:rFonts w:ascii="Times New Roman" w:hAnsi="Times New Roman" w:cs="Times New Roman"/>
          <w:b/>
          <w:bCs/>
          <w:color w:val="000000"/>
          <w:sz w:val="24"/>
          <w:szCs w:val="24"/>
        </w:rPr>
        <w:t xml:space="preserve">Verejná zodpovednosť </w:t>
      </w:r>
      <w:r w:rsidRPr="00F120A4">
        <w:rPr>
          <w:rFonts w:ascii="Times New Roman" w:hAnsi="Times New Roman" w:cs="Times New Roman"/>
          <w:color w:val="000000"/>
          <w:sz w:val="24"/>
          <w:szCs w:val="24"/>
        </w:rPr>
        <w:t xml:space="preserve">– dodržiavanie zvolených kritérií merania výkonnosti, dodržiavanie práva a administratívnych postupov, jasná komunikácia cieľov </w:t>
      </w:r>
    </w:p>
    <w:p w:rsidR="00965517" w:rsidRPr="00965517" w:rsidRDefault="00965517" w:rsidP="00F120A4">
      <w:pPr>
        <w:autoSpaceDE w:val="0"/>
        <w:autoSpaceDN w:val="0"/>
        <w:adjustRightInd w:val="0"/>
        <w:spacing w:after="0" w:line="360" w:lineRule="auto"/>
        <w:jc w:val="both"/>
        <w:rPr>
          <w:rFonts w:ascii="Times New Roman" w:hAnsi="Times New Roman" w:cs="Times New Roman"/>
          <w:color w:val="000000"/>
          <w:sz w:val="24"/>
          <w:szCs w:val="24"/>
        </w:rPr>
      </w:pPr>
    </w:p>
    <w:p w:rsidR="00965517" w:rsidRPr="00965517" w:rsidRDefault="00965517" w:rsidP="00F120A4">
      <w:pPr>
        <w:autoSpaceDE w:val="0"/>
        <w:autoSpaceDN w:val="0"/>
        <w:adjustRightInd w:val="0"/>
        <w:spacing w:after="0" w:line="360" w:lineRule="auto"/>
        <w:jc w:val="both"/>
        <w:rPr>
          <w:rFonts w:ascii="Times New Roman" w:hAnsi="Times New Roman" w:cs="Times New Roman"/>
          <w:color w:val="000000"/>
          <w:sz w:val="24"/>
          <w:szCs w:val="24"/>
        </w:rPr>
      </w:pPr>
      <w:r w:rsidRPr="00965517">
        <w:rPr>
          <w:rFonts w:ascii="Times New Roman" w:hAnsi="Times New Roman" w:cs="Times New Roman"/>
          <w:b/>
          <w:bCs/>
          <w:color w:val="000000"/>
          <w:sz w:val="24"/>
          <w:szCs w:val="24"/>
        </w:rPr>
        <w:t xml:space="preserve">Zásady uplatňovania komunitného plánu sociálnych služieb </w:t>
      </w:r>
    </w:p>
    <w:p w:rsidR="00965517" w:rsidRPr="00F120A4" w:rsidRDefault="00965517" w:rsidP="00F120A4">
      <w:pPr>
        <w:pStyle w:val="Odsekzoznamu"/>
        <w:numPr>
          <w:ilvl w:val="0"/>
          <w:numId w:val="10"/>
        </w:numPr>
        <w:autoSpaceDE w:val="0"/>
        <w:autoSpaceDN w:val="0"/>
        <w:adjustRightInd w:val="0"/>
        <w:spacing w:after="49" w:line="360" w:lineRule="auto"/>
        <w:jc w:val="both"/>
        <w:rPr>
          <w:rFonts w:ascii="Times New Roman" w:hAnsi="Times New Roman" w:cs="Times New Roman"/>
          <w:color w:val="000000"/>
          <w:sz w:val="24"/>
          <w:szCs w:val="24"/>
        </w:rPr>
      </w:pPr>
      <w:r w:rsidRPr="00F120A4">
        <w:rPr>
          <w:rFonts w:ascii="Times New Roman" w:hAnsi="Times New Roman" w:cs="Times New Roman"/>
          <w:color w:val="000000"/>
          <w:sz w:val="24"/>
          <w:szCs w:val="24"/>
        </w:rPr>
        <w:t xml:space="preserve">KPSS je základným rozvojovým dokumentom, na ktorý sa musí prihliadať pri profilovaní všetkých rozvojových a rozvoj podporujúcich aktivít v oblasti sociálnych služieb. </w:t>
      </w:r>
    </w:p>
    <w:p w:rsidR="00965517" w:rsidRPr="00F120A4" w:rsidRDefault="00965517" w:rsidP="00F120A4">
      <w:pPr>
        <w:pStyle w:val="Odsekzoznamu"/>
        <w:numPr>
          <w:ilvl w:val="0"/>
          <w:numId w:val="10"/>
        </w:numPr>
        <w:autoSpaceDE w:val="0"/>
        <w:autoSpaceDN w:val="0"/>
        <w:adjustRightInd w:val="0"/>
        <w:spacing w:after="0" w:line="360" w:lineRule="auto"/>
        <w:jc w:val="both"/>
        <w:rPr>
          <w:rFonts w:ascii="Times New Roman" w:hAnsi="Times New Roman" w:cs="Times New Roman"/>
          <w:color w:val="000000"/>
          <w:sz w:val="24"/>
          <w:szCs w:val="24"/>
        </w:rPr>
      </w:pPr>
      <w:r w:rsidRPr="00F120A4">
        <w:rPr>
          <w:rFonts w:ascii="Times New Roman" w:hAnsi="Times New Roman" w:cs="Times New Roman"/>
          <w:color w:val="000000"/>
          <w:sz w:val="24"/>
          <w:szCs w:val="24"/>
        </w:rPr>
        <w:t xml:space="preserve">KPSS je záväzným pre tvorbu rozpočtu obce a jeho aktivity sú premietnuté do rozpočtu obce. </w:t>
      </w:r>
    </w:p>
    <w:p w:rsidR="00F120A4" w:rsidRDefault="00965517" w:rsidP="00F120A4">
      <w:pPr>
        <w:pStyle w:val="Odsekzoznamu"/>
        <w:numPr>
          <w:ilvl w:val="0"/>
          <w:numId w:val="10"/>
        </w:numPr>
        <w:autoSpaceDE w:val="0"/>
        <w:autoSpaceDN w:val="0"/>
        <w:adjustRightInd w:val="0"/>
        <w:spacing w:after="52" w:line="360" w:lineRule="auto"/>
        <w:jc w:val="both"/>
        <w:rPr>
          <w:rFonts w:ascii="Times New Roman" w:hAnsi="Times New Roman" w:cs="Times New Roman"/>
          <w:color w:val="000000"/>
          <w:sz w:val="24"/>
          <w:szCs w:val="24"/>
        </w:rPr>
      </w:pPr>
      <w:r w:rsidRPr="00F120A4">
        <w:rPr>
          <w:rFonts w:ascii="Times New Roman" w:hAnsi="Times New Roman" w:cs="Times New Roman"/>
          <w:color w:val="000000"/>
          <w:sz w:val="24"/>
          <w:szCs w:val="24"/>
        </w:rPr>
        <w:t xml:space="preserve">KPSS je základným podkladom pre tvorbu sociálnych projektov. </w:t>
      </w:r>
    </w:p>
    <w:p w:rsidR="00F120A4" w:rsidRDefault="00965517" w:rsidP="00F120A4">
      <w:pPr>
        <w:pStyle w:val="Odsekzoznamu"/>
        <w:numPr>
          <w:ilvl w:val="0"/>
          <w:numId w:val="10"/>
        </w:numPr>
        <w:autoSpaceDE w:val="0"/>
        <w:autoSpaceDN w:val="0"/>
        <w:adjustRightInd w:val="0"/>
        <w:spacing w:after="52" w:line="360" w:lineRule="auto"/>
        <w:jc w:val="both"/>
        <w:rPr>
          <w:rFonts w:ascii="Times New Roman" w:hAnsi="Times New Roman" w:cs="Times New Roman"/>
          <w:color w:val="000000"/>
          <w:sz w:val="24"/>
          <w:szCs w:val="24"/>
        </w:rPr>
      </w:pPr>
      <w:r w:rsidRPr="00F120A4">
        <w:rPr>
          <w:rFonts w:ascii="Times New Roman" w:hAnsi="Times New Roman" w:cs="Times New Roman"/>
          <w:color w:val="000000"/>
          <w:sz w:val="24"/>
          <w:szCs w:val="24"/>
        </w:rPr>
        <w:t xml:space="preserve"> KPSS je rozvojový dokument, ktorého aktivity obec priamo realizuje (obec ako realizátor), alebo vytvára a podporuje vytvorenie podmienok na ich realizáciu (obec ako iniciátor, partner) inými subjektmi v prospech sociálneho rozvoja obce. </w:t>
      </w:r>
    </w:p>
    <w:p w:rsidR="00F120A4" w:rsidRDefault="00965517" w:rsidP="00F120A4">
      <w:pPr>
        <w:pStyle w:val="Odsekzoznamu"/>
        <w:numPr>
          <w:ilvl w:val="0"/>
          <w:numId w:val="10"/>
        </w:numPr>
        <w:autoSpaceDE w:val="0"/>
        <w:autoSpaceDN w:val="0"/>
        <w:adjustRightInd w:val="0"/>
        <w:spacing w:after="52" w:line="360" w:lineRule="auto"/>
        <w:jc w:val="both"/>
        <w:rPr>
          <w:rFonts w:ascii="Times New Roman" w:hAnsi="Times New Roman" w:cs="Times New Roman"/>
          <w:color w:val="000000"/>
          <w:sz w:val="24"/>
          <w:szCs w:val="24"/>
        </w:rPr>
      </w:pPr>
      <w:r w:rsidRPr="00F120A4">
        <w:rPr>
          <w:rFonts w:ascii="Times New Roman" w:hAnsi="Times New Roman" w:cs="Times New Roman"/>
          <w:color w:val="000000"/>
          <w:sz w:val="24"/>
          <w:szCs w:val="24"/>
        </w:rPr>
        <w:t xml:space="preserve">KPSS je rozvojový usmerňujúci dokument pre všetky subjekty existujúce či vykonávajúce činnosť na území obce, ktoré chcú realizovať činnosti sociálneho rozvojového charakteru (podnikateľské subjekty, odborné organizácie, štátne orgány, mimovládny sektor). </w:t>
      </w:r>
    </w:p>
    <w:p w:rsidR="00F120A4" w:rsidRDefault="00965517" w:rsidP="00F120A4">
      <w:pPr>
        <w:pStyle w:val="Odsekzoznamu"/>
        <w:numPr>
          <w:ilvl w:val="0"/>
          <w:numId w:val="10"/>
        </w:numPr>
        <w:autoSpaceDE w:val="0"/>
        <w:autoSpaceDN w:val="0"/>
        <w:adjustRightInd w:val="0"/>
        <w:spacing w:after="52" w:line="360" w:lineRule="auto"/>
        <w:jc w:val="both"/>
        <w:rPr>
          <w:rFonts w:ascii="Times New Roman" w:hAnsi="Times New Roman" w:cs="Times New Roman"/>
          <w:color w:val="000000"/>
          <w:sz w:val="24"/>
          <w:szCs w:val="24"/>
        </w:rPr>
      </w:pPr>
      <w:r w:rsidRPr="00F120A4">
        <w:rPr>
          <w:rFonts w:ascii="Times New Roman" w:hAnsi="Times New Roman" w:cs="Times New Roman"/>
          <w:color w:val="000000"/>
          <w:sz w:val="24"/>
          <w:szCs w:val="24"/>
        </w:rPr>
        <w:t xml:space="preserve">KPSS je otvorený, verejne dostupný dokument, priebežne aktualizovaný a reagujúci na prichádzajúce podnety, príležitosti a zmeny vnútorného a vonkajšieho prostredia. </w:t>
      </w:r>
    </w:p>
    <w:p w:rsidR="00965517" w:rsidRPr="00F120A4" w:rsidRDefault="00965517" w:rsidP="00F120A4">
      <w:pPr>
        <w:pStyle w:val="Odsekzoznamu"/>
        <w:numPr>
          <w:ilvl w:val="0"/>
          <w:numId w:val="10"/>
        </w:numPr>
        <w:autoSpaceDE w:val="0"/>
        <w:autoSpaceDN w:val="0"/>
        <w:adjustRightInd w:val="0"/>
        <w:spacing w:after="52" w:line="360" w:lineRule="auto"/>
        <w:jc w:val="both"/>
        <w:rPr>
          <w:rFonts w:ascii="Times New Roman" w:hAnsi="Times New Roman" w:cs="Times New Roman"/>
          <w:color w:val="000000"/>
          <w:sz w:val="24"/>
          <w:szCs w:val="24"/>
        </w:rPr>
      </w:pPr>
      <w:r w:rsidRPr="00F120A4">
        <w:rPr>
          <w:rFonts w:ascii="Times New Roman" w:hAnsi="Times New Roman" w:cs="Times New Roman"/>
          <w:color w:val="000000"/>
          <w:sz w:val="24"/>
          <w:szCs w:val="24"/>
        </w:rPr>
        <w:t xml:space="preserve">Za implementáciu, aktualizáciu a komunikáciu KPSS sú zodpovedné volené a výkonné orgány samosprávy obce. Aby bol implementačný mechanizmus KPSS efektívny, musí mať obec jasne popísané činnosti, aktivity až úlohy, ktorými sa bude KPSS zabezpečovať na úrovni programovej, realizačnej a vyhodnocovacej. </w:t>
      </w:r>
    </w:p>
    <w:p w:rsidR="00965517" w:rsidRPr="00965517" w:rsidRDefault="00965517" w:rsidP="00F120A4">
      <w:pPr>
        <w:autoSpaceDE w:val="0"/>
        <w:autoSpaceDN w:val="0"/>
        <w:adjustRightInd w:val="0"/>
        <w:spacing w:after="0" w:line="360" w:lineRule="auto"/>
        <w:jc w:val="both"/>
        <w:rPr>
          <w:rFonts w:ascii="Times New Roman" w:hAnsi="Times New Roman" w:cs="Times New Roman"/>
          <w:color w:val="000000"/>
          <w:sz w:val="24"/>
          <w:szCs w:val="24"/>
        </w:rPr>
      </w:pPr>
    </w:p>
    <w:p w:rsidR="00965517" w:rsidRPr="00965517" w:rsidRDefault="00965517" w:rsidP="00F120A4">
      <w:pPr>
        <w:autoSpaceDE w:val="0"/>
        <w:autoSpaceDN w:val="0"/>
        <w:adjustRightInd w:val="0"/>
        <w:spacing w:after="0" w:line="360" w:lineRule="auto"/>
        <w:jc w:val="both"/>
        <w:rPr>
          <w:rFonts w:ascii="Times New Roman" w:hAnsi="Times New Roman" w:cs="Times New Roman"/>
          <w:color w:val="000000"/>
          <w:sz w:val="24"/>
          <w:szCs w:val="24"/>
        </w:rPr>
      </w:pPr>
      <w:r w:rsidRPr="00965517">
        <w:rPr>
          <w:rFonts w:ascii="Times New Roman" w:hAnsi="Times New Roman" w:cs="Times New Roman"/>
          <w:color w:val="000000"/>
          <w:sz w:val="24"/>
          <w:szCs w:val="24"/>
        </w:rPr>
        <w:lastRenderedPageBreak/>
        <w:t xml:space="preserve">Realizácia Komunitného plánu sociálnych služieb v obci </w:t>
      </w:r>
      <w:r w:rsidR="00F120A4">
        <w:rPr>
          <w:rFonts w:ascii="Times New Roman" w:hAnsi="Times New Roman" w:cs="Times New Roman"/>
          <w:color w:val="000000"/>
          <w:sz w:val="24"/>
          <w:szCs w:val="24"/>
        </w:rPr>
        <w:t>Slavec</w:t>
      </w:r>
      <w:r w:rsidRPr="00965517">
        <w:rPr>
          <w:rFonts w:ascii="Times New Roman" w:hAnsi="Times New Roman" w:cs="Times New Roman"/>
          <w:color w:val="000000"/>
          <w:sz w:val="24"/>
          <w:szCs w:val="24"/>
        </w:rPr>
        <w:t xml:space="preserve"> bude pozostávať z vykonávania aktivít navrhnutých v komunitnom pláne, ktorý sa bude každoročne aktualizovať. </w:t>
      </w:r>
    </w:p>
    <w:p w:rsidR="00965517" w:rsidRPr="00965517" w:rsidRDefault="00965517" w:rsidP="00F120A4">
      <w:pPr>
        <w:autoSpaceDE w:val="0"/>
        <w:autoSpaceDN w:val="0"/>
        <w:adjustRightInd w:val="0"/>
        <w:spacing w:after="0" w:line="360" w:lineRule="auto"/>
        <w:jc w:val="both"/>
        <w:rPr>
          <w:rFonts w:ascii="Times New Roman" w:hAnsi="Times New Roman" w:cs="Times New Roman"/>
          <w:color w:val="000000"/>
          <w:sz w:val="24"/>
          <w:szCs w:val="24"/>
        </w:rPr>
      </w:pPr>
      <w:r w:rsidRPr="00965517">
        <w:rPr>
          <w:rFonts w:ascii="Times New Roman" w:hAnsi="Times New Roman" w:cs="Times New Roman"/>
          <w:color w:val="000000"/>
          <w:sz w:val="24"/>
          <w:szCs w:val="24"/>
        </w:rPr>
        <w:t xml:space="preserve">Medzi kľúčové úlohy manažmentu obce bude patriť: </w:t>
      </w:r>
    </w:p>
    <w:p w:rsidR="00965517" w:rsidRPr="00965517" w:rsidRDefault="00965517" w:rsidP="00F120A4">
      <w:pPr>
        <w:autoSpaceDE w:val="0"/>
        <w:autoSpaceDN w:val="0"/>
        <w:adjustRightInd w:val="0"/>
        <w:spacing w:after="0" w:line="360" w:lineRule="auto"/>
        <w:jc w:val="both"/>
        <w:rPr>
          <w:rFonts w:ascii="Times New Roman" w:hAnsi="Times New Roman" w:cs="Times New Roman"/>
          <w:color w:val="000000"/>
          <w:sz w:val="24"/>
          <w:szCs w:val="24"/>
        </w:rPr>
      </w:pPr>
      <w:r w:rsidRPr="00965517">
        <w:rPr>
          <w:rFonts w:ascii="Times New Roman" w:hAnsi="Times New Roman" w:cs="Times New Roman"/>
          <w:color w:val="000000"/>
          <w:sz w:val="24"/>
          <w:szCs w:val="24"/>
        </w:rPr>
        <w:t xml:space="preserve">- realizovať projekty, ktoré prinesú pre mesto želaný efekt a budú trvalo udržateľné, </w:t>
      </w:r>
    </w:p>
    <w:p w:rsidR="00965517" w:rsidRPr="00965517" w:rsidRDefault="00965517" w:rsidP="00F120A4">
      <w:pPr>
        <w:autoSpaceDE w:val="0"/>
        <w:autoSpaceDN w:val="0"/>
        <w:adjustRightInd w:val="0"/>
        <w:spacing w:after="0" w:line="360" w:lineRule="auto"/>
        <w:jc w:val="both"/>
        <w:rPr>
          <w:rFonts w:ascii="Times New Roman" w:hAnsi="Times New Roman" w:cs="Times New Roman"/>
          <w:color w:val="000000"/>
          <w:sz w:val="24"/>
          <w:szCs w:val="24"/>
        </w:rPr>
      </w:pPr>
      <w:r w:rsidRPr="00965517">
        <w:rPr>
          <w:rFonts w:ascii="Times New Roman" w:hAnsi="Times New Roman" w:cs="Times New Roman"/>
          <w:color w:val="000000"/>
          <w:sz w:val="24"/>
          <w:szCs w:val="24"/>
        </w:rPr>
        <w:t xml:space="preserve">- vyčleniť z rozpočtu obce finančné prostriedky potrebné na realizáciu navrhnutých aktivít, </w:t>
      </w:r>
    </w:p>
    <w:p w:rsidR="00965517" w:rsidRPr="00965517" w:rsidRDefault="00965517" w:rsidP="00F120A4">
      <w:pPr>
        <w:autoSpaceDE w:val="0"/>
        <w:autoSpaceDN w:val="0"/>
        <w:adjustRightInd w:val="0"/>
        <w:spacing w:after="0" w:line="360" w:lineRule="auto"/>
        <w:jc w:val="both"/>
        <w:rPr>
          <w:rFonts w:ascii="Times New Roman" w:hAnsi="Times New Roman" w:cs="Times New Roman"/>
          <w:color w:val="000000"/>
          <w:sz w:val="24"/>
          <w:szCs w:val="24"/>
        </w:rPr>
      </w:pPr>
      <w:r w:rsidRPr="00965517">
        <w:rPr>
          <w:rFonts w:ascii="Times New Roman" w:hAnsi="Times New Roman" w:cs="Times New Roman"/>
          <w:color w:val="000000"/>
          <w:sz w:val="24"/>
          <w:szCs w:val="24"/>
        </w:rPr>
        <w:t xml:space="preserve">- podporovať spoluprácu hlavných aktérov rozvoja obce a koordinovať ich aktivity, </w:t>
      </w:r>
    </w:p>
    <w:p w:rsidR="00965517" w:rsidRDefault="00965517" w:rsidP="00F120A4">
      <w:pPr>
        <w:spacing w:after="0" w:line="360" w:lineRule="auto"/>
        <w:jc w:val="both"/>
        <w:rPr>
          <w:rFonts w:ascii="Times New Roman" w:hAnsi="Times New Roman" w:cs="Times New Roman"/>
          <w:color w:val="000000"/>
          <w:sz w:val="24"/>
          <w:szCs w:val="24"/>
        </w:rPr>
      </w:pPr>
      <w:r w:rsidRPr="00F120A4">
        <w:rPr>
          <w:rFonts w:ascii="Times New Roman" w:hAnsi="Times New Roman" w:cs="Times New Roman"/>
          <w:color w:val="000000"/>
          <w:sz w:val="24"/>
          <w:szCs w:val="24"/>
        </w:rPr>
        <w:t>- pravidelne monitorovať aktivity a vyhodnocovať plnenie akčného plánu na základe vopred stanovených merateľných ukazovateľov</w:t>
      </w:r>
      <w:r w:rsidR="00F120A4">
        <w:rPr>
          <w:rFonts w:ascii="Times New Roman" w:hAnsi="Times New Roman" w:cs="Times New Roman"/>
          <w:color w:val="000000"/>
          <w:sz w:val="24"/>
          <w:szCs w:val="24"/>
        </w:rPr>
        <w:t>.</w:t>
      </w:r>
    </w:p>
    <w:p w:rsidR="00F120A4" w:rsidRDefault="00F120A4" w:rsidP="00F120A4">
      <w:pPr>
        <w:spacing w:after="0" w:line="360" w:lineRule="auto"/>
        <w:jc w:val="both"/>
        <w:rPr>
          <w:rFonts w:ascii="Times New Roman" w:hAnsi="Times New Roman" w:cs="Times New Roman"/>
          <w:color w:val="000000"/>
          <w:sz w:val="24"/>
          <w:szCs w:val="24"/>
        </w:rPr>
      </w:pPr>
    </w:p>
    <w:p w:rsidR="00F120A4" w:rsidRDefault="00F120A4" w:rsidP="00F120A4">
      <w:pPr>
        <w:spacing w:after="0" w:line="360" w:lineRule="auto"/>
        <w:jc w:val="both"/>
        <w:rPr>
          <w:rFonts w:ascii="Times New Roman" w:hAnsi="Times New Roman" w:cs="Times New Roman"/>
          <w:color w:val="000000"/>
          <w:sz w:val="24"/>
          <w:szCs w:val="24"/>
        </w:rPr>
      </w:pPr>
    </w:p>
    <w:p w:rsidR="00F120A4" w:rsidRDefault="00F120A4" w:rsidP="00F120A4">
      <w:pPr>
        <w:spacing w:after="0" w:line="360" w:lineRule="auto"/>
        <w:jc w:val="both"/>
        <w:rPr>
          <w:rFonts w:ascii="Times New Roman" w:hAnsi="Times New Roman" w:cs="Times New Roman"/>
          <w:color w:val="000000"/>
          <w:sz w:val="24"/>
          <w:szCs w:val="24"/>
        </w:rPr>
      </w:pPr>
    </w:p>
    <w:p w:rsidR="00F120A4" w:rsidRDefault="00F120A4" w:rsidP="00F120A4">
      <w:pPr>
        <w:spacing w:after="0" w:line="360" w:lineRule="auto"/>
        <w:jc w:val="both"/>
        <w:rPr>
          <w:rFonts w:ascii="Times New Roman" w:hAnsi="Times New Roman" w:cs="Times New Roman"/>
          <w:color w:val="000000"/>
          <w:sz w:val="24"/>
          <w:szCs w:val="24"/>
        </w:rPr>
      </w:pPr>
    </w:p>
    <w:p w:rsidR="00F120A4" w:rsidRDefault="00F120A4" w:rsidP="00F120A4">
      <w:pPr>
        <w:spacing w:after="0" w:line="360" w:lineRule="auto"/>
        <w:jc w:val="both"/>
        <w:rPr>
          <w:rFonts w:ascii="Times New Roman" w:hAnsi="Times New Roman" w:cs="Times New Roman"/>
          <w:color w:val="000000"/>
          <w:sz w:val="24"/>
          <w:szCs w:val="24"/>
        </w:rPr>
      </w:pPr>
    </w:p>
    <w:p w:rsidR="00F120A4" w:rsidRDefault="00F120A4" w:rsidP="00F120A4">
      <w:pPr>
        <w:spacing w:after="0" w:line="360" w:lineRule="auto"/>
        <w:jc w:val="both"/>
        <w:rPr>
          <w:rFonts w:ascii="Times New Roman" w:hAnsi="Times New Roman" w:cs="Times New Roman"/>
          <w:color w:val="000000"/>
          <w:sz w:val="24"/>
          <w:szCs w:val="24"/>
        </w:rPr>
      </w:pPr>
    </w:p>
    <w:p w:rsidR="00F120A4" w:rsidRDefault="00F120A4" w:rsidP="00F120A4">
      <w:pPr>
        <w:spacing w:after="0" w:line="360" w:lineRule="auto"/>
        <w:jc w:val="both"/>
        <w:rPr>
          <w:rFonts w:ascii="Times New Roman" w:hAnsi="Times New Roman" w:cs="Times New Roman"/>
          <w:color w:val="000000"/>
          <w:sz w:val="24"/>
          <w:szCs w:val="24"/>
        </w:rPr>
      </w:pPr>
    </w:p>
    <w:p w:rsidR="00F120A4" w:rsidRDefault="00F120A4" w:rsidP="00F120A4">
      <w:pPr>
        <w:spacing w:after="0" w:line="360" w:lineRule="auto"/>
        <w:jc w:val="both"/>
        <w:rPr>
          <w:rFonts w:ascii="Times New Roman" w:hAnsi="Times New Roman" w:cs="Times New Roman"/>
          <w:color w:val="000000"/>
          <w:sz w:val="24"/>
          <w:szCs w:val="24"/>
        </w:rPr>
      </w:pPr>
    </w:p>
    <w:p w:rsidR="00F120A4" w:rsidRDefault="00F120A4" w:rsidP="00F120A4">
      <w:pPr>
        <w:spacing w:after="0" w:line="360" w:lineRule="auto"/>
        <w:jc w:val="both"/>
        <w:rPr>
          <w:rFonts w:ascii="Times New Roman" w:hAnsi="Times New Roman" w:cs="Times New Roman"/>
          <w:color w:val="000000"/>
          <w:sz w:val="24"/>
          <w:szCs w:val="24"/>
        </w:rPr>
      </w:pPr>
    </w:p>
    <w:p w:rsidR="00F120A4" w:rsidRDefault="00F120A4" w:rsidP="00F120A4">
      <w:pPr>
        <w:spacing w:after="0" w:line="360" w:lineRule="auto"/>
        <w:jc w:val="both"/>
        <w:rPr>
          <w:rFonts w:ascii="Times New Roman" w:hAnsi="Times New Roman" w:cs="Times New Roman"/>
          <w:color w:val="000000"/>
          <w:sz w:val="24"/>
          <w:szCs w:val="24"/>
        </w:rPr>
      </w:pPr>
    </w:p>
    <w:p w:rsidR="00F120A4" w:rsidRDefault="00F120A4" w:rsidP="00F120A4">
      <w:pPr>
        <w:spacing w:after="0" w:line="360" w:lineRule="auto"/>
        <w:jc w:val="both"/>
        <w:rPr>
          <w:rFonts w:ascii="Times New Roman" w:hAnsi="Times New Roman" w:cs="Times New Roman"/>
          <w:color w:val="000000"/>
          <w:sz w:val="24"/>
          <w:szCs w:val="24"/>
        </w:rPr>
      </w:pPr>
    </w:p>
    <w:p w:rsidR="00F120A4" w:rsidRDefault="00F120A4" w:rsidP="00F120A4">
      <w:pPr>
        <w:spacing w:after="0" w:line="360" w:lineRule="auto"/>
        <w:jc w:val="both"/>
        <w:rPr>
          <w:rFonts w:ascii="Times New Roman" w:hAnsi="Times New Roman" w:cs="Times New Roman"/>
          <w:color w:val="000000"/>
          <w:sz w:val="24"/>
          <w:szCs w:val="24"/>
        </w:rPr>
      </w:pPr>
    </w:p>
    <w:p w:rsidR="00F120A4" w:rsidRDefault="00F120A4" w:rsidP="00F120A4">
      <w:pPr>
        <w:spacing w:after="0" w:line="360" w:lineRule="auto"/>
        <w:jc w:val="both"/>
        <w:rPr>
          <w:rFonts w:ascii="Times New Roman" w:hAnsi="Times New Roman" w:cs="Times New Roman"/>
          <w:color w:val="000000"/>
          <w:sz w:val="24"/>
          <w:szCs w:val="24"/>
        </w:rPr>
      </w:pPr>
    </w:p>
    <w:p w:rsidR="00F120A4" w:rsidRDefault="00F120A4" w:rsidP="00F120A4">
      <w:pPr>
        <w:spacing w:after="0" w:line="360" w:lineRule="auto"/>
        <w:jc w:val="both"/>
        <w:rPr>
          <w:rFonts w:ascii="Times New Roman" w:hAnsi="Times New Roman" w:cs="Times New Roman"/>
          <w:color w:val="000000"/>
          <w:sz w:val="24"/>
          <w:szCs w:val="24"/>
        </w:rPr>
      </w:pPr>
    </w:p>
    <w:p w:rsidR="00187A5B" w:rsidRDefault="00187A5B" w:rsidP="00F120A4">
      <w:pPr>
        <w:spacing w:after="0" w:line="360" w:lineRule="auto"/>
        <w:jc w:val="both"/>
        <w:rPr>
          <w:rFonts w:ascii="Times New Roman" w:hAnsi="Times New Roman" w:cs="Times New Roman"/>
          <w:color w:val="000000"/>
          <w:sz w:val="24"/>
          <w:szCs w:val="24"/>
        </w:rPr>
      </w:pPr>
    </w:p>
    <w:p w:rsidR="0049511E" w:rsidRDefault="0049511E" w:rsidP="00F120A4">
      <w:pPr>
        <w:spacing w:after="0" w:line="360" w:lineRule="auto"/>
        <w:jc w:val="both"/>
        <w:rPr>
          <w:rFonts w:ascii="Times New Roman" w:hAnsi="Times New Roman" w:cs="Times New Roman"/>
          <w:color w:val="000000"/>
          <w:sz w:val="24"/>
          <w:szCs w:val="24"/>
        </w:rPr>
      </w:pPr>
    </w:p>
    <w:p w:rsidR="0049511E" w:rsidRDefault="0049511E" w:rsidP="00F120A4">
      <w:pPr>
        <w:spacing w:after="0" w:line="360" w:lineRule="auto"/>
        <w:jc w:val="both"/>
        <w:rPr>
          <w:rFonts w:ascii="Times New Roman" w:hAnsi="Times New Roman" w:cs="Times New Roman"/>
          <w:color w:val="000000"/>
          <w:sz w:val="24"/>
          <w:szCs w:val="24"/>
        </w:rPr>
      </w:pPr>
    </w:p>
    <w:p w:rsidR="0049511E" w:rsidRDefault="0049511E" w:rsidP="00F120A4">
      <w:pPr>
        <w:spacing w:after="0" w:line="360" w:lineRule="auto"/>
        <w:jc w:val="both"/>
        <w:rPr>
          <w:rFonts w:ascii="Times New Roman" w:hAnsi="Times New Roman" w:cs="Times New Roman"/>
          <w:color w:val="000000"/>
          <w:sz w:val="24"/>
          <w:szCs w:val="24"/>
        </w:rPr>
      </w:pPr>
    </w:p>
    <w:p w:rsidR="0049511E" w:rsidRDefault="0049511E" w:rsidP="00F120A4">
      <w:pPr>
        <w:spacing w:after="0" w:line="360" w:lineRule="auto"/>
        <w:jc w:val="both"/>
        <w:rPr>
          <w:rFonts w:ascii="Times New Roman" w:hAnsi="Times New Roman" w:cs="Times New Roman"/>
          <w:color w:val="000000"/>
          <w:sz w:val="24"/>
          <w:szCs w:val="24"/>
        </w:rPr>
      </w:pPr>
    </w:p>
    <w:p w:rsidR="0049511E" w:rsidRDefault="0049511E" w:rsidP="00F120A4">
      <w:pPr>
        <w:spacing w:after="0" w:line="360" w:lineRule="auto"/>
        <w:jc w:val="both"/>
        <w:rPr>
          <w:rFonts w:ascii="Times New Roman" w:hAnsi="Times New Roman" w:cs="Times New Roman"/>
          <w:color w:val="000000"/>
          <w:sz w:val="24"/>
          <w:szCs w:val="24"/>
        </w:rPr>
      </w:pPr>
    </w:p>
    <w:p w:rsidR="0049511E" w:rsidRDefault="0049511E" w:rsidP="00F120A4">
      <w:pPr>
        <w:spacing w:after="0" w:line="360" w:lineRule="auto"/>
        <w:jc w:val="both"/>
        <w:rPr>
          <w:rFonts w:ascii="Times New Roman" w:hAnsi="Times New Roman" w:cs="Times New Roman"/>
          <w:color w:val="000000"/>
          <w:sz w:val="24"/>
          <w:szCs w:val="24"/>
        </w:rPr>
      </w:pPr>
    </w:p>
    <w:p w:rsidR="0049511E" w:rsidRDefault="0049511E" w:rsidP="00F120A4">
      <w:pPr>
        <w:spacing w:after="0" w:line="360" w:lineRule="auto"/>
        <w:jc w:val="both"/>
        <w:rPr>
          <w:rFonts w:ascii="Times New Roman" w:hAnsi="Times New Roman" w:cs="Times New Roman"/>
          <w:color w:val="000000"/>
          <w:sz w:val="24"/>
          <w:szCs w:val="24"/>
        </w:rPr>
      </w:pPr>
    </w:p>
    <w:p w:rsidR="0049511E" w:rsidRDefault="0049511E" w:rsidP="00F120A4">
      <w:pPr>
        <w:spacing w:after="0" w:line="360" w:lineRule="auto"/>
        <w:jc w:val="both"/>
        <w:rPr>
          <w:rFonts w:ascii="Times New Roman" w:hAnsi="Times New Roman" w:cs="Times New Roman"/>
          <w:color w:val="000000"/>
          <w:sz w:val="24"/>
          <w:szCs w:val="24"/>
        </w:rPr>
      </w:pPr>
    </w:p>
    <w:p w:rsidR="0049511E" w:rsidRDefault="0049511E" w:rsidP="00F120A4">
      <w:pPr>
        <w:spacing w:after="0" w:line="360" w:lineRule="auto"/>
        <w:jc w:val="both"/>
        <w:rPr>
          <w:rFonts w:ascii="Times New Roman" w:hAnsi="Times New Roman" w:cs="Times New Roman"/>
          <w:color w:val="000000"/>
          <w:sz w:val="24"/>
          <w:szCs w:val="24"/>
        </w:rPr>
      </w:pPr>
    </w:p>
    <w:p w:rsidR="005807D7" w:rsidRPr="005637C5" w:rsidRDefault="005807D7" w:rsidP="00B64E5D">
      <w:pPr>
        <w:pStyle w:val="Nadpis1"/>
        <w:spacing w:before="0" w:line="360" w:lineRule="auto"/>
        <w:jc w:val="both"/>
        <w:rPr>
          <w:rFonts w:ascii="Times New Roman" w:hAnsi="Times New Roman" w:cs="Times New Roman"/>
          <w:caps/>
          <w:sz w:val="32"/>
          <w:szCs w:val="32"/>
        </w:rPr>
      </w:pPr>
      <w:bookmarkStart w:id="12" w:name="_Toc515519083"/>
      <w:r w:rsidRPr="005637C5">
        <w:rPr>
          <w:rFonts w:ascii="Times New Roman" w:hAnsi="Times New Roman" w:cs="Times New Roman"/>
          <w:caps/>
          <w:sz w:val="32"/>
          <w:szCs w:val="32"/>
        </w:rPr>
        <w:lastRenderedPageBreak/>
        <w:t>Záver</w:t>
      </w:r>
      <w:bookmarkEnd w:id="12"/>
    </w:p>
    <w:p w:rsidR="005807D7" w:rsidRDefault="005807D7" w:rsidP="005807D7">
      <w:pPr>
        <w:spacing w:after="0" w:line="360" w:lineRule="auto"/>
        <w:jc w:val="both"/>
        <w:rPr>
          <w:rFonts w:ascii="Times New Roman" w:hAnsi="Times New Roman" w:cs="Times New Roman"/>
          <w:sz w:val="24"/>
          <w:szCs w:val="24"/>
        </w:rPr>
      </w:pPr>
      <w:r w:rsidRPr="00F11589">
        <w:rPr>
          <w:rFonts w:ascii="Times New Roman" w:hAnsi="Times New Roman" w:cs="Times New Roman"/>
          <w:sz w:val="24"/>
          <w:szCs w:val="24"/>
        </w:rPr>
        <w:t xml:space="preserve"> </w:t>
      </w:r>
      <w:r>
        <w:rPr>
          <w:rFonts w:ascii="Times New Roman" w:hAnsi="Times New Roman" w:cs="Times New Roman"/>
          <w:sz w:val="24"/>
          <w:szCs w:val="24"/>
        </w:rPr>
        <w:tab/>
      </w:r>
      <w:r w:rsidRPr="00F11589">
        <w:rPr>
          <w:rFonts w:ascii="Times New Roman" w:hAnsi="Times New Roman" w:cs="Times New Roman"/>
          <w:sz w:val="24"/>
          <w:szCs w:val="24"/>
        </w:rPr>
        <w:t xml:space="preserve">Komunitný plán sociálnych služieb obce </w:t>
      </w:r>
      <w:r>
        <w:rPr>
          <w:rFonts w:ascii="Times New Roman" w:hAnsi="Times New Roman" w:cs="Times New Roman"/>
          <w:sz w:val="24"/>
          <w:szCs w:val="24"/>
        </w:rPr>
        <w:t>Slavec</w:t>
      </w:r>
      <w:r w:rsidRPr="00F11589">
        <w:rPr>
          <w:rFonts w:ascii="Times New Roman" w:hAnsi="Times New Roman" w:cs="Times New Roman"/>
          <w:sz w:val="24"/>
          <w:szCs w:val="24"/>
        </w:rPr>
        <w:t xml:space="preserve"> na obdobie rokov 2018 -2022 je výsledkom spolupráce obce ako poskytovateľa sociálnych služieb, ale i samotných obyvateľov. Je to výsledok celého procesu prípravy, spracovania dokumentu a následného verejného prekovania. Veríme, že tento dokument bude podkladom ďalšieho prospešného rozvoja našej obce a zvyšovania kvality života jeho obyvateľov a pomôže zabezpečiť práva občanov na sociálne služby, zvýšiť ich kvalitu a dostupnosť pre všetkých bez sociálneho vylúčenia, vytvoriť koordinovanú a účinnú sociálnu sieť pre všetky skupiny obyvateľstva tak, aby sa naplnili všetky naše spoločné ciele. </w:t>
      </w:r>
    </w:p>
    <w:p w:rsidR="005807D7" w:rsidRDefault="005807D7" w:rsidP="005807D7">
      <w:pPr>
        <w:spacing w:after="0" w:line="360" w:lineRule="auto"/>
        <w:jc w:val="both"/>
        <w:rPr>
          <w:rFonts w:ascii="Times New Roman" w:hAnsi="Times New Roman" w:cs="Times New Roman"/>
          <w:sz w:val="24"/>
          <w:szCs w:val="24"/>
        </w:rPr>
      </w:pPr>
    </w:p>
    <w:p w:rsidR="005807D7" w:rsidRDefault="005807D7" w:rsidP="005807D7">
      <w:pPr>
        <w:spacing w:after="0" w:line="360" w:lineRule="auto"/>
        <w:jc w:val="both"/>
        <w:rPr>
          <w:rFonts w:ascii="Times New Roman" w:hAnsi="Times New Roman" w:cs="Times New Roman"/>
          <w:sz w:val="24"/>
          <w:szCs w:val="24"/>
        </w:rPr>
      </w:pPr>
    </w:p>
    <w:p w:rsidR="005807D7" w:rsidRPr="00F11589" w:rsidRDefault="005807D7" w:rsidP="005807D7">
      <w:pPr>
        <w:spacing w:after="0" w:line="360" w:lineRule="auto"/>
        <w:jc w:val="both"/>
        <w:rPr>
          <w:rFonts w:ascii="Times New Roman" w:hAnsi="Times New Roman" w:cs="Times New Roman"/>
          <w:sz w:val="24"/>
          <w:szCs w:val="24"/>
        </w:rPr>
      </w:pPr>
      <w:r w:rsidRPr="00F11589">
        <w:rPr>
          <w:rFonts w:ascii="Times New Roman" w:hAnsi="Times New Roman" w:cs="Times New Roman"/>
          <w:sz w:val="24"/>
          <w:szCs w:val="24"/>
        </w:rPr>
        <w:t xml:space="preserve">Dokument bol prerokovaný a schválený Obecným zastupiteľstvom </w:t>
      </w:r>
      <w:r w:rsidR="00E16D7D">
        <w:rPr>
          <w:rFonts w:ascii="Times New Roman" w:hAnsi="Times New Roman" w:cs="Times New Roman"/>
          <w:sz w:val="24"/>
          <w:szCs w:val="24"/>
        </w:rPr>
        <w:t xml:space="preserve">Obce Slavec </w:t>
      </w:r>
      <w:r w:rsidR="00BE2DAA">
        <w:rPr>
          <w:rFonts w:ascii="Times New Roman" w:hAnsi="Times New Roman" w:cs="Times New Roman"/>
          <w:sz w:val="24"/>
          <w:szCs w:val="24"/>
        </w:rPr>
        <w:t xml:space="preserve">uznesením č. </w:t>
      </w:r>
      <w:r w:rsidR="00E16D7D">
        <w:rPr>
          <w:rFonts w:ascii="Times New Roman" w:hAnsi="Times New Roman" w:cs="Times New Roman"/>
          <w:sz w:val="24"/>
          <w:szCs w:val="24"/>
        </w:rPr>
        <w:t xml:space="preserve">16/2018 zo dňa: 14.06.2018 </w:t>
      </w:r>
      <w:bookmarkStart w:id="13" w:name="_GoBack"/>
      <w:bookmarkEnd w:id="13"/>
      <w:r>
        <w:rPr>
          <w:rFonts w:ascii="Times New Roman" w:hAnsi="Times New Roman" w:cs="Times New Roman"/>
          <w:sz w:val="24"/>
          <w:szCs w:val="24"/>
        </w:rPr>
        <w:t>.</w:t>
      </w:r>
    </w:p>
    <w:p w:rsidR="005807D7" w:rsidRDefault="005807D7" w:rsidP="005807D7">
      <w:pPr>
        <w:spacing w:after="0" w:line="360" w:lineRule="auto"/>
        <w:jc w:val="both"/>
        <w:rPr>
          <w:rFonts w:ascii="Times New Roman" w:hAnsi="Times New Roman" w:cs="Times New Roman"/>
          <w:sz w:val="24"/>
          <w:szCs w:val="24"/>
        </w:rPr>
      </w:pPr>
    </w:p>
    <w:p w:rsidR="005807D7" w:rsidRDefault="005807D7" w:rsidP="005807D7">
      <w:pPr>
        <w:spacing w:after="0" w:line="360" w:lineRule="auto"/>
        <w:jc w:val="both"/>
        <w:rPr>
          <w:rFonts w:ascii="Times New Roman" w:hAnsi="Times New Roman" w:cs="Times New Roman"/>
          <w:sz w:val="24"/>
          <w:szCs w:val="24"/>
        </w:rPr>
      </w:pPr>
    </w:p>
    <w:p w:rsidR="005807D7" w:rsidRDefault="005807D7" w:rsidP="005807D7">
      <w:pPr>
        <w:spacing w:after="0" w:line="360" w:lineRule="auto"/>
        <w:jc w:val="both"/>
        <w:rPr>
          <w:rFonts w:ascii="Times New Roman" w:hAnsi="Times New Roman" w:cs="Times New Roman"/>
          <w:sz w:val="24"/>
          <w:szCs w:val="24"/>
        </w:rPr>
      </w:pPr>
    </w:p>
    <w:p w:rsidR="005807D7" w:rsidRDefault="005807D7" w:rsidP="005807D7">
      <w:pPr>
        <w:spacing w:after="0" w:line="360" w:lineRule="auto"/>
        <w:jc w:val="both"/>
        <w:rPr>
          <w:rFonts w:ascii="Times New Roman" w:hAnsi="Times New Roman" w:cs="Times New Roman"/>
          <w:sz w:val="24"/>
          <w:szCs w:val="24"/>
        </w:rPr>
      </w:pPr>
    </w:p>
    <w:p w:rsidR="005807D7" w:rsidRDefault="005807D7" w:rsidP="005807D7">
      <w:pPr>
        <w:spacing w:after="0" w:line="360" w:lineRule="auto"/>
        <w:jc w:val="both"/>
        <w:rPr>
          <w:rFonts w:ascii="Times New Roman" w:hAnsi="Times New Roman" w:cs="Times New Roman"/>
          <w:sz w:val="24"/>
          <w:szCs w:val="24"/>
        </w:rPr>
      </w:pPr>
    </w:p>
    <w:p w:rsidR="005807D7" w:rsidRDefault="005807D7" w:rsidP="005807D7">
      <w:pPr>
        <w:spacing w:after="0" w:line="360" w:lineRule="auto"/>
        <w:jc w:val="both"/>
        <w:rPr>
          <w:rFonts w:ascii="Times New Roman" w:hAnsi="Times New Roman" w:cs="Times New Roman"/>
          <w:sz w:val="24"/>
          <w:szCs w:val="24"/>
        </w:rPr>
      </w:pPr>
    </w:p>
    <w:p w:rsidR="005807D7" w:rsidRDefault="005807D7" w:rsidP="005807D7">
      <w:pPr>
        <w:spacing w:after="0" w:line="360" w:lineRule="auto"/>
        <w:jc w:val="both"/>
        <w:rPr>
          <w:rFonts w:ascii="Times New Roman" w:hAnsi="Times New Roman" w:cs="Times New Roman"/>
          <w:sz w:val="24"/>
          <w:szCs w:val="24"/>
        </w:rPr>
      </w:pPr>
    </w:p>
    <w:p w:rsidR="005807D7" w:rsidRDefault="005807D7" w:rsidP="005807D7">
      <w:pPr>
        <w:spacing w:after="0" w:line="360" w:lineRule="auto"/>
        <w:jc w:val="both"/>
        <w:rPr>
          <w:rFonts w:ascii="Times New Roman" w:hAnsi="Times New Roman" w:cs="Times New Roman"/>
          <w:sz w:val="24"/>
          <w:szCs w:val="24"/>
        </w:rPr>
      </w:pPr>
    </w:p>
    <w:p w:rsidR="005807D7" w:rsidRDefault="005807D7" w:rsidP="005807D7">
      <w:pPr>
        <w:spacing w:after="0" w:line="360" w:lineRule="auto"/>
        <w:jc w:val="both"/>
        <w:rPr>
          <w:rFonts w:ascii="Times New Roman" w:hAnsi="Times New Roman" w:cs="Times New Roman"/>
          <w:sz w:val="24"/>
          <w:szCs w:val="24"/>
        </w:rPr>
      </w:pPr>
    </w:p>
    <w:p w:rsidR="005807D7" w:rsidRDefault="005807D7" w:rsidP="005807D7">
      <w:pPr>
        <w:spacing w:after="0" w:line="360" w:lineRule="auto"/>
        <w:jc w:val="both"/>
        <w:rPr>
          <w:rFonts w:ascii="Times New Roman" w:hAnsi="Times New Roman" w:cs="Times New Roman"/>
          <w:sz w:val="24"/>
          <w:szCs w:val="24"/>
        </w:rPr>
      </w:pPr>
    </w:p>
    <w:p w:rsidR="005807D7" w:rsidRDefault="005807D7" w:rsidP="005807D7">
      <w:pPr>
        <w:spacing w:after="0" w:line="360" w:lineRule="auto"/>
        <w:jc w:val="both"/>
        <w:rPr>
          <w:rFonts w:ascii="Times New Roman" w:hAnsi="Times New Roman" w:cs="Times New Roman"/>
          <w:sz w:val="24"/>
          <w:szCs w:val="24"/>
        </w:rPr>
      </w:pPr>
    </w:p>
    <w:p w:rsidR="005807D7" w:rsidRDefault="005807D7" w:rsidP="005807D7">
      <w:pPr>
        <w:spacing w:after="0" w:line="360" w:lineRule="auto"/>
        <w:jc w:val="both"/>
        <w:rPr>
          <w:rFonts w:ascii="Times New Roman" w:hAnsi="Times New Roman" w:cs="Times New Roman"/>
          <w:sz w:val="24"/>
          <w:szCs w:val="24"/>
        </w:rPr>
      </w:pPr>
    </w:p>
    <w:p w:rsidR="005807D7" w:rsidRDefault="005807D7" w:rsidP="005807D7">
      <w:pPr>
        <w:spacing w:after="0" w:line="360" w:lineRule="auto"/>
        <w:jc w:val="both"/>
        <w:rPr>
          <w:rFonts w:ascii="Times New Roman" w:hAnsi="Times New Roman" w:cs="Times New Roman"/>
          <w:sz w:val="24"/>
          <w:szCs w:val="24"/>
        </w:rPr>
      </w:pPr>
    </w:p>
    <w:p w:rsidR="005807D7" w:rsidRDefault="005807D7" w:rsidP="005807D7">
      <w:pPr>
        <w:spacing w:after="0" w:line="360" w:lineRule="auto"/>
        <w:jc w:val="both"/>
        <w:rPr>
          <w:rFonts w:ascii="Times New Roman" w:hAnsi="Times New Roman" w:cs="Times New Roman"/>
          <w:sz w:val="24"/>
          <w:szCs w:val="24"/>
        </w:rPr>
      </w:pPr>
    </w:p>
    <w:p w:rsidR="005807D7" w:rsidRDefault="005807D7" w:rsidP="005807D7">
      <w:pPr>
        <w:spacing w:after="0" w:line="360" w:lineRule="auto"/>
        <w:jc w:val="both"/>
        <w:rPr>
          <w:rFonts w:ascii="Times New Roman" w:hAnsi="Times New Roman" w:cs="Times New Roman"/>
          <w:sz w:val="24"/>
          <w:szCs w:val="24"/>
        </w:rPr>
      </w:pPr>
    </w:p>
    <w:p w:rsidR="00F120A4" w:rsidRDefault="00F120A4" w:rsidP="00F120A4">
      <w:pPr>
        <w:spacing w:after="0" w:line="360" w:lineRule="auto"/>
        <w:jc w:val="both"/>
        <w:rPr>
          <w:rFonts w:ascii="Times New Roman" w:hAnsi="Times New Roman" w:cs="Times New Roman"/>
          <w:color w:val="000000"/>
          <w:sz w:val="24"/>
          <w:szCs w:val="24"/>
        </w:rPr>
      </w:pPr>
    </w:p>
    <w:p w:rsidR="00187A5B" w:rsidRDefault="00187A5B" w:rsidP="00F120A4">
      <w:pPr>
        <w:spacing w:after="0" w:line="360" w:lineRule="auto"/>
        <w:jc w:val="both"/>
        <w:rPr>
          <w:rFonts w:ascii="Times New Roman" w:hAnsi="Times New Roman" w:cs="Times New Roman"/>
          <w:color w:val="000000"/>
          <w:sz w:val="24"/>
          <w:szCs w:val="24"/>
        </w:rPr>
      </w:pPr>
    </w:p>
    <w:p w:rsidR="00187A5B" w:rsidRDefault="00187A5B" w:rsidP="00F120A4">
      <w:pPr>
        <w:spacing w:after="0" w:line="360" w:lineRule="auto"/>
        <w:jc w:val="both"/>
        <w:rPr>
          <w:rFonts w:ascii="Times New Roman" w:hAnsi="Times New Roman" w:cs="Times New Roman"/>
          <w:color w:val="000000"/>
          <w:sz w:val="24"/>
          <w:szCs w:val="24"/>
        </w:rPr>
      </w:pPr>
    </w:p>
    <w:p w:rsidR="00187A5B" w:rsidRDefault="00187A5B" w:rsidP="00F120A4">
      <w:pPr>
        <w:spacing w:after="0" w:line="360" w:lineRule="auto"/>
        <w:jc w:val="both"/>
        <w:rPr>
          <w:rFonts w:ascii="Times New Roman" w:hAnsi="Times New Roman" w:cs="Times New Roman"/>
          <w:color w:val="000000"/>
          <w:sz w:val="24"/>
          <w:szCs w:val="24"/>
        </w:rPr>
      </w:pPr>
    </w:p>
    <w:p w:rsidR="00187A5B" w:rsidRDefault="00187A5B" w:rsidP="00F120A4">
      <w:pPr>
        <w:spacing w:after="0" w:line="360" w:lineRule="auto"/>
        <w:jc w:val="both"/>
        <w:rPr>
          <w:rFonts w:ascii="Times New Roman" w:hAnsi="Times New Roman" w:cs="Times New Roman"/>
          <w:color w:val="000000"/>
          <w:sz w:val="24"/>
          <w:szCs w:val="24"/>
        </w:rPr>
      </w:pPr>
    </w:p>
    <w:p w:rsidR="00F120A4" w:rsidRDefault="00F120A4" w:rsidP="00F120A4">
      <w:pPr>
        <w:spacing w:after="0" w:line="360" w:lineRule="auto"/>
        <w:jc w:val="both"/>
        <w:rPr>
          <w:rFonts w:ascii="Times New Roman" w:hAnsi="Times New Roman" w:cs="Times New Roman"/>
          <w:color w:val="000000"/>
          <w:sz w:val="24"/>
          <w:szCs w:val="24"/>
        </w:rPr>
      </w:pPr>
    </w:p>
    <w:p w:rsidR="00F120A4" w:rsidRPr="00B64E5D" w:rsidRDefault="00F120A4" w:rsidP="00B64E5D">
      <w:pPr>
        <w:pStyle w:val="Nadpis1"/>
        <w:spacing w:before="0" w:line="360" w:lineRule="auto"/>
        <w:jc w:val="both"/>
        <w:rPr>
          <w:rFonts w:ascii="Times New Roman" w:hAnsi="Times New Roman" w:cs="Times New Roman"/>
          <w:sz w:val="32"/>
          <w:szCs w:val="32"/>
        </w:rPr>
      </w:pPr>
      <w:bookmarkStart w:id="14" w:name="_Toc515519084"/>
      <w:r w:rsidRPr="00BC1BF7">
        <w:rPr>
          <w:rFonts w:ascii="Times New Roman" w:hAnsi="Times New Roman" w:cs="Times New Roman"/>
          <w:sz w:val="32"/>
          <w:szCs w:val="32"/>
        </w:rPr>
        <w:t>Pramene a zdroje tvorby a spracovania Komunitného plánu sociálnych služieb obce Slavec</w:t>
      </w:r>
      <w:bookmarkEnd w:id="14"/>
      <w:r w:rsidRPr="00BC1BF7">
        <w:rPr>
          <w:rFonts w:ascii="Times New Roman" w:hAnsi="Times New Roman" w:cs="Times New Roman"/>
          <w:sz w:val="32"/>
          <w:szCs w:val="32"/>
        </w:rPr>
        <w:t xml:space="preserve"> </w:t>
      </w:r>
    </w:p>
    <w:p w:rsidR="00F120A4" w:rsidRPr="00F120A4" w:rsidRDefault="00F120A4" w:rsidP="00F120A4">
      <w:pPr>
        <w:autoSpaceDE w:val="0"/>
        <w:autoSpaceDN w:val="0"/>
        <w:adjustRightInd w:val="0"/>
        <w:spacing w:after="0" w:line="360" w:lineRule="auto"/>
        <w:jc w:val="both"/>
        <w:rPr>
          <w:rFonts w:ascii="Times New Roman" w:hAnsi="Times New Roman" w:cs="Times New Roman"/>
          <w:color w:val="000000"/>
          <w:sz w:val="24"/>
          <w:szCs w:val="24"/>
          <w:u w:val="single"/>
        </w:rPr>
      </w:pPr>
      <w:r w:rsidRPr="00F120A4">
        <w:rPr>
          <w:rFonts w:ascii="Times New Roman" w:hAnsi="Times New Roman" w:cs="Times New Roman"/>
          <w:b/>
          <w:bCs/>
          <w:i/>
          <w:iCs/>
          <w:color w:val="000000"/>
          <w:sz w:val="24"/>
          <w:szCs w:val="24"/>
          <w:u w:val="single"/>
        </w:rPr>
        <w:t xml:space="preserve">Legislatívne pramene </w:t>
      </w:r>
    </w:p>
    <w:p w:rsidR="00F120A4" w:rsidRPr="00F120A4" w:rsidRDefault="00F120A4" w:rsidP="00F120A4">
      <w:pPr>
        <w:pStyle w:val="Odsekzoznamu"/>
        <w:numPr>
          <w:ilvl w:val="0"/>
          <w:numId w:val="11"/>
        </w:numPr>
        <w:autoSpaceDE w:val="0"/>
        <w:autoSpaceDN w:val="0"/>
        <w:adjustRightInd w:val="0"/>
        <w:spacing w:after="68" w:line="360" w:lineRule="auto"/>
        <w:jc w:val="both"/>
        <w:rPr>
          <w:rFonts w:ascii="Times New Roman" w:hAnsi="Times New Roman" w:cs="Times New Roman"/>
          <w:color w:val="000000"/>
          <w:sz w:val="24"/>
          <w:szCs w:val="24"/>
        </w:rPr>
      </w:pPr>
      <w:r w:rsidRPr="00F120A4">
        <w:rPr>
          <w:rFonts w:ascii="Times New Roman" w:hAnsi="Times New Roman" w:cs="Times New Roman"/>
          <w:color w:val="000000"/>
          <w:sz w:val="24"/>
          <w:szCs w:val="24"/>
        </w:rPr>
        <w:t xml:space="preserve">Ústava SR </w:t>
      </w:r>
    </w:p>
    <w:p w:rsidR="00F120A4" w:rsidRDefault="00F120A4" w:rsidP="00F120A4">
      <w:pPr>
        <w:pStyle w:val="Odsekzoznamu"/>
        <w:numPr>
          <w:ilvl w:val="0"/>
          <w:numId w:val="11"/>
        </w:numPr>
        <w:autoSpaceDE w:val="0"/>
        <w:autoSpaceDN w:val="0"/>
        <w:adjustRightInd w:val="0"/>
        <w:spacing w:after="68" w:line="360" w:lineRule="auto"/>
        <w:jc w:val="both"/>
        <w:rPr>
          <w:rFonts w:ascii="Times New Roman" w:hAnsi="Times New Roman" w:cs="Times New Roman"/>
          <w:color w:val="000000"/>
          <w:sz w:val="24"/>
          <w:szCs w:val="24"/>
        </w:rPr>
      </w:pPr>
      <w:r w:rsidRPr="00F120A4">
        <w:rPr>
          <w:rFonts w:ascii="Times New Roman" w:hAnsi="Times New Roman" w:cs="Times New Roman"/>
          <w:color w:val="000000"/>
          <w:sz w:val="24"/>
          <w:szCs w:val="24"/>
        </w:rPr>
        <w:t xml:space="preserve">Zákon NR SR č. 448/2008 Z. z. o sociálnych službách a o zmene a doplnení zákona č. 455/1991 Zb. o živnostenskom podnikaní (živnostenský zákon) v znení neskorších predpisov </w:t>
      </w:r>
    </w:p>
    <w:p w:rsidR="00F120A4" w:rsidRDefault="00F120A4" w:rsidP="00F120A4">
      <w:pPr>
        <w:pStyle w:val="Odsekzoznamu"/>
        <w:numPr>
          <w:ilvl w:val="0"/>
          <w:numId w:val="11"/>
        </w:numPr>
        <w:autoSpaceDE w:val="0"/>
        <w:autoSpaceDN w:val="0"/>
        <w:adjustRightInd w:val="0"/>
        <w:spacing w:after="68" w:line="360" w:lineRule="auto"/>
        <w:jc w:val="both"/>
        <w:rPr>
          <w:rFonts w:ascii="Times New Roman" w:hAnsi="Times New Roman" w:cs="Times New Roman"/>
          <w:color w:val="000000"/>
          <w:sz w:val="24"/>
          <w:szCs w:val="24"/>
        </w:rPr>
      </w:pPr>
      <w:r w:rsidRPr="00F120A4">
        <w:rPr>
          <w:rFonts w:ascii="Times New Roman" w:hAnsi="Times New Roman" w:cs="Times New Roman"/>
          <w:color w:val="000000"/>
          <w:sz w:val="24"/>
          <w:szCs w:val="24"/>
        </w:rPr>
        <w:t xml:space="preserve">Zákon NR SR č. 447/2008 Z. z. o peňažných príspevkoch na kompenzáciu ťažkého zdravotného postihnutia a o zmene a doplnení niektorých zákonov </w:t>
      </w:r>
    </w:p>
    <w:p w:rsidR="00F120A4" w:rsidRDefault="00F120A4" w:rsidP="00F120A4">
      <w:pPr>
        <w:pStyle w:val="Odsekzoznamu"/>
        <w:numPr>
          <w:ilvl w:val="0"/>
          <w:numId w:val="11"/>
        </w:numPr>
        <w:autoSpaceDE w:val="0"/>
        <w:autoSpaceDN w:val="0"/>
        <w:adjustRightInd w:val="0"/>
        <w:spacing w:after="68" w:line="360" w:lineRule="auto"/>
        <w:jc w:val="both"/>
        <w:rPr>
          <w:rFonts w:ascii="Times New Roman" w:hAnsi="Times New Roman" w:cs="Times New Roman"/>
          <w:color w:val="000000"/>
          <w:sz w:val="24"/>
          <w:szCs w:val="24"/>
        </w:rPr>
      </w:pPr>
      <w:r w:rsidRPr="00F120A4">
        <w:rPr>
          <w:rFonts w:ascii="Times New Roman" w:hAnsi="Times New Roman" w:cs="Times New Roman"/>
          <w:color w:val="000000"/>
          <w:sz w:val="24"/>
          <w:szCs w:val="24"/>
        </w:rPr>
        <w:t xml:space="preserve">Zákon NR SR č. 305/2005 Z. z. o sociálnoprávnej ochrane detí a o sociálnej kuratele a o zmene a doplnení niektorých zákonov v znení neskorších predpisov </w:t>
      </w:r>
    </w:p>
    <w:p w:rsidR="00F120A4" w:rsidRPr="00F120A4" w:rsidRDefault="00F120A4" w:rsidP="00F120A4">
      <w:pPr>
        <w:pStyle w:val="Odsekzoznamu"/>
        <w:numPr>
          <w:ilvl w:val="0"/>
          <w:numId w:val="11"/>
        </w:numPr>
        <w:autoSpaceDE w:val="0"/>
        <w:autoSpaceDN w:val="0"/>
        <w:adjustRightInd w:val="0"/>
        <w:spacing w:after="68" w:line="360" w:lineRule="auto"/>
        <w:jc w:val="both"/>
        <w:rPr>
          <w:rFonts w:ascii="Times New Roman" w:hAnsi="Times New Roman" w:cs="Times New Roman"/>
          <w:color w:val="000000"/>
          <w:sz w:val="24"/>
          <w:szCs w:val="24"/>
        </w:rPr>
      </w:pPr>
      <w:r w:rsidRPr="00F120A4">
        <w:rPr>
          <w:rFonts w:ascii="Times New Roman" w:hAnsi="Times New Roman" w:cs="Times New Roman"/>
          <w:color w:val="000000"/>
          <w:sz w:val="24"/>
          <w:szCs w:val="24"/>
        </w:rPr>
        <w:t xml:space="preserve">Zákon NR SR č. 36/2005 Z. z. o rodine a o zmene a doplnení niektorých zákonov </w:t>
      </w:r>
    </w:p>
    <w:p w:rsidR="00F120A4" w:rsidRPr="00F120A4" w:rsidRDefault="00F120A4" w:rsidP="00F120A4">
      <w:pPr>
        <w:autoSpaceDE w:val="0"/>
        <w:autoSpaceDN w:val="0"/>
        <w:adjustRightInd w:val="0"/>
        <w:spacing w:after="0" w:line="360" w:lineRule="auto"/>
        <w:jc w:val="both"/>
        <w:rPr>
          <w:rFonts w:ascii="Times New Roman" w:hAnsi="Times New Roman" w:cs="Times New Roman"/>
          <w:color w:val="000000"/>
          <w:sz w:val="24"/>
          <w:szCs w:val="24"/>
        </w:rPr>
      </w:pPr>
    </w:p>
    <w:p w:rsidR="00F120A4" w:rsidRDefault="00F120A4" w:rsidP="00F120A4">
      <w:pPr>
        <w:autoSpaceDE w:val="0"/>
        <w:autoSpaceDN w:val="0"/>
        <w:adjustRightInd w:val="0"/>
        <w:spacing w:after="0" w:line="360" w:lineRule="auto"/>
        <w:jc w:val="both"/>
        <w:rPr>
          <w:rFonts w:ascii="Times New Roman" w:hAnsi="Times New Roman" w:cs="Times New Roman"/>
          <w:color w:val="000000"/>
          <w:sz w:val="24"/>
          <w:szCs w:val="24"/>
          <w:u w:val="single"/>
        </w:rPr>
      </w:pPr>
      <w:r w:rsidRPr="00F120A4">
        <w:rPr>
          <w:rFonts w:ascii="Times New Roman" w:hAnsi="Times New Roman" w:cs="Times New Roman"/>
          <w:b/>
          <w:bCs/>
          <w:i/>
          <w:iCs/>
          <w:color w:val="000000"/>
          <w:sz w:val="24"/>
          <w:szCs w:val="24"/>
          <w:u w:val="single"/>
        </w:rPr>
        <w:t xml:space="preserve">Programové pramene </w:t>
      </w:r>
    </w:p>
    <w:p w:rsidR="00F120A4" w:rsidRPr="00F120A4" w:rsidRDefault="00F120A4" w:rsidP="00F120A4">
      <w:pPr>
        <w:pStyle w:val="Odsekzoznamu"/>
        <w:numPr>
          <w:ilvl w:val="0"/>
          <w:numId w:val="12"/>
        </w:numPr>
        <w:autoSpaceDE w:val="0"/>
        <w:autoSpaceDN w:val="0"/>
        <w:adjustRightInd w:val="0"/>
        <w:spacing w:after="0" w:line="360" w:lineRule="auto"/>
        <w:jc w:val="both"/>
        <w:rPr>
          <w:rFonts w:ascii="Times New Roman" w:hAnsi="Times New Roman" w:cs="Times New Roman"/>
          <w:color w:val="000000"/>
          <w:sz w:val="24"/>
          <w:szCs w:val="24"/>
          <w:u w:val="single"/>
        </w:rPr>
      </w:pPr>
      <w:r w:rsidRPr="00F120A4">
        <w:rPr>
          <w:rFonts w:ascii="Times New Roman" w:hAnsi="Times New Roman" w:cs="Times New Roman"/>
          <w:color w:val="000000"/>
          <w:sz w:val="24"/>
          <w:szCs w:val="24"/>
        </w:rPr>
        <w:t xml:space="preserve">Program rozvoja obce Smižany na roky 2015 – 2020 s </w:t>
      </w:r>
      <w:proofErr w:type="spellStart"/>
      <w:r w:rsidRPr="00F120A4">
        <w:rPr>
          <w:rFonts w:ascii="Times New Roman" w:hAnsi="Times New Roman" w:cs="Times New Roman"/>
          <w:color w:val="000000"/>
          <w:sz w:val="24"/>
          <w:szCs w:val="24"/>
        </w:rPr>
        <w:t>výhliadkou</w:t>
      </w:r>
      <w:proofErr w:type="spellEnd"/>
      <w:r w:rsidRPr="00F120A4">
        <w:rPr>
          <w:rFonts w:ascii="Times New Roman" w:hAnsi="Times New Roman" w:cs="Times New Roman"/>
          <w:color w:val="000000"/>
          <w:sz w:val="24"/>
          <w:szCs w:val="24"/>
        </w:rPr>
        <w:t xml:space="preserve"> do roku 2023 </w:t>
      </w:r>
    </w:p>
    <w:p w:rsidR="00F120A4" w:rsidRPr="00F120A4" w:rsidRDefault="00F120A4" w:rsidP="00F120A4">
      <w:pPr>
        <w:pStyle w:val="Odsekzoznamu"/>
        <w:numPr>
          <w:ilvl w:val="0"/>
          <w:numId w:val="12"/>
        </w:numPr>
        <w:autoSpaceDE w:val="0"/>
        <w:autoSpaceDN w:val="0"/>
        <w:adjustRightInd w:val="0"/>
        <w:spacing w:after="0" w:line="360" w:lineRule="auto"/>
        <w:jc w:val="both"/>
        <w:rPr>
          <w:rFonts w:ascii="Times New Roman" w:hAnsi="Times New Roman" w:cs="Times New Roman"/>
          <w:color w:val="000000"/>
          <w:sz w:val="24"/>
          <w:szCs w:val="24"/>
          <w:u w:val="single"/>
        </w:rPr>
      </w:pPr>
      <w:r w:rsidRPr="00F120A4">
        <w:rPr>
          <w:rFonts w:ascii="Times New Roman" w:hAnsi="Times New Roman" w:cs="Times New Roman"/>
          <w:color w:val="000000"/>
          <w:sz w:val="24"/>
          <w:szCs w:val="24"/>
        </w:rPr>
        <w:t xml:space="preserve">Územný plán obce Smižany </w:t>
      </w:r>
    </w:p>
    <w:p w:rsidR="00F120A4" w:rsidRPr="00F120A4" w:rsidRDefault="00F120A4" w:rsidP="00F120A4">
      <w:pPr>
        <w:pStyle w:val="Odsekzoznamu"/>
        <w:numPr>
          <w:ilvl w:val="0"/>
          <w:numId w:val="12"/>
        </w:numPr>
        <w:autoSpaceDE w:val="0"/>
        <w:autoSpaceDN w:val="0"/>
        <w:adjustRightInd w:val="0"/>
        <w:spacing w:after="0" w:line="360" w:lineRule="auto"/>
        <w:jc w:val="both"/>
        <w:rPr>
          <w:rFonts w:ascii="Times New Roman" w:hAnsi="Times New Roman" w:cs="Times New Roman"/>
          <w:color w:val="000000"/>
          <w:sz w:val="24"/>
          <w:szCs w:val="24"/>
          <w:u w:val="single"/>
        </w:rPr>
      </w:pPr>
      <w:r w:rsidRPr="00F120A4">
        <w:rPr>
          <w:rFonts w:ascii="Times New Roman" w:hAnsi="Times New Roman" w:cs="Times New Roman"/>
          <w:color w:val="000000"/>
          <w:sz w:val="24"/>
          <w:szCs w:val="24"/>
        </w:rPr>
        <w:t xml:space="preserve">Národné priority rozvoja sociálnych služieb, Bratislava 2009 </w:t>
      </w:r>
    </w:p>
    <w:p w:rsidR="00F120A4" w:rsidRPr="00F120A4" w:rsidRDefault="00F120A4" w:rsidP="00F120A4">
      <w:pPr>
        <w:pStyle w:val="Odsekzoznamu"/>
        <w:numPr>
          <w:ilvl w:val="0"/>
          <w:numId w:val="12"/>
        </w:numPr>
        <w:autoSpaceDE w:val="0"/>
        <w:autoSpaceDN w:val="0"/>
        <w:adjustRightInd w:val="0"/>
        <w:spacing w:after="0" w:line="360" w:lineRule="auto"/>
        <w:jc w:val="both"/>
        <w:rPr>
          <w:rFonts w:ascii="Times New Roman" w:hAnsi="Times New Roman" w:cs="Times New Roman"/>
          <w:color w:val="000000"/>
          <w:sz w:val="24"/>
          <w:szCs w:val="24"/>
          <w:u w:val="single"/>
        </w:rPr>
      </w:pPr>
      <w:r w:rsidRPr="00F120A4">
        <w:rPr>
          <w:rFonts w:ascii="Times New Roman" w:hAnsi="Times New Roman" w:cs="Times New Roman"/>
          <w:color w:val="000000"/>
          <w:sz w:val="24"/>
          <w:szCs w:val="24"/>
        </w:rPr>
        <w:t xml:space="preserve">Národný program rozvoja životných podmienok občanov so zdravotným postihnutím vo všetkých oblastiach života, MPSVR SR, Bratislava 2000 </w:t>
      </w:r>
    </w:p>
    <w:p w:rsidR="00F120A4" w:rsidRPr="00F120A4" w:rsidRDefault="00F120A4" w:rsidP="00F120A4">
      <w:pPr>
        <w:autoSpaceDE w:val="0"/>
        <w:autoSpaceDN w:val="0"/>
        <w:adjustRightInd w:val="0"/>
        <w:spacing w:after="0" w:line="360" w:lineRule="auto"/>
        <w:jc w:val="both"/>
        <w:rPr>
          <w:rFonts w:ascii="Times New Roman" w:hAnsi="Times New Roman" w:cs="Times New Roman"/>
          <w:color w:val="000000"/>
          <w:sz w:val="24"/>
          <w:szCs w:val="24"/>
        </w:rPr>
      </w:pPr>
    </w:p>
    <w:p w:rsidR="00F120A4" w:rsidRDefault="00F120A4" w:rsidP="00F120A4">
      <w:pPr>
        <w:autoSpaceDE w:val="0"/>
        <w:autoSpaceDN w:val="0"/>
        <w:adjustRightInd w:val="0"/>
        <w:spacing w:after="0" w:line="360" w:lineRule="auto"/>
        <w:jc w:val="both"/>
        <w:rPr>
          <w:rFonts w:ascii="Times New Roman" w:hAnsi="Times New Roman" w:cs="Times New Roman"/>
          <w:color w:val="000000"/>
          <w:sz w:val="24"/>
          <w:szCs w:val="24"/>
          <w:u w:val="single"/>
        </w:rPr>
      </w:pPr>
      <w:r w:rsidRPr="00F120A4">
        <w:rPr>
          <w:rFonts w:ascii="Times New Roman" w:hAnsi="Times New Roman" w:cs="Times New Roman"/>
          <w:b/>
          <w:bCs/>
          <w:i/>
          <w:iCs/>
          <w:color w:val="000000"/>
          <w:sz w:val="24"/>
          <w:szCs w:val="24"/>
          <w:u w:val="single"/>
        </w:rPr>
        <w:t xml:space="preserve">Odborné pramene </w:t>
      </w:r>
    </w:p>
    <w:p w:rsidR="00F120A4" w:rsidRPr="00F120A4" w:rsidRDefault="00F120A4" w:rsidP="00F120A4">
      <w:pPr>
        <w:pStyle w:val="Odsekzoznamu"/>
        <w:numPr>
          <w:ilvl w:val="0"/>
          <w:numId w:val="14"/>
        </w:numPr>
        <w:autoSpaceDE w:val="0"/>
        <w:autoSpaceDN w:val="0"/>
        <w:adjustRightInd w:val="0"/>
        <w:spacing w:after="0" w:line="360" w:lineRule="auto"/>
        <w:jc w:val="both"/>
        <w:rPr>
          <w:rFonts w:ascii="Times New Roman" w:hAnsi="Times New Roman" w:cs="Times New Roman"/>
          <w:color w:val="000000"/>
          <w:sz w:val="24"/>
          <w:szCs w:val="24"/>
          <w:u w:val="single"/>
        </w:rPr>
      </w:pPr>
      <w:r w:rsidRPr="00F120A4">
        <w:rPr>
          <w:rFonts w:ascii="Times New Roman" w:hAnsi="Times New Roman" w:cs="Times New Roman"/>
          <w:color w:val="000000"/>
          <w:sz w:val="24"/>
          <w:szCs w:val="24"/>
        </w:rPr>
        <w:t xml:space="preserve">Autorský kolektív: Rozvoj komunitných sociálnych služieb, Rada pre poradenstvo v sociálnej práci, ISBN: 80-969581-7-8, Bratislava 2006 </w:t>
      </w:r>
    </w:p>
    <w:p w:rsidR="00F120A4" w:rsidRDefault="00F120A4" w:rsidP="00F120A4">
      <w:pPr>
        <w:pStyle w:val="Odsekzoznamu"/>
        <w:numPr>
          <w:ilvl w:val="0"/>
          <w:numId w:val="13"/>
        </w:numPr>
        <w:autoSpaceDE w:val="0"/>
        <w:autoSpaceDN w:val="0"/>
        <w:adjustRightInd w:val="0"/>
        <w:spacing w:after="0" w:line="360" w:lineRule="auto"/>
        <w:jc w:val="both"/>
        <w:rPr>
          <w:rFonts w:ascii="Times New Roman" w:hAnsi="Times New Roman" w:cs="Times New Roman"/>
          <w:color w:val="000000"/>
          <w:sz w:val="24"/>
          <w:szCs w:val="24"/>
        </w:rPr>
      </w:pPr>
      <w:r w:rsidRPr="00F120A4">
        <w:rPr>
          <w:rFonts w:ascii="Times New Roman" w:hAnsi="Times New Roman" w:cs="Times New Roman"/>
          <w:color w:val="000000"/>
          <w:sz w:val="24"/>
          <w:szCs w:val="24"/>
        </w:rPr>
        <w:t xml:space="preserve">Autorský kolektív: Obce, </w:t>
      </w:r>
      <w:proofErr w:type="spellStart"/>
      <w:r w:rsidRPr="00F120A4">
        <w:rPr>
          <w:rFonts w:ascii="Times New Roman" w:hAnsi="Times New Roman" w:cs="Times New Roman"/>
          <w:color w:val="000000"/>
          <w:sz w:val="24"/>
          <w:szCs w:val="24"/>
        </w:rPr>
        <w:t>města</w:t>
      </w:r>
      <w:proofErr w:type="spellEnd"/>
      <w:r w:rsidRPr="00F120A4">
        <w:rPr>
          <w:rFonts w:ascii="Times New Roman" w:hAnsi="Times New Roman" w:cs="Times New Roman"/>
          <w:color w:val="000000"/>
          <w:sz w:val="24"/>
          <w:szCs w:val="24"/>
        </w:rPr>
        <w:t xml:space="preserve">, </w:t>
      </w:r>
      <w:proofErr w:type="spellStart"/>
      <w:r w:rsidRPr="00F120A4">
        <w:rPr>
          <w:rFonts w:ascii="Times New Roman" w:hAnsi="Times New Roman" w:cs="Times New Roman"/>
          <w:color w:val="000000"/>
          <w:sz w:val="24"/>
          <w:szCs w:val="24"/>
        </w:rPr>
        <w:t>regiony</w:t>
      </w:r>
      <w:proofErr w:type="spellEnd"/>
      <w:r w:rsidRPr="00F120A4">
        <w:rPr>
          <w:rFonts w:ascii="Times New Roman" w:hAnsi="Times New Roman" w:cs="Times New Roman"/>
          <w:color w:val="000000"/>
          <w:sz w:val="24"/>
          <w:szCs w:val="24"/>
        </w:rPr>
        <w:t xml:space="preserve"> a </w:t>
      </w:r>
      <w:proofErr w:type="spellStart"/>
      <w:r w:rsidRPr="00F120A4">
        <w:rPr>
          <w:rFonts w:ascii="Times New Roman" w:hAnsi="Times New Roman" w:cs="Times New Roman"/>
          <w:color w:val="000000"/>
          <w:sz w:val="24"/>
          <w:szCs w:val="24"/>
        </w:rPr>
        <w:t>sociální</w:t>
      </w:r>
      <w:proofErr w:type="spellEnd"/>
      <w:r w:rsidRPr="00F120A4">
        <w:rPr>
          <w:rFonts w:ascii="Times New Roman" w:hAnsi="Times New Roman" w:cs="Times New Roman"/>
          <w:color w:val="000000"/>
          <w:sz w:val="24"/>
          <w:szCs w:val="24"/>
        </w:rPr>
        <w:t xml:space="preserve"> služby, SOCIOKLUB, ISBN 80-92260-1- 9, Praha 1997 </w:t>
      </w:r>
    </w:p>
    <w:p w:rsidR="00F120A4" w:rsidRDefault="00F120A4" w:rsidP="00F120A4">
      <w:pPr>
        <w:pStyle w:val="Odsekzoznamu"/>
        <w:numPr>
          <w:ilvl w:val="0"/>
          <w:numId w:val="13"/>
        </w:num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120A4">
        <w:rPr>
          <w:rFonts w:ascii="Times New Roman" w:hAnsi="Times New Roman" w:cs="Times New Roman"/>
          <w:color w:val="000000"/>
          <w:sz w:val="24"/>
          <w:szCs w:val="24"/>
        </w:rPr>
        <w:t>Holúbková</w:t>
      </w:r>
      <w:proofErr w:type="spellEnd"/>
      <w:r w:rsidRPr="00F120A4">
        <w:rPr>
          <w:rFonts w:ascii="Times New Roman" w:hAnsi="Times New Roman" w:cs="Times New Roman"/>
          <w:color w:val="000000"/>
          <w:sz w:val="24"/>
          <w:szCs w:val="24"/>
        </w:rPr>
        <w:t xml:space="preserve">, S. – </w:t>
      </w:r>
      <w:proofErr w:type="spellStart"/>
      <w:r w:rsidRPr="00F120A4">
        <w:rPr>
          <w:rFonts w:ascii="Times New Roman" w:hAnsi="Times New Roman" w:cs="Times New Roman"/>
          <w:color w:val="000000"/>
          <w:sz w:val="24"/>
          <w:szCs w:val="24"/>
        </w:rPr>
        <w:t>Krupa</w:t>
      </w:r>
      <w:proofErr w:type="spellEnd"/>
      <w:r w:rsidRPr="00F120A4">
        <w:rPr>
          <w:rFonts w:ascii="Times New Roman" w:hAnsi="Times New Roman" w:cs="Times New Roman"/>
          <w:color w:val="000000"/>
          <w:sz w:val="24"/>
          <w:szCs w:val="24"/>
        </w:rPr>
        <w:t xml:space="preserve">, S.: Sociálne služby pre občanov – manuál pre obecné a mestské úrady, Rada pre poradenstvo v sociálnej práci, Bratislava 2001 </w:t>
      </w:r>
    </w:p>
    <w:p w:rsidR="00F120A4" w:rsidRPr="00F120A4" w:rsidRDefault="00F120A4" w:rsidP="00F120A4">
      <w:pPr>
        <w:pStyle w:val="Odsekzoznamu"/>
        <w:numPr>
          <w:ilvl w:val="0"/>
          <w:numId w:val="13"/>
        </w:num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120A4">
        <w:rPr>
          <w:rFonts w:ascii="Times New Roman" w:hAnsi="Times New Roman" w:cs="Times New Roman"/>
          <w:color w:val="000000"/>
          <w:sz w:val="24"/>
          <w:szCs w:val="24"/>
        </w:rPr>
        <w:t>Woleková</w:t>
      </w:r>
      <w:proofErr w:type="spellEnd"/>
      <w:r w:rsidRPr="00F120A4">
        <w:rPr>
          <w:rFonts w:ascii="Times New Roman" w:hAnsi="Times New Roman" w:cs="Times New Roman"/>
          <w:color w:val="000000"/>
          <w:sz w:val="24"/>
          <w:szCs w:val="24"/>
        </w:rPr>
        <w:t xml:space="preserve">, H. – </w:t>
      </w:r>
      <w:proofErr w:type="spellStart"/>
      <w:r w:rsidRPr="00F120A4">
        <w:rPr>
          <w:rFonts w:ascii="Times New Roman" w:hAnsi="Times New Roman" w:cs="Times New Roman"/>
          <w:color w:val="000000"/>
          <w:sz w:val="24"/>
          <w:szCs w:val="24"/>
        </w:rPr>
        <w:t>Mezianová</w:t>
      </w:r>
      <w:proofErr w:type="spellEnd"/>
      <w:r w:rsidRPr="00F120A4">
        <w:rPr>
          <w:rFonts w:ascii="Times New Roman" w:hAnsi="Times New Roman" w:cs="Times New Roman"/>
          <w:color w:val="000000"/>
          <w:sz w:val="24"/>
          <w:szCs w:val="24"/>
        </w:rPr>
        <w:t xml:space="preserve">, M. : Mini príručka pre komunitné plánovanie sociálnych služieb, SOCIA – nadácia na podporu sociálnych zmien, Bratislava 2004 </w:t>
      </w:r>
    </w:p>
    <w:p w:rsidR="00F120A4" w:rsidRDefault="00F120A4" w:rsidP="00F120A4">
      <w:pPr>
        <w:spacing w:after="0" w:line="360" w:lineRule="auto"/>
        <w:jc w:val="both"/>
        <w:rPr>
          <w:rFonts w:ascii="Times New Roman" w:hAnsi="Times New Roman" w:cs="Times New Roman"/>
          <w:sz w:val="24"/>
          <w:szCs w:val="24"/>
        </w:rPr>
      </w:pPr>
    </w:p>
    <w:p w:rsidR="00F11589" w:rsidRDefault="00F11589" w:rsidP="00F120A4">
      <w:pPr>
        <w:spacing w:after="0" w:line="360" w:lineRule="auto"/>
        <w:jc w:val="both"/>
        <w:rPr>
          <w:rFonts w:ascii="Times New Roman" w:hAnsi="Times New Roman" w:cs="Times New Roman"/>
          <w:sz w:val="24"/>
          <w:szCs w:val="24"/>
        </w:rPr>
      </w:pPr>
    </w:p>
    <w:p w:rsidR="005637C5" w:rsidRDefault="005637C5" w:rsidP="00F120A4">
      <w:pPr>
        <w:spacing w:after="0" w:line="360" w:lineRule="auto"/>
        <w:jc w:val="both"/>
        <w:rPr>
          <w:rFonts w:ascii="Times New Roman" w:hAnsi="Times New Roman" w:cs="Times New Roman"/>
          <w:sz w:val="24"/>
          <w:szCs w:val="24"/>
        </w:rPr>
      </w:pPr>
    </w:p>
    <w:p w:rsidR="007637F1" w:rsidRPr="00B64E5D" w:rsidRDefault="007637F1" w:rsidP="00F120A4">
      <w:pPr>
        <w:spacing w:after="0" w:line="360" w:lineRule="auto"/>
        <w:jc w:val="both"/>
        <w:rPr>
          <w:rFonts w:ascii="Times New Roman" w:hAnsi="Times New Roman" w:cs="Times New Roman"/>
          <w:b/>
          <w:sz w:val="24"/>
          <w:szCs w:val="24"/>
        </w:rPr>
      </w:pPr>
      <w:r w:rsidRPr="00B64E5D">
        <w:rPr>
          <w:rFonts w:ascii="Times New Roman" w:hAnsi="Times New Roman" w:cs="Times New Roman"/>
          <w:b/>
          <w:sz w:val="24"/>
          <w:szCs w:val="24"/>
        </w:rPr>
        <w:t>Príloha č. 1</w:t>
      </w:r>
      <w:r w:rsidR="0094132F" w:rsidRPr="00B64E5D">
        <w:rPr>
          <w:rFonts w:ascii="Times New Roman" w:hAnsi="Times New Roman" w:cs="Times New Roman"/>
          <w:b/>
          <w:sz w:val="24"/>
          <w:szCs w:val="24"/>
        </w:rPr>
        <w:t xml:space="preserve">  </w:t>
      </w:r>
    </w:p>
    <w:p w:rsidR="0094132F" w:rsidRPr="0094132F" w:rsidRDefault="0094132F" w:rsidP="0094132F">
      <w:pPr>
        <w:spacing w:after="0" w:line="360" w:lineRule="auto"/>
        <w:jc w:val="center"/>
        <w:rPr>
          <w:rFonts w:ascii="Times New Roman" w:hAnsi="Times New Roman" w:cs="Times New Roman"/>
          <w:b/>
          <w:sz w:val="28"/>
          <w:szCs w:val="28"/>
          <w:u w:val="single"/>
        </w:rPr>
      </w:pPr>
      <w:r w:rsidRPr="0094132F">
        <w:rPr>
          <w:rFonts w:ascii="Times New Roman" w:hAnsi="Times New Roman" w:cs="Times New Roman"/>
          <w:b/>
          <w:sz w:val="28"/>
          <w:szCs w:val="28"/>
          <w:u w:val="single"/>
        </w:rPr>
        <w:t>Dotazník o sociálnych službách</w:t>
      </w:r>
    </w:p>
    <w:p w:rsidR="007637F1" w:rsidRDefault="007637F1" w:rsidP="00F120A4">
      <w:pPr>
        <w:spacing w:after="0" w:line="360" w:lineRule="auto"/>
        <w:jc w:val="both"/>
        <w:rPr>
          <w:rFonts w:ascii="Times New Roman" w:hAnsi="Times New Roman" w:cs="Times New Roman"/>
          <w:sz w:val="24"/>
          <w:szCs w:val="24"/>
        </w:rPr>
      </w:pPr>
    </w:p>
    <w:p w:rsidR="007637F1" w:rsidRPr="007637F1" w:rsidRDefault="007637F1" w:rsidP="007637F1">
      <w:pPr>
        <w:spacing w:after="0" w:line="360" w:lineRule="auto"/>
        <w:jc w:val="both"/>
        <w:rPr>
          <w:rFonts w:ascii="Times New Roman" w:hAnsi="Times New Roman" w:cs="Times New Roman"/>
          <w:b/>
          <w:sz w:val="24"/>
          <w:szCs w:val="24"/>
        </w:rPr>
      </w:pPr>
      <w:r w:rsidRPr="007637F1">
        <w:rPr>
          <w:rFonts w:ascii="Times New Roman" w:hAnsi="Times New Roman" w:cs="Times New Roman"/>
          <w:b/>
          <w:sz w:val="24"/>
          <w:szCs w:val="24"/>
        </w:rPr>
        <w:t xml:space="preserve">Vážení spoluobčania, </w:t>
      </w:r>
    </w:p>
    <w:p w:rsidR="007637F1" w:rsidRPr="007637F1" w:rsidRDefault="007637F1" w:rsidP="007637F1">
      <w:pPr>
        <w:spacing w:after="0" w:line="360" w:lineRule="auto"/>
        <w:jc w:val="both"/>
        <w:rPr>
          <w:rFonts w:ascii="Times New Roman" w:hAnsi="Times New Roman" w:cs="Times New Roman"/>
          <w:sz w:val="24"/>
          <w:szCs w:val="24"/>
        </w:rPr>
      </w:pPr>
      <w:r w:rsidRPr="007637F1">
        <w:rPr>
          <w:rFonts w:ascii="Times New Roman" w:hAnsi="Times New Roman" w:cs="Times New Roman"/>
          <w:sz w:val="24"/>
          <w:szCs w:val="24"/>
        </w:rPr>
        <w:t xml:space="preserve">Obec Slavec v týchto dňoch pracuje na </w:t>
      </w:r>
      <w:r w:rsidRPr="007637F1">
        <w:rPr>
          <w:rFonts w:ascii="Times New Roman" w:hAnsi="Times New Roman" w:cs="Times New Roman"/>
          <w:b/>
          <w:sz w:val="24"/>
          <w:szCs w:val="24"/>
        </w:rPr>
        <w:t>Komunitnom pláne sociálnych služieb obci Slavec</w:t>
      </w:r>
      <w:r w:rsidRPr="007637F1">
        <w:rPr>
          <w:rFonts w:ascii="Times New Roman" w:hAnsi="Times New Roman" w:cs="Times New Roman"/>
          <w:sz w:val="24"/>
          <w:szCs w:val="24"/>
        </w:rPr>
        <w:t xml:space="preserve"> na obdobie rokov 2018 - 2022. </w:t>
      </w:r>
    </w:p>
    <w:p w:rsidR="007637F1" w:rsidRPr="007637F1" w:rsidRDefault="007637F1" w:rsidP="007637F1">
      <w:pPr>
        <w:spacing w:after="0" w:line="360" w:lineRule="auto"/>
        <w:jc w:val="both"/>
        <w:rPr>
          <w:rFonts w:ascii="Times New Roman" w:hAnsi="Times New Roman" w:cs="Times New Roman"/>
          <w:sz w:val="24"/>
          <w:szCs w:val="24"/>
        </w:rPr>
      </w:pPr>
      <w:r w:rsidRPr="007637F1">
        <w:rPr>
          <w:rFonts w:ascii="Times New Roman" w:hAnsi="Times New Roman" w:cs="Times New Roman"/>
          <w:sz w:val="24"/>
          <w:szCs w:val="24"/>
        </w:rPr>
        <w:t xml:space="preserve">Cieľom tejto aktivity je vytvoriť systém sociálnych služieb na miestnej úrovni, ktorý bude zodpovedať zisteným potrebám, miestnym špecifikám a odlišnostiam. </w:t>
      </w:r>
    </w:p>
    <w:p w:rsidR="007637F1" w:rsidRDefault="007637F1" w:rsidP="007637F1">
      <w:pPr>
        <w:spacing w:after="0" w:line="360" w:lineRule="auto"/>
        <w:jc w:val="both"/>
        <w:rPr>
          <w:rFonts w:ascii="Times New Roman" w:hAnsi="Times New Roman" w:cs="Times New Roman"/>
          <w:sz w:val="24"/>
          <w:szCs w:val="24"/>
        </w:rPr>
      </w:pPr>
      <w:r w:rsidRPr="007637F1">
        <w:rPr>
          <w:rFonts w:ascii="Times New Roman" w:hAnsi="Times New Roman" w:cs="Times New Roman"/>
          <w:sz w:val="24"/>
          <w:szCs w:val="24"/>
        </w:rPr>
        <w:t>Na tvorbe plánu spolupracujeme s odborníkmi z rôznych sledovaných oblastí, ale chceme poznať aj Vaše názory a do materiálu zapracovať aj Vaše návrhy a podnety. Preto sa na Vás obraciame s prosbou o spoluprácu. Vyplnením anonymného dotazníka sa nielenže zapojíte do samotného procesu komunitného plánovania, ale s Vašou pomocou dokážeme stanoviť priority v poskytovaní sociálnych služieb na území našej obce.</w:t>
      </w:r>
    </w:p>
    <w:p w:rsidR="007637F1" w:rsidRDefault="007637F1" w:rsidP="007637F1">
      <w:pPr>
        <w:spacing w:after="0" w:line="360" w:lineRule="auto"/>
        <w:jc w:val="both"/>
        <w:rPr>
          <w:rFonts w:ascii="Times New Roman" w:hAnsi="Times New Roman" w:cs="Times New Roman"/>
          <w:sz w:val="24"/>
          <w:szCs w:val="24"/>
        </w:rPr>
      </w:pPr>
    </w:p>
    <w:p w:rsidR="007637F1" w:rsidRDefault="007637F1" w:rsidP="007637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Ďakujem za spoluprácu!</w:t>
      </w:r>
    </w:p>
    <w:p w:rsidR="007637F1" w:rsidRDefault="007637F1" w:rsidP="007637F1">
      <w:pPr>
        <w:spacing w:after="0" w:line="360" w:lineRule="auto"/>
        <w:jc w:val="both"/>
        <w:rPr>
          <w:rFonts w:ascii="Times New Roman" w:hAnsi="Times New Roman" w:cs="Times New Roman"/>
          <w:sz w:val="24"/>
          <w:szCs w:val="24"/>
        </w:rPr>
      </w:pPr>
    </w:p>
    <w:p w:rsidR="007637F1" w:rsidRPr="007637F1" w:rsidRDefault="007637F1" w:rsidP="007637F1">
      <w:pPr>
        <w:spacing w:after="0" w:line="360" w:lineRule="auto"/>
        <w:jc w:val="center"/>
        <w:rPr>
          <w:rFonts w:ascii="Times New Roman" w:hAnsi="Times New Roman" w:cs="Times New Roman"/>
          <w:b/>
          <w:sz w:val="24"/>
          <w:szCs w:val="24"/>
        </w:rPr>
      </w:pPr>
      <w:r w:rsidRPr="007637F1">
        <w:rPr>
          <w:rFonts w:ascii="Times New Roman" w:hAnsi="Times New Roman" w:cs="Times New Roman"/>
          <w:b/>
          <w:sz w:val="24"/>
          <w:szCs w:val="24"/>
        </w:rPr>
        <w:t>ZÁKLADNÁ ČASŤ</w:t>
      </w:r>
    </w:p>
    <w:p w:rsidR="007637F1" w:rsidRDefault="007637F1" w:rsidP="007637F1">
      <w:pPr>
        <w:spacing w:after="0" w:line="360" w:lineRule="auto"/>
        <w:jc w:val="center"/>
        <w:rPr>
          <w:rFonts w:ascii="Times New Roman" w:hAnsi="Times New Roman" w:cs="Times New Roman"/>
          <w:sz w:val="24"/>
          <w:szCs w:val="24"/>
        </w:rPr>
      </w:pPr>
    </w:p>
    <w:p w:rsidR="007637F1" w:rsidRPr="007637F1" w:rsidRDefault="007637F1" w:rsidP="007637F1">
      <w:pPr>
        <w:pStyle w:val="Odsekzoznamu"/>
        <w:numPr>
          <w:ilvl w:val="0"/>
          <w:numId w:val="28"/>
        </w:numPr>
        <w:spacing w:before="240" w:line="360" w:lineRule="auto"/>
        <w:jc w:val="both"/>
        <w:rPr>
          <w:rFonts w:ascii="Times New Roman" w:hAnsi="Times New Roman" w:cs="Times New Roman"/>
          <w:b/>
          <w:sz w:val="20"/>
        </w:rPr>
      </w:pPr>
      <w:r w:rsidRPr="007637F1">
        <w:rPr>
          <w:rFonts w:ascii="Times New Roman" w:hAnsi="Times New Roman" w:cs="Times New Roman"/>
          <w:b/>
          <w:sz w:val="20"/>
        </w:rPr>
        <w:t>VEK:</w:t>
      </w:r>
      <w:r w:rsidRPr="007637F1">
        <w:rPr>
          <w:rFonts w:ascii="Times New Roman" w:hAnsi="Times New Roman" w:cs="Times New Roman"/>
          <w:b/>
          <w:sz w:val="20"/>
        </w:rPr>
        <w:tab/>
      </w:r>
      <w:r w:rsidRPr="007637F1">
        <w:rPr>
          <w:rFonts w:ascii="Times New Roman" w:hAnsi="Times New Roman" w:cs="Times New Roman"/>
          <w:b/>
          <w:sz w:val="20"/>
        </w:rPr>
        <w:tab/>
      </w:r>
      <w:r w:rsidRPr="007637F1">
        <w:rPr>
          <w:rFonts w:ascii="Times New Roman" w:hAnsi="Times New Roman" w:cs="Times New Roman"/>
          <w:b/>
          <w:sz w:val="20"/>
        </w:rPr>
        <w:tab/>
      </w:r>
      <w:r w:rsidRPr="007637F1">
        <w:rPr>
          <w:rFonts w:ascii="Times New Roman" w:hAnsi="Times New Roman" w:cs="Times New Roman"/>
          <w:b/>
          <w:sz w:val="20"/>
        </w:rPr>
        <w:tab/>
      </w:r>
    </w:p>
    <w:p w:rsidR="007637F1" w:rsidRPr="007637F1" w:rsidRDefault="007637F1" w:rsidP="007637F1">
      <w:pPr>
        <w:pStyle w:val="Odsekzoznamu"/>
        <w:numPr>
          <w:ilvl w:val="0"/>
          <w:numId w:val="28"/>
        </w:numPr>
        <w:spacing w:before="240" w:line="360" w:lineRule="auto"/>
        <w:jc w:val="both"/>
        <w:rPr>
          <w:rFonts w:ascii="Times New Roman" w:hAnsi="Times New Roman" w:cs="Times New Roman"/>
          <w:sz w:val="20"/>
        </w:rPr>
      </w:pPr>
      <w:r w:rsidRPr="007637F1">
        <w:rPr>
          <w:rFonts w:ascii="Times New Roman" w:hAnsi="Times New Roman" w:cs="Times New Roman"/>
          <w:b/>
          <w:sz w:val="20"/>
        </w:rPr>
        <w:t>POHLAVIE:</w:t>
      </w:r>
      <w:r w:rsidRPr="007637F1">
        <w:rPr>
          <w:rFonts w:ascii="Times New Roman" w:hAnsi="Times New Roman" w:cs="Times New Roman"/>
          <w:sz w:val="20"/>
        </w:rPr>
        <w:t xml:space="preserve"> </w:t>
      </w:r>
      <w:r w:rsidRPr="007637F1">
        <w:rPr>
          <w:rFonts w:ascii="Times New Roman" w:hAnsi="Times New Roman" w:cs="Times New Roman"/>
          <w:sz w:val="20"/>
        </w:rPr>
        <w:tab/>
      </w:r>
      <w:r w:rsidRPr="007637F1">
        <w:rPr>
          <w:rFonts w:ascii="Times New Roman" w:hAnsi="Times New Roman" w:cs="Times New Roman"/>
          <w:sz w:val="20"/>
        </w:rPr>
        <w:tab/>
        <w:t xml:space="preserve"> Muž</w:t>
      </w:r>
      <w:r w:rsidRPr="007637F1">
        <w:rPr>
          <w:rFonts w:ascii="Times New Roman" w:hAnsi="Times New Roman" w:cs="Times New Roman"/>
          <w:sz w:val="20"/>
        </w:rPr>
        <w:tab/>
      </w:r>
      <w:r w:rsidRPr="007637F1">
        <w:rPr>
          <w:rFonts w:ascii="Times New Roman" w:hAnsi="Times New Roman" w:cs="Times New Roman"/>
          <w:sz w:val="20"/>
        </w:rPr>
        <w:tab/>
      </w:r>
      <w:r w:rsidRPr="007637F1">
        <w:rPr>
          <w:rFonts w:ascii="Times New Roman" w:hAnsi="Times New Roman" w:cs="Times New Roman"/>
          <w:sz w:val="20"/>
        </w:rPr>
        <w:tab/>
        <w:t>Žena</w:t>
      </w:r>
    </w:p>
    <w:p w:rsidR="007637F1" w:rsidRPr="007637F1" w:rsidRDefault="007637F1" w:rsidP="007637F1">
      <w:pPr>
        <w:pStyle w:val="Odsekzoznamu"/>
        <w:numPr>
          <w:ilvl w:val="0"/>
          <w:numId w:val="28"/>
        </w:numPr>
        <w:spacing w:before="240" w:line="360" w:lineRule="auto"/>
        <w:jc w:val="both"/>
        <w:rPr>
          <w:rFonts w:ascii="Times New Roman" w:hAnsi="Times New Roman" w:cs="Times New Roman"/>
          <w:b/>
          <w:sz w:val="20"/>
        </w:rPr>
      </w:pPr>
      <w:r w:rsidRPr="007637F1">
        <w:rPr>
          <w:rFonts w:ascii="Times New Roman" w:hAnsi="Times New Roman" w:cs="Times New Roman"/>
          <w:b/>
          <w:sz w:val="20"/>
        </w:rPr>
        <w:t xml:space="preserve">VZDELANIE: </w:t>
      </w:r>
    </w:p>
    <w:p w:rsidR="007637F1" w:rsidRPr="007637F1" w:rsidRDefault="007637F1" w:rsidP="007637F1">
      <w:pPr>
        <w:spacing w:before="240" w:line="360" w:lineRule="auto"/>
        <w:jc w:val="both"/>
        <w:rPr>
          <w:rFonts w:ascii="Times New Roman" w:hAnsi="Times New Roman" w:cs="Times New Roman"/>
          <w:sz w:val="20"/>
        </w:rPr>
      </w:pPr>
      <w:r w:rsidRPr="007637F1">
        <w:rPr>
          <w:rFonts w:ascii="Times New Roman" w:hAnsi="Times New Roman" w:cs="Times New Roman"/>
          <w:sz w:val="20"/>
        </w:rPr>
        <w:t xml:space="preserve">Základné </w:t>
      </w:r>
      <w:r w:rsidRPr="007637F1">
        <w:rPr>
          <w:rFonts w:ascii="Times New Roman" w:hAnsi="Times New Roman" w:cs="Times New Roman"/>
          <w:sz w:val="20"/>
        </w:rPr>
        <w:tab/>
      </w:r>
      <w:r w:rsidRPr="007637F1">
        <w:rPr>
          <w:rFonts w:ascii="Times New Roman" w:hAnsi="Times New Roman" w:cs="Times New Roman"/>
          <w:sz w:val="20"/>
        </w:rPr>
        <w:tab/>
      </w:r>
      <w:r>
        <w:rPr>
          <w:rFonts w:ascii="Times New Roman" w:hAnsi="Times New Roman" w:cs="Times New Roman"/>
          <w:sz w:val="20"/>
        </w:rPr>
        <w:tab/>
      </w:r>
      <w:r w:rsidRPr="007637F1">
        <w:rPr>
          <w:rFonts w:ascii="Times New Roman" w:hAnsi="Times New Roman" w:cs="Times New Roman"/>
          <w:sz w:val="20"/>
        </w:rPr>
        <w:t xml:space="preserve">Stredná škola bez maturity </w:t>
      </w:r>
      <w:r w:rsidRPr="007637F1">
        <w:rPr>
          <w:rFonts w:ascii="Times New Roman" w:hAnsi="Times New Roman" w:cs="Times New Roman"/>
          <w:sz w:val="20"/>
        </w:rPr>
        <w:tab/>
      </w:r>
      <w:r w:rsidRPr="007637F1">
        <w:rPr>
          <w:rFonts w:ascii="Times New Roman" w:hAnsi="Times New Roman" w:cs="Times New Roman"/>
          <w:sz w:val="20"/>
        </w:rPr>
        <w:tab/>
        <w:t xml:space="preserve">Stredná škola s maturitou </w:t>
      </w:r>
    </w:p>
    <w:p w:rsidR="007637F1" w:rsidRPr="007637F1" w:rsidRDefault="007637F1" w:rsidP="007637F1">
      <w:pPr>
        <w:spacing w:before="240" w:line="360" w:lineRule="auto"/>
        <w:jc w:val="both"/>
        <w:rPr>
          <w:rFonts w:ascii="Times New Roman" w:hAnsi="Times New Roman" w:cs="Times New Roman"/>
          <w:sz w:val="20"/>
        </w:rPr>
      </w:pPr>
      <w:r w:rsidRPr="007637F1">
        <w:rPr>
          <w:rFonts w:ascii="Times New Roman" w:hAnsi="Times New Roman" w:cs="Times New Roman"/>
          <w:sz w:val="20"/>
        </w:rPr>
        <w:t xml:space="preserve">Vysoká škola I. stupeň </w:t>
      </w:r>
      <w:r w:rsidRPr="007637F1">
        <w:rPr>
          <w:rFonts w:ascii="Times New Roman" w:hAnsi="Times New Roman" w:cs="Times New Roman"/>
          <w:sz w:val="20"/>
        </w:rPr>
        <w:tab/>
      </w:r>
      <w:r>
        <w:rPr>
          <w:rFonts w:ascii="Times New Roman" w:hAnsi="Times New Roman" w:cs="Times New Roman"/>
          <w:sz w:val="20"/>
        </w:rPr>
        <w:tab/>
      </w:r>
      <w:r w:rsidRPr="007637F1">
        <w:rPr>
          <w:rFonts w:ascii="Times New Roman" w:hAnsi="Times New Roman" w:cs="Times New Roman"/>
          <w:sz w:val="20"/>
        </w:rPr>
        <w:t xml:space="preserve">Vysoká škola II. stupeň </w:t>
      </w:r>
      <w:r w:rsidRPr="007637F1">
        <w:rPr>
          <w:rFonts w:ascii="Times New Roman" w:hAnsi="Times New Roman" w:cs="Times New Roman"/>
          <w:sz w:val="20"/>
        </w:rPr>
        <w:tab/>
      </w:r>
      <w:r w:rsidRPr="007637F1">
        <w:rPr>
          <w:rFonts w:ascii="Times New Roman" w:hAnsi="Times New Roman" w:cs="Times New Roman"/>
          <w:sz w:val="20"/>
        </w:rPr>
        <w:tab/>
      </w:r>
      <w:r>
        <w:rPr>
          <w:rFonts w:ascii="Times New Roman" w:hAnsi="Times New Roman" w:cs="Times New Roman"/>
          <w:sz w:val="20"/>
        </w:rPr>
        <w:tab/>
      </w:r>
      <w:r w:rsidRPr="007637F1">
        <w:rPr>
          <w:rFonts w:ascii="Times New Roman" w:hAnsi="Times New Roman" w:cs="Times New Roman"/>
          <w:sz w:val="20"/>
        </w:rPr>
        <w:t xml:space="preserve">Iné --------------------- </w:t>
      </w:r>
    </w:p>
    <w:p w:rsidR="007637F1" w:rsidRPr="007637F1" w:rsidRDefault="007637F1" w:rsidP="007637F1">
      <w:pPr>
        <w:pStyle w:val="Odsekzoznamu"/>
        <w:numPr>
          <w:ilvl w:val="0"/>
          <w:numId w:val="28"/>
        </w:numPr>
        <w:spacing w:before="240" w:line="360" w:lineRule="auto"/>
        <w:jc w:val="both"/>
        <w:rPr>
          <w:rFonts w:ascii="Times New Roman" w:hAnsi="Times New Roman" w:cs="Times New Roman"/>
          <w:b/>
          <w:sz w:val="20"/>
        </w:rPr>
      </w:pPr>
      <w:r w:rsidRPr="007637F1">
        <w:rPr>
          <w:rFonts w:ascii="Times New Roman" w:hAnsi="Times New Roman" w:cs="Times New Roman"/>
          <w:b/>
          <w:sz w:val="20"/>
        </w:rPr>
        <w:t xml:space="preserve">SOCIÁLNE POSTAVENIE: </w:t>
      </w:r>
    </w:p>
    <w:p w:rsidR="007637F1" w:rsidRPr="007637F1" w:rsidRDefault="007637F1" w:rsidP="007637F1">
      <w:pPr>
        <w:spacing w:before="240" w:line="360" w:lineRule="auto"/>
        <w:jc w:val="both"/>
        <w:rPr>
          <w:rFonts w:ascii="Times New Roman" w:hAnsi="Times New Roman" w:cs="Times New Roman"/>
          <w:sz w:val="20"/>
        </w:rPr>
      </w:pPr>
      <w:r w:rsidRPr="007637F1">
        <w:rPr>
          <w:rFonts w:ascii="Times New Roman" w:hAnsi="Times New Roman" w:cs="Times New Roman"/>
          <w:sz w:val="20"/>
        </w:rPr>
        <w:t xml:space="preserve">Študent </w:t>
      </w:r>
      <w:r w:rsidRPr="007637F1">
        <w:rPr>
          <w:rFonts w:ascii="Times New Roman" w:hAnsi="Times New Roman" w:cs="Times New Roman"/>
          <w:sz w:val="20"/>
        </w:rPr>
        <w:tab/>
      </w:r>
      <w:r w:rsidRPr="007637F1">
        <w:rPr>
          <w:rFonts w:ascii="Times New Roman" w:hAnsi="Times New Roman" w:cs="Times New Roman"/>
          <w:sz w:val="20"/>
        </w:rPr>
        <w:tab/>
      </w:r>
      <w:r>
        <w:rPr>
          <w:rFonts w:ascii="Times New Roman" w:hAnsi="Times New Roman" w:cs="Times New Roman"/>
          <w:sz w:val="20"/>
        </w:rPr>
        <w:tab/>
      </w:r>
      <w:r w:rsidRPr="007637F1">
        <w:rPr>
          <w:rFonts w:ascii="Times New Roman" w:hAnsi="Times New Roman" w:cs="Times New Roman"/>
          <w:sz w:val="20"/>
        </w:rPr>
        <w:t xml:space="preserve">Zamestnaný </w:t>
      </w:r>
      <w:r w:rsidRPr="007637F1">
        <w:rPr>
          <w:rFonts w:ascii="Times New Roman" w:hAnsi="Times New Roman" w:cs="Times New Roman"/>
          <w:sz w:val="20"/>
        </w:rPr>
        <w:tab/>
      </w:r>
      <w:r w:rsidRPr="007637F1">
        <w:rPr>
          <w:rFonts w:ascii="Times New Roman" w:hAnsi="Times New Roman" w:cs="Times New Roman"/>
          <w:sz w:val="20"/>
        </w:rPr>
        <w:tab/>
        <w:t xml:space="preserve">Nezamestnaný </w:t>
      </w:r>
      <w:r w:rsidRPr="007637F1">
        <w:rPr>
          <w:rFonts w:ascii="Times New Roman" w:hAnsi="Times New Roman" w:cs="Times New Roman"/>
          <w:sz w:val="20"/>
        </w:rPr>
        <w:tab/>
      </w:r>
      <w:r w:rsidRPr="007637F1">
        <w:rPr>
          <w:rFonts w:ascii="Times New Roman" w:hAnsi="Times New Roman" w:cs="Times New Roman"/>
          <w:sz w:val="20"/>
        </w:rPr>
        <w:tab/>
        <w:t xml:space="preserve">SZČO-podnikateľ </w:t>
      </w:r>
    </w:p>
    <w:p w:rsidR="007637F1" w:rsidRPr="007637F1" w:rsidRDefault="007637F1" w:rsidP="007637F1">
      <w:pPr>
        <w:spacing w:before="240" w:line="360" w:lineRule="auto"/>
        <w:jc w:val="both"/>
        <w:rPr>
          <w:rFonts w:ascii="Times New Roman" w:hAnsi="Times New Roman" w:cs="Times New Roman"/>
          <w:sz w:val="20"/>
        </w:rPr>
      </w:pPr>
      <w:r w:rsidRPr="007637F1">
        <w:rPr>
          <w:rFonts w:ascii="Times New Roman" w:hAnsi="Times New Roman" w:cs="Times New Roman"/>
          <w:sz w:val="20"/>
        </w:rPr>
        <w:t xml:space="preserve">Invalidný dôchodca </w:t>
      </w:r>
      <w:r w:rsidRPr="007637F1">
        <w:rPr>
          <w:rFonts w:ascii="Times New Roman" w:hAnsi="Times New Roman" w:cs="Times New Roman"/>
          <w:sz w:val="20"/>
        </w:rPr>
        <w:tab/>
      </w:r>
      <w:r w:rsidRPr="007637F1">
        <w:rPr>
          <w:rFonts w:ascii="Times New Roman" w:hAnsi="Times New Roman" w:cs="Times New Roman"/>
          <w:sz w:val="20"/>
        </w:rPr>
        <w:tab/>
        <w:t xml:space="preserve">Starobný dôchodca </w:t>
      </w:r>
      <w:r w:rsidRPr="007637F1">
        <w:rPr>
          <w:rFonts w:ascii="Times New Roman" w:hAnsi="Times New Roman" w:cs="Times New Roman"/>
          <w:sz w:val="20"/>
        </w:rPr>
        <w:tab/>
      </w:r>
      <w:r w:rsidRPr="007637F1">
        <w:rPr>
          <w:rFonts w:ascii="Times New Roman" w:hAnsi="Times New Roman" w:cs="Times New Roman"/>
          <w:sz w:val="20"/>
        </w:rPr>
        <w:tab/>
        <w:t xml:space="preserve">Materská/ rodičovská dovolenka </w:t>
      </w:r>
    </w:p>
    <w:p w:rsidR="007637F1" w:rsidRPr="007637F1" w:rsidRDefault="007637F1" w:rsidP="007637F1">
      <w:pPr>
        <w:pStyle w:val="Odsekzoznamu"/>
        <w:numPr>
          <w:ilvl w:val="0"/>
          <w:numId w:val="28"/>
        </w:numPr>
        <w:spacing w:before="240" w:line="360" w:lineRule="auto"/>
        <w:jc w:val="both"/>
        <w:rPr>
          <w:rFonts w:ascii="Times New Roman" w:hAnsi="Times New Roman" w:cs="Times New Roman"/>
          <w:b/>
          <w:sz w:val="20"/>
        </w:rPr>
      </w:pPr>
      <w:r w:rsidRPr="007637F1">
        <w:rPr>
          <w:rFonts w:ascii="Times New Roman" w:hAnsi="Times New Roman" w:cs="Times New Roman"/>
          <w:b/>
          <w:sz w:val="20"/>
        </w:rPr>
        <w:t xml:space="preserve">ZLOŽENIE DOMÁCNOSTI: </w:t>
      </w:r>
    </w:p>
    <w:p w:rsidR="007637F1" w:rsidRDefault="007637F1" w:rsidP="007637F1">
      <w:pPr>
        <w:spacing w:before="240" w:line="360" w:lineRule="auto"/>
        <w:jc w:val="both"/>
        <w:rPr>
          <w:rFonts w:ascii="Times New Roman" w:hAnsi="Times New Roman" w:cs="Times New Roman"/>
          <w:sz w:val="20"/>
          <w:szCs w:val="20"/>
        </w:rPr>
      </w:pPr>
      <w:r w:rsidRPr="007637F1">
        <w:rPr>
          <w:rFonts w:ascii="Times New Roman" w:hAnsi="Times New Roman" w:cs="Times New Roman"/>
          <w:sz w:val="20"/>
          <w:szCs w:val="20"/>
        </w:rPr>
        <w:t xml:space="preserve">Jednotlivec </w:t>
      </w:r>
      <w:r w:rsidRPr="007637F1">
        <w:rPr>
          <w:rFonts w:ascii="Times New Roman" w:hAnsi="Times New Roman" w:cs="Times New Roman"/>
          <w:sz w:val="20"/>
          <w:szCs w:val="20"/>
        </w:rPr>
        <w:tab/>
      </w:r>
      <w:r w:rsidRPr="007637F1">
        <w:rPr>
          <w:rFonts w:ascii="Times New Roman" w:hAnsi="Times New Roman" w:cs="Times New Roman"/>
          <w:sz w:val="20"/>
          <w:szCs w:val="20"/>
        </w:rPr>
        <w:tab/>
      </w:r>
      <w:r>
        <w:rPr>
          <w:rFonts w:ascii="Times New Roman" w:hAnsi="Times New Roman" w:cs="Times New Roman"/>
          <w:sz w:val="20"/>
          <w:szCs w:val="20"/>
        </w:rPr>
        <w:tab/>
      </w:r>
      <w:r w:rsidRPr="007637F1">
        <w:rPr>
          <w:rFonts w:ascii="Times New Roman" w:hAnsi="Times New Roman" w:cs="Times New Roman"/>
          <w:sz w:val="20"/>
          <w:szCs w:val="20"/>
        </w:rPr>
        <w:t xml:space="preserve">Rodina bez detí </w:t>
      </w:r>
      <w:r w:rsidRPr="007637F1">
        <w:rPr>
          <w:rFonts w:ascii="Times New Roman" w:hAnsi="Times New Roman" w:cs="Times New Roman"/>
          <w:sz w:val="20"/>
          <w:szCs w:val="20"/>
        </w:rPr>
        <w:tab/>
      </w:r>
      <w:r w:rsidRPr="007637F1">
        <w:rPr>
          <w:rFonts w:ascii="Times New Roman" w:hAnsi="Times New Roman" w:cs="Times New Roman"/>
          <w:sz w:val="20"/>
          <w:szCs w:val="20"/>
        </w:rPr>
        <w:tab/>
      </w:r>
      <w:r>
        <w:rPr>
          <w:rFonts w:ascii="Times New Roman" w:hAnsi="Times New Roman" w:cs="Times New Roman"/>
          <w:sz w:val="20"/>
          <w:szCs w:val="20"/>
        </w:rPr>
        <w:tab/>
      </w:r>
      <w:r w:rsidRPr="007637F1">
        <w:rPr>
          <w:rFonts w:ascii="Times New Roman" w:hAnsi="Times New Roman" w:cs="Times New Roman"/>
          <w:sz w:val="20"/>
          <w:szCs w:val="20"/>
        </w:rPr>
        <w:t>Úplná rodina</w:t>
      </w:r>
    </w:p>
    <w:p w:rsidR="007637F1" w:rsidRDefault="007637F1" w:rsidP="007637F1">
      <w:pPr>
        <w:spacing w:before="240" w:line="360" w:lineRule="auto"/>
        <w:jc w:val="both"/>
        <w:rPr>
          <w:rFonts w:ascii="Times New Roman" w:hAnsi="Times New Roman" w:cs="Times New Roman"/>
          <w:sz w:val="20"/>
          <w:szCs w:val="20"/>
        </w:rPr>
      </w:pPr>
      <w:r w:rsidRPr="007637F1">
        <w:rPr>
          <w:rFonts w:ascii="Times New Roman" w:hAnsi="Times New Roman" w:cs="Times New Roman"/>
          <w:sz w:val="20"/>
          <w:szCs w:val="20"/>
        </w:rPr>
        <w:t xml:space="preserve">Neúplná rodina s deťmi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7637F1">
        <w:rPr>
          <w:rFonts w:ascii="Times New Roman" w:hAnsi="Times New Roman" w:cs="Times New Roman"/>
          <w:sz w:val="20"/>
          <w:szCs w:val="20"/>
        </w:rPr>
        <w:t xml:space="preserve">Viacgeneračná rodina </w:t>
      </w:r>
    </w:p>
    <w:p w:rsidR="007637F1" w:rsidRDefault="007637F1" w:rsidP="007637F1">
      <w:pPr>
        <w:spacing w:before="240" w:line="360" w:lineRule="auto"/>
        <w:jc w:val="both"/>
        <w:rPr>
          <w:rFonts w:ascii="Times New Roman" w:hAnsi="Times New Roman" w:cs="Times New Roman"/>
          <w:sz w:val="20"/>
          <w:szCs w:val="20"/>
        </w:rPr>
      </w:pPr>
    </w:p>
    <w:p w:rsidR="007637F1" w:rsidRPr="007637F1" w:rsidRDefault="007637F1" w:rsidP="007637F1">
      <w:pPr>
        <w:pStyle w:val="Odsekzoznamu"/>
        <w:numPr>
          <w:ilvl w:val="0"/>
          <w:numId w:val="28"/>
        </w:numPr>
        <w:spacing w:before="240" w:line="360" w:lineRule="auto"/>
        <w:jc w:val="both"/>
        <w:rPr>
          <w:rFonts w:ascii="Times New Roman" w:hAnsi="Times New Roman" w:cs="Times New Roman"/>
          <w:b/>
          <w:sz w:val="20"/>
          <w:szCs w:val="20"/>
        </w:rPr>
      </w:pPr>
      <w:r w:rsidRPr="007637F1">
        <w:rPr>
          <w:rFonts w:ascii="Times New Roman" w:hAnsi="Times New Roman" w:cs="Times New Roman"/>
          <w:b/>
          <w:sz w:val="20"/>
          <w:szCs w:val="20"/>
        </w:rPr>
        <w:t xml:space="preserve">POČET DETÍ V DOMÁCNOSTI: </w:t>
      </w:r>
    </w:p>
    <w:p w:rsidR="007637F1" w:rsidRDefault="007637F1" w:rsidP="007637F1">
      <w:pPr>
        <w:spacing w:before="240" w:line="360" w:lineRule="auto"/>
        <w:jc w:val="both"/>
        <w:rPr>
          <w:rFonts w:ascii="Times New Roman" w:hAnsi="Times New Roman" w:cs="Times New Roman"/>
          <w:sz w:val="20"/>
          <w:szCs w:val="20"/>
        </w:rPr>
      </w:pPr>
      <w:r w:rsidRPr="007637F1">
        <w:rPr>
          <w:rFonts w:ascii="Times New Roman" w:hAnsi="Times New Roman" w:cs="Times New Roman"/>
          <w:sz w:val="20"/>
          <w:szCs w:val="20"/>
        </w:rPr>
        <w:t xml:space="preserve">Bez detí </w:t>
      </w:r>
      <w:r>
        <w:rPr>
          <w:rFonts w:ascii="Times New Roman" w:hAnsi="Times New Roman" w:cs="Times New Roman"/>
          <w:sz w:val="20"/>
          <w:szCs w:val="20"/>
        </w:rPr>
        <w:tab/>
      </w:r>
      <w:r>
        <w:rPr>
          <w:rFonts w:ascii="Times New Roman" w:hAnsi="Times New Roman" w:cs="Times New Roman"/>
          <w:sz w:val="20"/>
          <w:szCs w:val="20"/>
        </w:rPr>
        <w:tab/>
      </w:r>
      <w:r w:rsidRPr="007637F1">
        <w:rPr>
          <w:rFonts w:ascii="Times New Roman" w:hAnsi="Times New Roman" w:cs="Times New Roman"/>
          <w:sz w:val="20"/>
          <w:szCs w:val="20"/>
        </w:rPr>
        <w:t xml:space="preserve">1-2 deti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7637F1">
        <w:rPr>
          <w:rFonts w:ascii="Times New Roman" w:hAnsi="Times New Roman" w:cs="Times New Roman"/>
          <w:sz w:val="20"/>
          <w:szCs w:val="20"/>
        </w:rPr>
        <w:t xml:space="preserve">3-5 detí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7637F1">
        <w:rPr>
          <w:rFonts w:ascii="Times New Roman" w:hAnsi="Times New Roman" w:cs="Times New Roman"/>
          <w:sz w:val="20"/>
          <w:szCs w:val="20"/>
        </w:rPr>
        <w:t xml:space="preserve">viac ako 5 </w:t>
      </w:r>
    </w:p>
    <w:p w:rsidR="007637F1" w:rsidRPr="007637F1" w:rsidRDefault="007637F1" w:rsidP="007637F1">
      <w:pPr>
        <w:pStyle w:val="Odsekzoznamu"/>
        <w:numPr>
          <w:ilvl w:val="0"/>
          <w:numId w:val="28"/>
        </w:numPr>
        <w:spacing w:before="240" w:line="360" w:lineRule="auto"/>
        <w:jc w:val="both"/>
        <w:rPr>
          <w:rFonts w:ascii="Times New Roman" w:hAnsi="Times New Roman" w:cs="Times New Roman"/>
          <w:b/>
          <w:sz w:val="20"/>
          <w:szCs w:val="20"/>
        </w:rPr>
      </w:pPr>
      <w:r w:rsidRPr="007637F1">
        <w:rPr>
          <w:rFonts w:ascii="Times New Roman" w:hAnsi="Times New Roman" w:cs="Times New Roman"/>
          <w:b/>
          <w:sz w:val="20"/>
          <w:szCs w:val="20"/>
        </w:rPr>
        <w:t xml:space="preserve">MESAČNÝ PRÍJEM DO DOMÁCNOSTI: </w:t>
      </w:r>
    </w:p>
    <w:p w:rsidR="007637F1" w:rsidRPr="007637F1" w:rsidRDefault="007637F1" w:rsidP="007637F1">
      <w:pPr>
        <w:spacing w:before="240" w:line="360" w:lineRule="auto"/>
        <w:jc w:val="both"/>
        <w:rPr>
          <w:rFonts w:ascii="Times New Roman" w:hAnsi="Times New Roman" w:cs="Times New Roman"/>
          <w:sz w:val="20"/>
          <w:szCs w:val="20"/>
        </w:rPr>
      </w:pPr>
      <w:r w:rsidRPr="007637F1">
        <w:rPr>
          <w:rFonts w:ascii="Times New Roman" w:hAnsi="Times New Roman" w:cs="Times New Roman"/>
          <w:sz w:val="20"/>
          <w:szCs w:val="20"/>
        </w:rPr>
        <w:t xml:space="preserve">Do 250 €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7637F1">
        <w:rPr>
          <w:rFonts w:ascii="Times New Roman" w:hAnsi="Times New Roman" w:cs="Times New Roman"/>
          <w:sz w:val="20"/>
          <w:szCs w:val="20"/>
        </w:rPr>
        <w:t>250 – 700 €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7637F1">
        <w:rPr>
          <w:rFonts w:ascii="Times New Roman" w:hAnsi="Times New Roman" w:cs="Times New Roman"/>
          <w:sz w:val="20"/>
          <w:szCs w:val="20"/>
        </w:rPr>
        <w:t xml:space="preserve"> nad 700 €</w:t>
      </w:r>
    </w:p>
    <w:p w:rsidR="007637F1" w:rsidRDefault="007637F1" w:rsidP="007637F1">
      <w:pPr>
        <w:spacing w:before="240" w:line="360" w:lineRule="auto"/>
        <w:jc w:val="both"/>
        <w:rPr>
          <w:rFonts w:ascii="Times New Roman" w:hAnsi="Times New Roman" w:cs="Times New Roman"/>
          <w:sz w:val="24"/>
          <w:szCs w:val="24"/>
        </w:rPr>
      </w:pPr>
    </w:p>
    <w:p w:rsidR="007637F1" w:rsidRPr="007637F1" w:rsidRDefault="007637F1" w:rsidP="007637F1">
      <w:pPr>
        <w:spacing w:before="240" w:line="360" w:lineRule="auto"/>
        <w:jc w:val="center"/>
        <w:rPr>
          <w:rFonts w:ascii="Times New Roman" w:hAnsi="Times New Roman" w:cs="Times New Roman"/>
          <w:b/>
          <w:sz w:val="24"/>
          <w:szCs w:val="24"/>
        </w:rPr>
      </w:pPr>
      <w:r w:rsidRPr="007637F1">
        <w:rPr>
          <w:rFonts w:ascii="Times New Roman" w:hAnsi="Times New Roman" w:cs="Times New Roman"/>
          <w:b/>
          <w:sz w:val="24"/>
          <w:szCs w:val="24"/>
        </w:rPr>
        <w:t>PRIESKUM SOCIÁLNY POTRIEB</w:t>
      </w:r>
    </w:p>
    <w:p w:rsidR="007637F1" w:rsidRPr="007637F1" w:rsidRDefault="007637F1" w:rsidP="007637F1">
      <w:pPr>
        <w:pStyle w:val="Odsekzoznamu"/>
        <w:numPr>
          <w:ilvl w:val="0"/>
          <w:numId w:val="27"/>
        </w:numPr>
        <w:spacing w:before="240" w:line="360" w:lineRule="auto"/>
        <w:jc w:val="both"/>
        <w:rPr>
          <w:rFonts w:ascii="Times New Roman" w:hAnsi="Times New Roman" w:cs="Times New Roman"/>
          <w:b/>
          <w:sz w:val="20"/>
          <w:szCs w:val="20"/>
        </w:rPr>
      </w:pPr>
      <w:r w:rsidRPr="007637F1">
        <w:rPr>
          <w:rFonts w:ascii="Times New Roman" w:hAnsi="Times New Roman" w:cs="Times New Roman"/>
          <w:b/>
          <w:sz w:val="20"/>
          <w:szCs w:val="20"/>
        </w:rPr>
        <w:t xml:space="preserve">Na koho by ste sa obrátili v prípade ohrozenia alebo vzniku sociálneho problému? </w:t>
      </w:r>
    </w:p>
    <w:p w:rsidR="007637F1" w:rsidRPr="00211DA3" w:rsidRDefault="007637F1" w:rsidP="00211DA3">
      <w:pPr>
        <w:pStyle w:val="Odsekzoznamu"/>
        <w:numPr>
          <w:ilvl w:val="0"/>
          <w:numId w:val="31"/>
        </w:numPr>
        <w:spacing w:before="240" w:line="360" w:lineRule="auto"/>
        <w:jc w:val="both"/>
        <w:rPr>
          <w:rFonts w:ascii="Times New Roman" w:hAnsi="Times New Roman" w:cs="Times New Roman"/>
          <w:sz w:val="20"/>
          <w:szCs w:val="20"/>
        </w:rPr>
      </w:pPr>
      <w:r w:rsidRPr="00211DA3">
        <w:rPr>
          <w:rFonts w:ascii="Times New Roman" w:hAnsi="Times New Roman" w:cs="Times New Roman"/>
          <w:sz w:val="20"/>
          <w:szCs w:val="20"/>
        </w:rPr>
        <w:t xml:space="preserve">priateľ - rodina </w:t>
      </w:r>
    </w:p>
    <w:p w:rsidR="007637F1" w:rsidRPr="00211DA3" w:rsidRDefault="007637F1" w:rsidP="00211DA3">
      <w:pPr>
        <w:pStyle w:val="Odsekzoznamu"/>
        <w:numPr>
          <w:ilvl w:val="0"/>
          <w:numId w:val="31"/>
        </w:numPr>
        <w:spacing w:before="240" w:line="360" w:lineRule="auto"/>
        <w:jc w:val="both"/>
        <w:rPr>
          <w:rFonts w:ascii="Times New Roman" w:hAnsi="Times New Roman" w:cs="Times New Roman"/>
          <w:sz w:val="20"/>
          <w:szCs w:val="20"/>
        </w:rPr>
      </w:pPr>
      <w:proofErr w:type="spellStart"/>
      <w:r w:rsidRPr="00211DA3">
        <w:rPr>
          <w:rFonts w:ascii="Times New Roman" w:hAnsi="Times New Roman" w:cs="Times New Roman"/>
          <w:sz w:val="20"/>
          <w:szCs w:val="20"/>
        </w:rPr>
        <w:t>OcÚ</w:t>
      </w:r>
      <w:proofErr w:type="spellEnd"/>
      <w:r w:rsidRPr="00211DA3">
        <w:rPr>
          <w:rFonts w:ascii="Times New Roman" w:hAnsi="Times New Roman" w:cs="Times New Roman"/>
          <w:sz w:val="20"/>
          <w:szCs w:val="20"/>
        </w:rPr>
        <w:t xml:space="preserve"> – </w:t>
      </w:r>
      <w:r w:rsidR="00EF76FB" w:rsidRPr="00211DA3">
        <w:rPr>
          <w:rFonts w:ascii="Times New Roman" w:hAnsi="Times New Roman" w:cs="Times New Roman"/>
          <w:sz w:val="20"/>
          <w:szCs w:val="20"/>
        </w:rPr>
        <w:t>Komunitné centrum</w:t>
      </w:r>
    </w:p>
    <w:p w:rsidR="007637F1" w:rsidRPr="00211DA3" w:rsidRDefault="007637F1" w:rsidP="00211DA3">
      <w:pPr>
        <w:pStyle w:val="Odsekzoznamu"/>
        <w:numPr>
          <w:ilvl w:val="0"/>
          <w:numId w:val="31"/>
        </w:numPr>
        <w:spacing w:before="240" w:line="360" w:lineRule="auto"/>
        <w:jc w:val="both"/>
        <w:rPr>
          <w:rFonts w:ascii="Times New Roman" w:hAnsi="Times New Roman" w:cs="Times New Roman"/>
          <w:sz w:val="20"/>
          <w:szCs w:val="20"/>
        </w:rPr>
      </w:pPr>
      <w:r w:rsidRPr="00211DA3">
        <w:rPr>
          <w:rFonts w:ascii="Times New Roman" w:hAnsi="Times New Roman" w:cs="Times New Roman"/>
          <w:sz w:val="20"/>
          <w:szCs w:val="20"/>
        </w:rPr>
        <w:t xml:space="preserve">hľadal/a by som informácie na internete </w:t>
      </w:r>
    </w:p>
    <w:p w:rsidR="007637F1" w:rsidRPr="00211DA3" w:rsidRDefault="007637F1" w:rsidP="00211DA3">
      <w:pPr>
        <w:pStyle w:val="Odsekzoznamu"/>
        <w:numPr>
          <w:ilvl w:val="0"/>
          <w:numId w:val="31"/>
        </w:numPr>
        <w:spacing w:before="240" w:line="360" w:lineRule="auto"/>
        <w:jc w:val="both"/>
        <w:rPr>
          <w:rFonts w:ascii="Times New Roman" w:hAnsi="Times New Roman" w:cs="Times New Roman"/>
          <w:sz w:val="20"/>
          <w:szCs w:val="20"/>
        </w:rPr>
      </w:pPr>
      <w:r w:rsidRPr="00211DA3">
        <w:rPr>
          <w:rFonts w:ascii="Times New Roman" w:hAnsi="Times New Roman" w:cs="Times New Roman"/>
          <w:sz w:val="20"/>
          <w:szCs w:val="20"/>
        </w:rPr>
        <w:t xml:space="preserve">na človeka s podobným problémom </w:t>
      </w:r>
    </w:p>
    <w:p w:rsidR="007637F1" w:rsidRPr="00211DA3" w:rsidRDefault="007637F1" w:rsidP="00211DA3">
      <w:pPr>
        <w:pStyle w:val="Odsekzoznamu"/>
        <w:numPr>
          <w:ilvl w:val="0"/>
          <w:numId w:val="31"/>
        </w:numPr>
        <w:spacing w:before="240" w:line="360" w:lineRule="auto"/>
        <w:jc w:val="both"/>
        <w:rPr>
          <w:rFonts w:ascii="Times New Roman" w:hAnsi="Times New Roman" w:cs="Times New Roman"/>
          <w:sz w:val="20"/>
          <w:szCs w:val="20"/>
        </w:rPr>
      </w:pPr>
      <w:r w:rsidRPr="00211DA3">
        <w:rPr>
          <w:rFonts w:ascii="Times New Roman" w:hAnsi="Times New Roman" w:cs="Times New Roman"/>
          <w:sz w:val="20"/>
          <w:szCs w:val="20"/>
        </w:rPr>
        <w:t xml:space="preserve">neviem </w:t>
      </w:r>
    </w:p>
    <w:p w:rsidR="007637F1" w:rsidRPr="00211DA3" w:rsidRDefault="007637F1" w:rsidP="00211DA3">
      <w:pPr>
        <w:pStyle w:val="Odsekzoznamu"/>
        <w:numPr>
          <w:ilvl w:val="0"/>
          <w:numId w:val="31"/>
        </w:numPr>
        <w:spacing w:before="240" w:line="360" w:lineRule="auto"/>
        <w:jc w:val="both"/>
        <w:rPr>
          <w:rFonts w:ascii="Times New Roman" w:hAnsi="Times New Roman" w:cs="Times New Roman"/>
          <w:sz w:val="20"/>
          <w:szCs w:val="20"/>
        </w:rPr>
      </w:pPr>
      <w:r w:rsidRPr="00211DA3">
        <w:rPr>
          <w:rFonts w:ascii="Times New Roman" w:hAnsi="Times New Roman" w:cs="Times New Roman"/>
          <w:sz w:val="20"/>
          <w:szCs w:val="20"/>
        </w:rPr>
        <w:t>iné ..................................................................................................................................................</w:t>
      </w:r>
    </w:p>
    <w:p w:rsidR="007637F1" w:rsidRDefault="007637F1" w:rsidP="007637F1">
      <w:pPr>
        <w:spacing w:before="240" w:line="360" w:lineRule="auto"/>
        <w:jc w:val="both"/>
        <w:rPr>
          <w:rFonts w:ascii="Times New Roman" w:hAnsi="Times New Roman" w:cs="Times New Roman"/>
          <w:sz w:val="20"/>
          <w:szCs w:val="20"/>
        </w:rPr>
      </w:pPr>
    </w:p>
    <w:p w:rsidR="007637F1" w:rsidRPr="007637F1" w:rsidRDefault="007637F1" w:rsidP="007637F1">
      <w:pPr>
        <w:pStyle w:val="Odsekzoznamu"/>
        <w:numPr>
          <w:ilvl w:val="0"/>
          <w:numId w:val="27"/>
        </w:numPr>
        <w:spacing w:before="240" w:line="360" w:lineRule="auto"/>
        <w:jc w:val="center"/>
        <w:rPr>
          <w:rFonts w:ascii="Times New Roman" w:hAnsi="Times New Roman" w:cs="Times New Roman"/>
          <w:b/>
          <w:sz w:val="20"/>
          <w:szCs w:val="20"/>
        </w:rPr>
      </w:pPr>
      <w:r w:rsidRPr="007637F1">
        <w:rPr>
          <w:rFonts w:ascii="Times New Roman" w:hAnsi="Times New Roman" w:cs="Times New Roman"/>
          <w:b/>
          <w:sz w:val="20"/>
          <w:szCs w:val="20"/>
        </w:rPr>
        <w:t>Máte Vy, alebo Váš príbuzný v súčasnosti sociálny problém?</w:t>
      </w:r>
    </w:p>
    <w:p w:rsidR="007637F1" w:rsidRPr="007637F1" w:rsidRDefault="007637F1" w:rsidP="007637F1">
      <w:pPr>
        <w:spacing w:before="240" w:line="360" w:lineRule="auto"/>
        <w:ind w:left="360"/>
        <w:jc w:val="both"/>
        <w:rPr>
          <w:rFonts w:ascii="Times New Roman" w:hAnsi="Times New Roman" w:cs="Times New Roman"/>
          <w:b/>
          <w:sz w:val="20"/>
          <w:szCs w:val="20"/>
        </w:rPr>
      </w:pPr>
      <w:r w:rsidRPr="007637F1">
        <w:rPr>
          <w:rFonts w:ascii="Times New Roman" w:hAnsi="Times New Roman" w:cs="Times New Roman"/>
          <w:b/>
          <w:sz w:val="20"/>
          <w:szCs w:val="20"/>
        </w:rPr>
        <w:t>ÁNO</w:t>
      </w:r>
      <w:r w:rsidRPr="007637F1">
        <w:rPr>
          <w:rFonts w:ascii="Times New Roman" w:hAnsi="Times New Roman" w:cs="Times New Roman"/>
          <w:b/>
          <w:sz w:val="20"/>
          <w:szCs w:val="20"/>
        </w:rPr>
        <w:tab/>
      </w:r>
      <w:r w:rsidRPr="007637F1">
        <w:rPr>
          <w:rFonts w:ascii="Times New Roman" w:hAnsi="Times New Roman" w:cs="Times New Roman"/>
          <w:b/>
          <w:sz w:val="20"/>
          <w:szCs w:val="20"/>
        </w:rPr>
        <w:tab/>
      </w:r>
      <w:r w:rsidRPr="007637F1">
        <w:rPr>
          <w:rFonts w:ascii="Times New Roman" w:hAnsi="Times New Roman" w:cs="Times New Roman"/>
          <w:b/>
          <w:sz w:val="20"/>
          <w:szCs w:val="20"/>
        </w:rPr>
        <w:tab/>
      </w:r>
      <w:r w:rsidRPr="007637F1">
        <w:rPr>
          <w:rFonts w:ascii="Times New Roman" w:hAnsi="Times New Roman" w:cs="Times New Roman"/>
          <w:b/>
          <w:sz w:val="20"/>
          <w:szCs w:val="20"/>
        </w:rPr>
        <w:tab/>
      </w:r>
      <w:r w:rsidRPr="007637F1">
        <w:rPr>
          <w:rFonts w:ascii="Times New Roman" w:hAnsi="Times New Roman" w:cs="Times New Roman"/>
          <w:b/>
          <w:sz w:val="20"/>
          <w:szCs w:val="20"/>
        </w:rPr>
        <w:tab/>
      </w:r>
      <w:r w:rsidRPr="007637F1">
        <w:rPr>
          <w:rFonts w:ascii="Times New Roman" w:hAnsi="Times New Roman" w:cs="Times New Roman"/>
          <w:b/>
          <w:sz w:val="20"/>
          <w:szCs w:val="20"/>
        </w:rPr>
        <w:tab/>
        <w:t>NIE</w:t>
      </w:r>
    </w:p>
    <w:p w:rsidR="007637F1" w:rsidRPr="00211DA3" w:rsidRDefault="007637F1" w:rsidP="00211DA3">
      <w:pPr>
        <w:pStyle w:val="Odsekzoznamu"/>
        <w:numPr>
          <w:ilvl w:val="0"/>
          <w:numId w:val="32"/>
        </w:numPr>
        <w:spacing w:before="240" w:line="360" w:lineRule="auto"/>
        <w:jc w:val="both"/>
        <w:rPr>
          <w:rFonts w:ascii="Times New Roman" w:hAnsi="Times New Roman" w:cs="Times New Roman"/>
          <w:sz w:val="20"/>
          <w:szCs w:val="20"/>
        </w:rPr>
      </w:pPr>
      <w:r w:rsidRPr="00211DA3">
        <w:rPr>
          <w:rFonts w:ascii="Times New Roman" w:hAnsi="Times New Roman" w:cs="Times New Roman"/>
          <w:sz w:val="20"/>
          <w:szCs w:val="20"/>
        </w:rPr>
        <w:t>problém so starostlivosťou o domácnosť</w:t>
      </w:r>
    </w:p>
    <w:p w:rsidR="007637F1" w:rsidRPr="00211DA3" w:rsidRDefault="007637F1" w:rsidP="00211DA3">
      <w:pPr>
        <w:pStyle w:val="Odsekzoznamu"/>
        <w:numPr>
          <w:ilvl w:val="0"/>
          <w:numId w:val="32"/>
        </w:numPr>
        <w:spacing w:before="240" w:line="360" w:lineRule="auto"/>
        <w:rPr>
          <w:rFonts w:ascii="Times New Roman" w:hAnsi="Times New Roman" w:cs="Times New Roman"/>
          <w:sz w:val="20"/>
          <w:szCs w:val="20"/>
        </w:rPr>
      </w:pPr>
      <w:r w:rsidRPr="00211DA3">
        <w:rPr>
          <w:rFonts w:ascii="Times New Roman" w:hAnsi="Times New Roman" w:cs="Times New Roman"/>
          <w:sz w:val="20"/>
          <w:szCs w:val="20"/>
        </w:rPr>
        <w:t xml:space="preserve">problém s mobilitou </w:t>
      </w:r>
    </w:p>
    <w:p w:rsidR="007637F1" w:rsidRPr="00211DA3" w:rsidRDefault="007637F1" w:rsidP="00211DA3">
      <w:pPr>
        <w:pStyle w:val="Odsekzoznamu"/>
        <w:numPr>
          <w:ilvl w:val="0"/>
          <w:numId w:val="32"/>
        </w:numPr>
        <w:spacing w:before="240" w:line="360" w:lineRule="auto"/>
        <w:jc w:val="both"/>
        <w:rPr>
          <w:rFonts w:ascii="Times New Roman" w:hAnsi="Times New Roman" w:cs="Times New Roman"/>
          <w:sz w:val="20"/>
          <w:szCs w:val="20"/>
        </w:rPr>
      </w:pPr>
      <w:r w:rsidRPr="00211DA3">
        <w:rPr>
          <w:rFonts w:ascii="Times New Roman" w:hAnsi="Times New Roman" w:cs="Times New Roman"/>
          <w:sz w:val="20"/>
          <w:szCs w:val="20"/>
        </w:rPr>
        <w:t>problém s využívaním voľného času</w:t>
      </w:r>
    </w:p>
    <w:p w:rsidR="007637F1" w:rsidRPr="00211DA3" w:rsidRDefault="007637F1" w:rsidP="00211DA3">
      <w:pPr>
        <w:pStyle w:val="Odsekzoznamu"/>
        <w:numPr>
          <w:ilvl w:val="0"/>
          <w:numId w:val="32"/>
        </w:numPr>
        <w:spacing w:before="240" w:line="360" w:lineRule="auto"/>
        <w:jc w:val="both"/>
        <w:rPr>
          <w:rFonts w:ascii="Times New Roman" w:hAnsi="Times New Roman" w:cs="Times New Roman"/>
          <w:sz w:val="20"/>
          <w:szCs w:val="20"/>
        </w:rPr>
      </w:pPr>
      <w:r w:rsidRPr="00211DA3">
        <w:rPr>
          <w:rFonts w:ascii="Times New Roman" w:hAnsi="Times New Roman" w:cs="Times New Roman"/>
          <w:sz w:val="20"/>
          <w:szCs w:val="20"/>
        </w:rPr>
        <w:t xml:space="preserve">problém zo zabezpečením osobnej starostlivosti o dieťa </w:t>
      </w:r>
    </w:p>
    <w:p w:rsidR="007637F1" w:rsidRPr="00211DA3" w:rsidRDefault="007637F1" w:rsidP="00211DA3">
      <w:pPr>
        <w:pStyle w:val="Odsekzoznamu"/>
        <w:numPr>
          <w:ilvl w:val="0"/>
          <w:numId w:val="32"/>
        </w:numPr>
        <w:spacing w:before="240" w:line="360" w:lineRule="auto"/>
        <w:jc w:val="both"/>
        <w:rPr>
          <w:rFonts w:ascii="Times New Roman" w:hAnsi="Times New Roman" w:cs="Times New Roman"/>
          <w:sz w:val="20"/>
          <w:szCs w:val="20"/>
        </w:rPr>
      </w:pPr>
      <w:r w:rsidRPr="00211DA3">
        <w:rPr>
          <w:rFonts w:ascii="Times New Roman" w:hAnsi="Times New Roman" w:cs="Times New Roman"/>
          <w:sz w:val="20"/>
          <w:szCs w:val="20"/>
        </w:rPr>
        <w:t>problém s bývaním</w:t>
      </w:r>
    </w:p>
    <w:p w:rsidR="007637F1" w:rsidRPr="00211DA3" w:rsidRDefault="007637F1" w:rsidP="00211DA3">
      <w:pPr>
        <w:pStyle w:val="Odsekzoznamu"/>
        <w:numPr>
          <w:ilvl w:val="0"/>
          <w:numId w:val="32"/>
        </w:numPr>
        <w:spacing w:before="240" w:line="360" w:lineRule="auto"/>
        <w:jc w:val="both"/>
        <w:rPr>
          <w:rFonts w:ascii="Times New Roman" w:hAnsi="Times New Roman" w:cs="Times New Roman"/>
          <w:sz w:val="20"/>
          <w:szCs w:val="20"/>
        </w:rPr>
      </w:pPr>
      <w:r w:rsidRPr="00211DA3">
        <w:rPr>
          <w:rFonts w:ascii="Times New Roman" w:hAnsi="Times New Roman" w:cs="Times New Roman"/>
          <w:sz w:val="20"/>
          <w:szCs w:val="20"/>
        </w:rPr>
        <w:t>problém s uplatňovaním práv a právom chránených záujmov (vybavovanie úradných záležitostí, pomoc pri vybavovaní osobných dokladov, pri spisovaní a podávaní písomných podaní, vypisovaní tlačív, pri písomnej komunikácii v úradnom styku...)</w:t>
      </w:r>
    </w:p>
    <w:p w:rsidR="007637F1" w:rsidRDefault="007637F1" w:rsidP="00211DA3">
      <w:pPr>
        <w:pStyle w:val="Odsekzoznamu"/>
        <w:numPr>
          <w:ilvl w:val="0"/>
          <w:numId w:val="32"/>
        </w:numPr>
        <w:spacing w:before="240" w:line="360" w:lineRule="auto"/>
        <w:jc w:val="both"/>
        <w:rPr>
          <w:rFonts w:ascii="Times New Roman" w:hAnsi="Times New Roman" w:cs="Times New Roman"/>
          <w:sz w:val="20"/>
          <w:szCs w:val="20"/>
        </w:rPr>
      </w:pPr>
      <w:r w:rsidRPr="00211DA3">
        <w:rPr>
          <w:rFonts w:ascii="Times New Roman" w:hAnsi="Times New Roman" w:cs="Times New Roman"/>
          <w:sz w:val="20"/>
          <w:szCs w:val="20"/>
        </w:rPr>
        <w:t>iné..........................................................................................................................</w:t>
      </w:r>
    </w:p>
    <w:p w:rsidR="00211DA3" w:rsidRPr="00211DA3" w:rsidRDefault="00211DA3" w:rsidP="00211DA3">
      <w:pPr>
        <w:pStyle w:val="Odsekzoznamu"/>
        <w:spacing w:before="240" w:line="360" w:lineRule="auto"/>
        <w:ind w:left="1080"/>
        <w:jc w:val="both"/>
        <w:rPr>
          <w:rFonts w:ascii="Times New Roman" w:hAnsi="Times New Roman" w:cs="Times New Roman"/>
          <w:sz w:val="20"/>
          <w:szCs w:val="20"/>
        </w:rPr>
      </w:pPr>
    </w:p>
    <w:p w:rsidR="007637F1" w:rsidRPr="007637F1" w:rsidRDefault="007637F1" w:rsidP="007637F1">
      <w:pPr>
        <w:pStyle w:val="Odsekzoznamu"/>
        <w:numPr>
          <w:ilvl w:val="0"/>
          <w:numId w:val="27"/>
        </w:numPr>
        <w:spacing w:before="240" w:line="360" w:lineRule="auto"/>
        <w:jc w:val="center"/>
        <w:rPr>
          <w:rFonts w:ascii="Times New Roman" w:hAnsi="Times New Roman" w:cs="Times New Roman"/>
          <w:b/>
          <w:sz w:val="20"/>
          <w:szCs w:val="20"/>
        </w:rPr>
      </w:pPr>
      <w:r w:rsidRPr="007637F1">
        <w:rPr>
          <w:rFonts w:ascii="Times New Roman" w:hAnsi="Times New Roman" w:cs="Times New Roman"/>
          <w:b/>
          <w:sz w:val="20"/>
          <w:szCs w:val="20"/>
        </w:rPr>
        <w:t>Uveďte o aké sociálne s</w:t>
      </w:r>
      <w:r w:rsidR="0049511E">
        <w:rPr>
          <w:rFonts w:ascii="Times New Roman" w:hAnsi="Times New Roman" w:cs="Times New Roman"/>
          <w:b/>
          <w:sz w:val="20"/>
          <w:szCs w:val="20"/>
        </w:rPr>
        <w:t>lužby v obci by ste mali záujem</w:t>
      </w:r>
      <w:r w:rsidRPr="007637F1">
        <w:rPr>
          <w:rFonts w:ascii="Times New Roman" w:hAnsi="Times New Roman" w:cs="Times New Roman"/>
          <w:b/>
          <w:sz w:val="20"/>
          <w:szCs w:val="20"/>
        </w:rPr>
        <w:t>.</w:t>
      </w:r>
    </w:p>
    <w:p w:rsidR="007637F1" w:rsidRPr="00211DA3" w:rsidRDefault="007637F1" w:rsidP="00211DA3">
      <w:pPr>
        <w:pStyle w:val="Odsekzoznamu"/>
        <w:numPr>
          <w:ilvl w:val="0"/>
          <w:numId w:val="33"/>
        </w:numPr>
        <w:spacing w:before="240" w:line="360" w:lineRule="auto"/>
        <w:jc w:val="both"/>
        <w:rPr>
          <w:rFonts w:ascii="Times New Roman" w:hAnsi="Times New Roman" w:cs="Times New Roman"/>
          <w:sz w:val="20"/>
          <w:szCs w:val="20"/>
        </w:rPr>
      </w:pPr>
      <w:r w:rsidRPr="00211DA3">
        <w:rPr>
          <w:rFonts w:ascii="Times New Roman" w:hAnsi="Times New Roman" w:cs="Times New Roman"/>
          <w:sz w:val="20"/>
          <w:szCs w:val="20"/>
        </w:rPr>
        <w:t xml:space="preserve">denné centrum na trávenie voľného času pre seniorov </w:t>
      </w:r>
    </w:p>
    <w:p w:rsidR="007637F1" w:rsidRPr="00211DA3" w:rsidRDefault="007637F1" w:rsidP="00211DA3">
      <w:pPr>
        <w:pStyle w:val="Odsekzoznamu"/>
        <w:numPr>
          <w:ilvl w:val="0"/>
          <w:numId w:val="33"/>
        </w:numPr>
        <w:spacing w:before="240" w:line="360" w:lineRule="auto"/>
        <w:jc w:val="both"/>
        <w:rPr>
          <w:rFonts w:ascii="Times New Roman" w:hAnsi="Times New Roman" w:cs="Times New Roman"/>
          <w:sz w:val="20"/>
          <w:szCs w:val="20"/>
        </w:rPr>
      </w:pPr>
      <w:r w:rsidRPr="00211DA3">
        <w:rPr>
          <w:rFonts w:ascii="Times New Roman" w:hAnsi="Times New Roman" w:cs="Times New Roman"/>
          <w:sz w:val="20"/>
          <w:szCs w:val="20"/>
        </w:rPr>
        <w:t xml:space="preserve">denný stacionár </w:t>
      </w:r>
    </w:p>
    <w:p w:rsidR="007637F1" w:rsidRPr="00211DA3" w:rsidRDefault="007637F1" w:rsidP="00211DA3">
      <w:pPr>
        <w:pStyle w:val="Odsekzoznamu"/>
        <w:numPr>
          <w:ilvl w:val="0"/>
          <w:numId w:val="33"/>
        </w:numPr>
        <w:spacing w:before="240" w:line="360" w:lineRule="auto"/>
        <w:jc w:val="both"/>
        <w:rPr>
          <w:rFonts w:ascii="Times New Roman" w:hAnsi="Times New Roman" w:cs="Times New Roman"/>
          <w:sz w:val="20"/>
          <w:szCs w:val="20"/>
        </w:rPr>
      </w:pPr>
      <w:r w:rsidRPr="00211DA3">
        <w:rPr>
          <w:rFonts w:ascii="Times New Roman" w:hAnsi="Times New Roman" w:cs="Times New Roman"/>
          <w:sz w:val="20"/>
          <w:szCs w:val="20"/>
        </w:rPr>
        <w:t xml:space="preserve">opatrovateľská služby </w:t>
      </w:r>
    </w:p>
    <w:p w:rsidR="007637F1" w:rsidRPr="00211DA3" w:rsidRDefault="007637F1" w:rsidP="00211DA3">
      <w:pPr>
        <w:pStyle w:val="Odsekzoznamu"/>
        <w:numPr>
          <w:ilvl w:val="0"/>
          <w:numId w:val="33"/>
        </w:numPr>
        <w:spacing w:before="240" w:line="360" w:lineRule="auto"/>
        <w:jc w:val="both"/>
        <w:rPr>
          <w:rFonts w:ascii="Times New Roman" w:hAnsi="Times New Roman" w:cs="Times New Roman"/>
          <w:sz w:val="20"/>
          <w:szCs w:val="20"/>
        </w:rPr>
      </w:pPr>
      <w:r w:rsidRPr="00211DA3">
        <w:rPr>
          <w:rFonts w:ascii="Times New Roman" w:hAnsi="Times New Roman" w:cs="Times New Roman"/>
          <w:sz w:val="20"/>
          <w:szCs w:val="20"/>
        </w:rPr>
        <w:t>terénnu sociálnu prácu</w:t>
      </w:r>
    </w:p>
    <w:p w:rsidR="007637F1" w:rsidRPr="00211DA3" w:rsidRDefault="007637F1" w:rsidP="00211DA3">
      <w:pPr>
        <w:pStyle w:val="Odsekzoznamu"/>
        <w:numPr>
          <w:ilvl w:val="0"/>
          <w:numId w:val="33"/>
        </w:numPr>
        <w:spacing w:before="240" w:line="360" w:lineRule="auto"/>
        <w:jc w:val="both"/>
        <w:rPr>
          <w:rFonts w:ascii="Times New Roman" w:hAnsi="Times New Roman" w:cs="Times New Roman"/>
          <w:sz w:val="20"/>
          <w:szCs w:val="20"/>
        </w:rPr>
      </w:pPr>
      <w:r w:rsidRPr="00211DA3">
        <w:rPr>
          <w:rFonts w:ascii="Times New Roman" w:hAnsi="Times New Roman" w:cs="Times New Roman"/>
          <w:sz w:val="20"/>
          <w:szCs w:val="20"/>
        </w:rPr>
        <w:lastRenderedPageBreak/>
        <w:t>iné .............................................................................................................................</w:t>
      </w:r>
    </w:p>
    <w:p w:rsidR="007637F1" w:rsidRDefault="007637F1" w:rsidP="007637F1">
      <w:pPr>
        <w:pStyle w:val="Odsekzoznamu"/>
        <w:numPr>
          <w:ilvl w:val="0"/>
          <w:numId w:val="27"/>
        </w:numPr>
        <w:spacing w:before="240" w:line="360" w:lineRule="auto"/>
        <w:jc w:val="center"/>
        <w:rPr>
          <w:rFonts w:ascii="Times New Roman" w:hAnsi="Times New Roman" w:cs="Times New Roman"/>
          <w:b/>
          <w:sz w:val="20"/>
          <w:szCs w:val="20"/>
        </w:rPr>
      </w:pPr>
      <w:r w:rsidRPr="007637F1">
        <w:rPr>
          <w:rFonts w:ascii="Times New Roman" w:hAnsi="Times New Roman" w:cs="Times New Roman"/>
          <w:b/>
          <w:sz w:val="20"/>
          <w:szCs w:val="20"/>
        </w:rPr>
        <w:t>Uvažujete o tom, že by ste v blízkej budúcnosti ( do 5 rokov ) využili niektorú zo sociálnych služieb?</w:t>
      </w:r>
    </w:p>
    <w:p w:rsidR="007637F1" w:rsidRPr="00B9764C" w:rsidRDefault="007637F1" w:rsidP="00B9764C">
      <w:pPr>
        <w:pStyle w:val="Odsekzoznamu"/>
        <w:numPr>
          <w:ilvl w:val="0"/>
          <w:numId w:val="36"/>
        </w:numPr>
        <w:spacing w:before="240" w:line="360" w:lineRule="auto"/>
        <w:rPr>
          <w:rFonts w:ascii="Times New Roman" w:hAnsi="Times New Roman" w:cs="Times New Roman"/>
          <w:sz w:val="20"/>
          <w:szCs w:val="20"/>
        </w:rPr>
      </w:pPr>
      <w:r w:rsidRPr="00B9764C">
        <w:rPr>
          <w:rFonts w:ascii="Times New Roman" w:hAnsi="Times New Roman" w:cs="Times New Roman"/>
          <w:sz w:val="20"/>
          <w:szCs w:val="20"/>
        </w:rPr>
        <w:t>áno, sám pre seba (uveďte druh soc. služby)</w:t>
      </w:r>
      <w:r w:rsidRPr="00B9764C">
        <w:rPr>
          <w:rFonts w:ascii="Times New Roman" w:hAnsi="Times New Roman" w:cs="Times New Roman"/>
          <w:b/>
          <w:sz w:val="20"/>
          <w:szCs w:val="20"/>
        </w:rPr>
        <w:t xml:space="preserve"> </w:t>
      </w:r>
      <w:r w:rsidRPr="00B9764C">
        <w:rPr>
          <w:rFonts w:ascii="Times New Roman" w:hAnsi="Times New Roman" w:cs="Times New Roman"/>
          <w:sz w:val="20"/>
          <w:szCs w:val="20"/>
        </w:rPr>
        <w:t>...............................................................................................................................................................................................................................................................................................................................................................................................................................................................</w:t>
      </w:r>
    </w:p>
    <w:p w:rsidR="007637F1" w:rsidRPr="00B9764C" w:rsidRDefault="007637F1" w:rsidP="00B9764C">
      <w:pPr>
        <w:pStyle w:val="Odsekzoznamu"/>
        <w:numPr>
          <w:ilvl w:val="0"/>
          <w:numId w:val="35"/>
        </w:numPr>
        <w:spacing w:before="240" w:line="360" w:lineRule="auto"/>
        <w:rPr>
          <w:rFonts w:ascii="Times New Roman" w:hAnsi="Times New Roman" w:cs="Times New Roman"/>
          <w:sz w:val="20"/>
          <w:szCs w:val="20"/>
        </w:rPr>
      </w:pPr>
      <w:r w:rsidRPr="00B9764C">
        <w:rPr>
          <w:rFonts w:ascii="Times New Roman" w:hAnsi="Times New Roman" w:cs="Times New Roman"/>
          <w:sz w:val="20"/>
          <w:szCs w:val="20"/>
        </w:rPr>
        <w:t>áno, pre svojich blízkych ( uveďte druh soc. služby) ...........................................................................................................................................................................................................................................................................................................................................................................................................................................................................................</w:t>
      </w:r>
    </w:p>
    <w:p w:rsidR="007637F1" w:rsidRPr="00B9764C" w:rsidRDefault="007637F1" w:rsidP="00B9764C">
      <w:pPr>
        <w:pStyle w:val="Odsekzoznamu"/>
        <w:numPr>
          <w:ilvl w:val="0"/>
          <w:numId w:val="34"/>
        </w:numPr>
        <w:spacing w:before="240" w:line="360" w:lineRule="auto"/>
        <w:jc w:val="both"/>
        <w:rPr>
          <w:rFonts w:ascii="Times New Roman" w:hAnsi="Times New Roman" w:cs="Times New Roman"/>
          <w:sz w:val="20"/>
          <w:szCs w:val="20"/>
        </w:rPr>
      </w:pPr>
      <w:r w:rsidRPr="00B9764C">
        <w:rPr>
          <w:rFonts w:ascii="Times New Roman" w:hAnsi="Times New Roman" w:cs="Times New Roman"/>
          <w:sz w:val="20"/>
          <w:szCs w:val="20"/>
        </w:rPr>
        <w:t xml:space="preserve">služby už využívam </w:t>
      </w:r>
    </w:p>
    <w:p w:rsidR="007637F1" w:rsidRPr="00B9764C" w:rsidRDefault="007637F1" w:rsidP="00B9764C">
      <w:pPr>
        <w:pStyle w:val="Odsekzoznamu"/>
        <w:numPr>
          <w:ilvl w:val="0"/>
          <w:numId w:val="34"/>
        </w:numPr>
        <w:spacing w:before="240" w:line="360" w:lineRule="auto"/>
        <w:jc w:val="both"/>
        <w:rPr>
          <w:rFonts w:ascii="Times New Roman" w:hAnsi="Times New Roman" w:cs="Times New Roman"/>
          <w:sz w:val="20"/>
          <w:szCs w:val="20"/>
        </w:rPr>
      </w:pPr>
      <w:r w:rsidRPr="00B9764C">
        <w:rPr>
          <w:rFonts w:ascii="Times New Roman" w:hAnsi="Times New Roman" w:cs="Times New Roman"/>
          <w:sz w:val="20"/>
          <w:szCs w:val="20"/>
        </w:rPr>
        <w:t xml:space="preserve">nie, neuvažujem o tom </w:t>
      </w:r>
    </w:p>
    <w:p w:rsidR="007637F1" w:rsidRPr="007637F1" w:rsidRDefault="007637F1" w:rsidP="007637F1">
      <w:pPr>
        <w:spacing w:before="240" w:line="360" w:lineRule="auto"/>
        <w:ind w:left="360"/>
        <w:jc w:val="both"/>
        <w:rPr>
          <w:rFonts w:ascii="Times New Roman" w:hAnsi="Times New Roman" w:cs="Times New Roman"/>
          <w:sz w:val="20"/>
          <w:szCs w:val="20"/>
        </w:rPr>
      </w:pPr>
    </w:p>
    <w:p w:rsidR="007637F1" w:rsidRPr="007637F1" w:rsidRDefault="007637F1" w:rsidP="007637F1">
      <w:pPr>
        <w:pStyle w:val="Odsekzoznamu"/>
        <w:numPr>
          <w:ilvl w:val="0"/>
          <w:numId w:val="27"/>
        </w:numPr>
        <w:spacing w:before="240" w:line="360" w:lineRule="auto"/>
        <w:jc w:val="center"/>
        <w:rPr>
          <w:rFonts w:ascii="Times New Roman" w:hAnsi="Times New Roman" w:cs="Times New Roman"/>
          <w:b/>
          <w:sz w:val="20"/>
          <w:szCs w:val="20"/>
        </w:rPr>
      </w:pPr>
      <w:r w:rsidRPr="007637F1">
        <w:rPr>
          <w:rFonts w:ascii="Times New Roman" w:hAnsi="Times New Roman" w:cs="Times New Roman"/>
          <w:b/>
          <w:sz w:val="20"/>
          <w:szCs w:val="20"/>
        </w:rPr>
        <w:t>Vyjadrite názor a označte skupinu/</w:t>
      </w:r>
      <w:proofErr w:type="spellStart"/>
      <w:r w:rsidRPr="007637F1">
        <w:rPr>
          <w:rFonts w:ascii="Times New Roman" w:hAnsi="Times New Roman" w:cs="Times New Roman"/>
          <w:b/>
          <w:sz w:val="20"/>
          <w:szCs w:val="20"/>
        </w:rPr>
        <w:t>ny</w:t>
      </w:r>
      <w:proofErr w:type="spellEnd"/>
      <w:r w:rsidRPr="007637F1">
        <w:rPr>
          <w:rFonts w:ascii="Times New Roman" w:hAnsi="Times New Roman" w:cs="Times New Roman"/>
          <w:b/>
          <w:sz w:val="20"/>
          <w:szCs w:val="20"/>
        </w:rPr>
        <w:t>, ktorej je podľa Vás potrebné venovať viac pozornosti v obci. ( vyberte aj viac možností)</w:t>
      </w:r>
    </w:p>
    <w:p w:rsidR="007637F1" w:rsidRPr="00B9764C" w:rsidRDefault="007637F1" w:rsidP="00B9764C">
      <w:pPr>
        <w:pStyle w:val="Odsekzoznamu"/>
        <w:numPr>
          <w:ilvl w:val="0"/>
          <w:numId w:val="37"/>
        </w:numPr>
        <w:spacing w:before="240" w:line="360" w:lineRule="auto"/>
        <w:jc w:val="both"/>
        <w:rPr>
          <w:rFonts w:ascii="Times New Roman" w:hAnsi="Times New Roman" w:cs="Times New Roman"/>
          <w:sz w:val="20"/>
          <w:szCs w:val="20"/>
        </w:rPr>
      </w:pPr>
      <w:r w:rsidRPr="00B9764C">
        <w:rPr>
          <w:rFonts w:ascii="Times New Roman" w:hAnsi="Times New Roman" w:cs="Times New Roman"/>
          <w:sz w:val="20"/>
          <w:szCs w:val="20"/>
        </w:rPr>
        <w:t xml:space="preserve">rodiny s malými deťmi </w:t>
      </w:r>
    </w:p>
    <w:p w:rsidR="007637F1" w:rsidRPr="00B9764C" w:rsidRDefault="007637F1" w:rsidP="00B9764C">
      <w:pPr>
        <w:pStyle w:val="Odsekzoznamu"/>
        <w:numPr>
          <w:ilvl w:val="0"/>
          <w:numId w:val="37"/>
        </w:numPr>
        <w:spacing w:before="240" w:line="360" w:lineRule="auto"/>
        <w:jc w:val="both"/>
        <w:rPr>
          <w:rFonts w:ascii="Times New Roman" w:hAnsi="Times New Roman" w:cs="Times New Roman"/>
          <w:sz w:val="20"/>
          <w:szCs w:val="20"/>
        </w:rPr>
      </w:pPr>
      <w:r w:rsidRPr="00B9764C">
        <w:rPr>
          <w:rFonts w:ascii="Times New Roman" w:hAnsi="Times New Roman" w:cs="Times New Roman"/>
          <w:sz w:val="20"/>
          <w:szCs w:val="20"/>
        </w:rPr>
        <w:t xml:space="preserve">rodiny s ťažko zdravotne postihnutým členom rodiny </w:t>
      </w:r>
    </w:p>
    <w:p w:rsidR="007637F1" w:rsidRPr="00B9764C" w:rsidRDefault="007637F1" w:rsidP="00B9764C">
      <w:pPr>
        <w:pStyle w:val="Odsekzoznamu"/>
        <w:numPr>
          <w:ilvl w:val="0"/>
          <w:numId w:val="37"/>
        </w:numPr>
        <w:spacing w:before="240" w:line="360" w:lineRule="auto"/>
        <w:jc w:val="both"/>
        <w:rPr>
          <w:rFonts w:ascii="Times New Roman" w:hAnsi="Times New Roman" w:cs="Times New Roman"/>
          <w:sz w:val="20"/>
          <w:szCs w:val="20"/>
        </w:rPr>
      </w:pPr>
      <w:r w:rsidRPr="00B9764C">
        <w:rPr>
          <w:rFonts w:ascii="Times New Roman" w:hAnsi="Times New Roman" w:cs="Times New Roman"/>
          <w:sz w:val="20"/>
          <w:szCs w:val="20"/>
        </w:rPr>
        <w:t>deti a mládež</w:t>
      </w:r>
    </w:p>
    <w:p w:rsidR="007637F1" w:rsidRPr="00B9764C" w:rsidRDefault="007637F1" w:rsidP="00B9764C">
      <w:pPr>
        <w:pStyle w:val="Odsekzoznamu"/>
        <w:numPr>
          <w:ilvl w:val="0"/>
          <w:numId w:val="37"/>
        </w:numPr>
        <w:spacing w:before="240" w:line="360" w:lineRule="auto"/>
        <w:jc w:val="both"/>
        <w:rPr>
          <w:rFonts w:ascii="Times New Roman" w:hAnsi="Times New Roman" w:cs="Times New Roman"/>
          <w:sz w:val="20"/>
          <w:szCs w:val="20"/>
        </w:rPr>
      </w:pPr>
      <w:r w:rsidRPr="00B9764C">
        <w:rPr>
          <w:rFonts w:ascii="Times New Roman" w:hAnsi="Times New Roman" w:cs="Times New Roman"/>
          <w:sz w:val="20"/>
          <w:szCs w:val="20"/>
        </w:rPr>
        <w:t xml:space="preserve">seniori </w:t>
      </w:r>
    </w:p>
    <w:p w:rsidR="007637F1" w:rsidRPr="00B9764C" w:rsidRDefault="007637F1" w:rsidP="00B9764C">
      <w:pPr>
        <w:pStyle w:val="Odsekzoznamu"/>
        <w:numPr>
          <w:ilvl w:val="0"/>
          <w:numId w:val="37"/>
        </w:numPr>
        <w:spacing w:before="240" w:line="360" w:lineRule="auto"/>
        <w:jc w:val="both"/>
        <w:rPr>
          <w:rFonts w:ascii="Times New Roman" w:hAnsi="Times New Roman" w:cs="Times New Roman"/>
          <w:sz w:val="20"/>
          <w:szCs w:val="20"/>
        </w:rPr>
      </w:pPr>
      <w:r w:rsidRPr="00B9764C">
        <w:rPr>
          <w:rFonts w:ascii="Times New Roman" w:hAnsi="Times New Roman" w:cs="Times New Roman"/>
          <w:sz w:val="20"/>
          <w:szCs w:val="20"/>
        </w:rPr>
        <w:t xml:space="preserve">nezamestnaní občania </w:t>
      </w:r>
    </w:p>
    <w:p w:rsidR="007637F1" w:rsidRPr="00B9764C" w:rsidRDefault="007637F1" w:rsidP="00B9764C">
      <w:pPr>
        <w:pStyle w:val="Odsekzoznamu"/>
        <w:numPr>
          <w:ilvl w:val="0"/>
          <w:numId w:val="37"/>
        </w:numPr>
        <w:spacing w:before="240" w:line="360" w:lineRule="auto"/>
        <w:jc w:val="both"/>
        <w:rPr>
          <w:rFonts w:ascii="Times New Roman" w:hAnsi="Times New Roman" w:cs="Times New Roman"/>
          <w:sz w:val="20"/>
          <w:szCs w:val="20"/>
        </w:rPr>
      </w:pPr>
      <w:r w:rsidRPr="00B9764C">
        <w:rPr>
          <w:rFonts w:ascii="Times New Roman" w:hAnsi="Times New Roman" w:cs="Times New Roman"/>
          <w:sz w:val="20"/>
          <w:szCs w:val="20"/>
        </w:rPr>
        <w:t xml:space="preserve">ohrození sociálnym vylúčením </w:t>
      </w:r>
    </w:p>
    <w:p w:rsidR="007637F1" w:rsidRPr="00B9764C" w:rsidRDefault="007637F1" w:rsidP="00B9764C">
      <w:pPr>
        <w:pStyle w:val="Odsekzoznamu"/>
        <w:numPr>
          <w:ilvl w:val="0"/>
          <w:numId w:val="37"/>
        </w:numPr>
        <w:spacing w:before="240" w:line="360" w:lineRule="auto"/>
        <w:jc w:val="both"/>
        <w:rPr>
          <w:rFonts w:ascii="Times New Roman" w:hAnsi="Times New Roman" w:cs="Times New Roman"/>
          <w:sz w:val="20"/>
          <w:szCs w:val="20"/>
        </w:rPr>
      </w:pPr>
      <w:r w:rsidRPr="00B9764C">
        <w:rPr>
          <w:rFonts w:ascii="Times New Roman" w:hAnsi="Times New Roman" w:cs="Times New Roman"/>
          <w:sz w:val="20"/>
          <w:szCs w:val="20"/>
        </w:rPr>
        <w:t xml:space="preserve">občania ohrození patologickými javmi ako závislosti </w:t>
      </w:r>
    </w:p>
    <w:p w:rsidR="007637F1" w:rsidRPr="00B9764C" w:rsidRDefault="007637F1" w:rsidP="00B9764C">
      <w:pPr>
        <w:pStyle w:val="Odsekzoznamu"/>
        <w:numPr>
          <w:ilvl w:val="0"/>
          <w:numId w:val="37"/>
        </w:numPr>
        <w:spacing w:before="240" w:line="360" w:lineRule="auto"/>
        <w:jc w:val="both"/>
        <w:rPr>
          <w:rFonts w:ascii="Times New Roman" w:hAnsi="Times New Roman" w:cs="Times New Roman"/>
          <w:sz w:val="20"/>
          <w:szCs w:val="20"/>
        </w:rPr>
      </w:pPr>
      <w:r w:rsidRPr="00B9764C">
        <w:rPr>
          <w:rFonts w:ascii="Times New Roman" w:hAnsi="Times New Roman" w:cs="Times New Roman"/>
          <w:sz w:val="20"/>
          <w:szCs w:val="20"/>
        </w:rPr>
        <w:t xml:space="preserve">minorita – etnické skupiny obyvateľstva </w:t>
      </w:r>
    </w:p>
    <w:p w:rsidR="007637F1" w:rsidRPr="00B9764C" w:rsidRDefault="007637F1" w:rsidP="00B9764C">
      <w:pPr>
        <w:pStyle w:val="Odsekzoznamu"/>
        <w:numPr>
          <w:ilvl w:val="0"/>
          <w:numId w:val="37"/>
        </w:numPr>
        <w:spacing w:before="240" w:line="360" w:lineRule="auto"/>
        <w:jc w:val="both"/>
        <w:rPr>
          <w:rFonts w:ascii="Times New Roman" w:hAnsi="Times New Roman" w:cs="Times New Roman"/>
          <w:sz w:val="20"/>
          <w:szCs w:val="20"/>
        </w:rPr>
      </w:pPr>
      <w:r w:rsidRPr="00B9764C">
        <w:rPr>
          <w:rFonts w:ascii="Times New Roman" w:hAnsi="Times New Roman" w:cs="Times New Roman"/>
          <w:sz w:val="20"/>
          <w:szCs w:val="20"/>
        </w:rPr>
        <w:t xml:space="preserve">ŤZP </w:t>
      </w:r>
    </w:p>
    <w:p w:rsidR="007637F1" w:rsidRPr="00B9764C" w:rsidRDefault="007637F1" w:rsidP="00B9764C">
      <w:pPr>
        <w:pStyle w:val="Odsekzoznamu"/>
        <w:numPr>
          <w:ilvl w:val="0"/>
          <w:numId w:val="37"/>
        </w:numPr>
        <w:spacing w:before="240" w:line="360" w:lineRule="auto"/>
        <w:jc w:val="both"/>
        <w:rPr>
          <w:rFonts w:ascii="Times New Roman" w:hAnsi="Times New Roman" w:cs="Times New Roman"/>
          <w:sz w:val="20"/>
          <w:szCs w:val="20"/>
        </w:rPr>
      </w:pPr>
      <w:r w:rsidRPr="00B9764C">
        <w:rPr>
          <w:rFonts w:ascii="Times New Roman" w:hAnsi="Times New Roman" w:cs="Times New Roman"/>
          <w:sz w:val="20"/>
          <w:szCs w:val="20"/>
        </w:rPr>
        <w:t>Iné................................................................................................................................</w:t>
      </w:r>
      <w:r w:rsidR="00B9764C">
        <w:rPr>
          <w:rFonts w:ascii="Times New Roman" w:hAnsi="Times New Roman" w:cs="Times New Roman"/>
          <w:sz w:val="20"/>
          <w:szCs w:val="20"/>
        </w:rPr>
        <w:t>..........................</w:t>
      </w:r>
    </w:p>
    <w:p w:rsidR="007637F1" w:rsidRPr="007637F1" w:rsidRDefault="007637F1" w:rsidP="007637F1">
      <w:pPr>
        <w:spacing w:before="240" w:line="360" w:lineRule="auto"/>
        <w:ind w:left="360"/>
        <w:jc w:val="both"/>
        <w:rPr>
          <w:rFonts w:ascii="Times New Roman" w:hAnsi="Times New Roman" w:cs="Times New Roman"/>
          <w:sz w:val="20"/>
          <w:szCs w:val="20"/>
        </w:rPr>
      </w:pPr>
    </w:p>
    <w:p w:rsidR="007637F1" w:rsidRPr="007637F1" w:rsidRDefault="007637F1" w:rsidP="007637F1">
      <w:pPr>
        <w:pStyle w:val="Odsekzoznamu"/>
        <w:numPr>
          <w:ilvl w:val="0"/>
          <w:numId w:val="27"/>
        </w:numPr>
        <w:spacing w:before="240" w:line="360" w:lineRule="auto"/>
        <w:jc w:val="center"/>
        <w:rPr>
          <w:rFonts w:ascii="Times New Roman" w:hAnsi="Times New Roman" w:cs="Times New Roman"/>
          <w:b/>
          <w:sz w:val="20"/>
          <w:szCs w:val="20"/>
        </w:rPr>
      </w:pPr>
      <w:r w:rsidRPr="007637F1">
        <w:rPr>
          <w:rFonts w:ascii="Times New Roman" w:hAnsi="Times New Roman" w:cs="Times New Roman"/>
          <w:b/>
          <w:sz w:val="20"/>
          <w:szCs w:val="20"/>
        </w:rPr>
        <w:t>Individuálne podnety, postrehy, prípadné námety na spoluprácu v oblasti poskytovania sociálnych služieb v obci:</w:t>
      </w:r>
      <w:r w:rsidRPr="007637F1">
        <w:rPr>
          <w:rFonts w:ascii="Times New Roman" w:hAnsi="Times New Roman" w:cs="Times New Roman"/>
          <w:sz w:val="20"/>
          <w:szCs w:val="20"/>
        </w:rPr>
        <w:t xml:space="preserve"> </w:t>
      </w:r>
    </w:p>
    <w:p w:rsidR="007637F1" w:rsidRDefault="007637F1" w:rsidP="007637F1">
      <w:pPr>
        <w:spacing w:before="240" w:line="360" w:lineRule="auto"/>
        <w:ind w:left="360"/>
        <w:jc w:val="both"/>
        <w:rPr>
          <w:rFonts w:ascii="Times New Roman" w:hAnsi="Times New Roman" w:cs="Times New Roman"/>
          <w:sz w:val="20"/>
          <w:szCs w:val="20"/>
        </w:rPr>
      </w:pPr>
      <w:r>
        <w:rPr>
          <w:rFonts w:ascii="Times New Roman" w:hAnsi="Times New Roman" w:cs="Times New Roman"/>
          <w:sz w:val="20"/>
          <w:szCs w:val="20"/>
        </w:rPr>
        <w:t>.......................................................................................................................................................................................................................................................................................................................................................................................................................................................................................................................................................................................................................................................................................................................</w:t>
      </w:r>
    </w:p>
    <w:p w:rsidR="007637F1" w:rsidRDefault="007637F1" w:rsidP="007637F1">
      <w:pPr>
        <w:spacing w:before="240" w:line="360" w:lineRule="auto"/>
        <w:ind w:left="360"/>
        <w:jc w:val="both"/>
        <w:rPr>
          <w:rFonts w:ascii="Times New Roman" w:hAnsi="Times New Roman" w:cs="Times New Roman"/>
          <w:sz w:val="20"/>
          <w:szCs w:val="20"/>
        </w:rPr>
      </w:pPr>
    </w:p>
    <w:p w:rsidR="007637F1" w:rsidRPr="007637F1" w:rsidRDefault="007637F1" w:rsidP="007637F1">
      <w:pPr>
        <w:spacing w:before="240" w:line="360" w:lineRule="auto"/>
        <w:ind w:left="360"/>
        <w:jc w:val="both"/>
        <w:rPr>
          <w:rFonts w:ascii="Times New Roman" w:hAnsi="Times New Roman" w:cs="Times New Roman"/>
          <w:b/>
          <w:sz w:val="20"/>
          <w:szCs w:val="20"/>
        </w:rPr>
      </w:pPr>
      <w:r w:rsidRPr="007637F1">
        <w:rPr>
          <w:rFonts w:ascii="Times New Roman" w:hAnsi="Times New Roman" w:cs="Times New Roman"/>
          <w:sz w:val="20"/>
          <w:szCs w:val="20"/>
        </w:rPr>
        <w:lastRenderedPageBreak/>
        <w:t>Údaje z vyplnených dotazníkov budú použité výlučne na potreby spracovania komunitného plánu sociálnych služieb.</w:t>
      </w:r>
    </w:p>
    <w:sectPr w:rsidR="007637F1" w:rsidRPr="007637F1" w:rsidSect="00A8539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AF8" w:rsidRDefault="00813AF8" w:rsidP="00547A86">
      <w:pPr>
        <w:spacing w:after="0" w:line="240" w:lineRule="auto"/>
      </w:pPr>
      <w:r>
        <w:separator/>
      </w:r>
    </w:p>
  </w:endnote>
  <w:endnote w:type="continuationSeparator" w:id="0">
    <w:p w:rsidR="00813AF8" w:rsidRDefault="00813AF8" w:rsidP="00547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2812804"/>
      <w:docPartObj>
        <w:docPartGallery w:val="Page Numbers (Bottom of Page)"/>
        <w:docPartUnique/>
      </w:docPartObj>
    </w:sdtPr>
    <w:sdtContent>
      <w:p w:rsidR="00BE2DAA" w:rsidRDefault="00BE2DAA">
        <w:pPr>
          <w:pStyle w:val="Pta"/>
          <w:jc w:val="center"/>
        </w:pPr>
        <w:r>
          <w:fldChar w:fldCharType="begin"/>
        </w:r>
        <w:r>
          <w:instrText>PAGE   \* MERGEFORMAT</w:instrText>
        </w:r>
        <w:r>
          <w:fldChar w:fldCharType="separate"/>
        </w:r>
        <w:r w:rsidR="001924F2">
          <w:rPr>
            <w:noProof/>
          </w:rPr>
          <w:t>52</w:t>
        </w:r>
        <w:r>
          <w:fldChar w:fldCharType="end"/>
        </w:r>
      </w:p>
    </w:sdtContent>
  </w:sdt>
  <w:p w:rsidR="00BE2DAA" w:rsidRDefault="00BE2DA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AF8" w:rsidRDefault="00813AF8" w:rsidP="00547A86">
      <w:pPr>
        <w:spacing w:after="0" w:line="240" w:lineRule="auto"/>
      </w:pPr>
      <w:r>
        <w:separator/>
      </w:r>
    </w:p>
  </w:footnote>
  <w:footnote w:type="continuationSeparator" w:id="0">
    <w:p w:rsidR="00813AF8" w:rsidRDefault="00813AF8" w:rsidP="00547A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DAA" w:rsidRDefault="00BE2DA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87377"/>
    <w:multiLevelType w:val="hybridMultilevel"/>
    <w:tmpl w:val="F1E6A2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846CF4"/>
    <w:multiLevelType w:val="hybridMultilevel"/>
    <w:tmpl w:val="B452660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5E84B9B"/>
    <w:multiLevelType w:val="hybridMultilevel"/>
    <w:tmpl w:val="967464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861302"/>
    <w:multiLevelType w:val="hybridMultilevel"/>
    <w:tmpl w:val="88A0058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C871EB"/>
    <w:multiLevelType w:val="hybridMultilevel"/>
    <w:tmpl w:val="E522E9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F91DBB"/>
    <w:multiLevelType w:val="hybridMultilevel"/>
    <w:tmpl w:val="A580D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F5F5427"/>
    <w:multiLevelType w:val="multilevel"/>
    <w:tmpl w:val="45CE78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C05A46"/>
    <w:multiLevelType w:val="hybridMultilevel"/>
    <w:tmpl w:val="8D404590"/>
    <w:lvl w:ilvl="0" w:tplc="6F581694">
      <w:start w:val="2"/>
      <w:numFmt w:val="bullet"/>
      <w:lvlText w:val="-"/>
      <w:lvlJc w:val="left"/>
      <w:pPr>
        <w:ind w:left="720" w:hanging="360"/>
      </w:pPr>
      <w:rPr>
        <w:rFonts w:ascii="Arial" w:eastAsiaTheme="minorHAnsi" w:hAnsi="Arial" w:cs="Arial" w:hint="default"/>
        <w:color w:val="030303"/>
        <w:sz w:val="19"/>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8D37F7C"/>
    <w:multiLevelType w:val="hybridMultilevel"/>
    <w:tmpl w:val="4CCA40E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AA73012"/>
    <w:multiLevelType w:val="hybridMultilevel"/>
    <w:tmpl w:val="E4A67B22"/>
    <w:lvl w:ilvl="0" w:tplc="041B000B">
      <w:start w:val="1"/>
      <w:numFmt w:val="bullet"/>
      <w:lvlText w:val=""/>
      <w:lvlJc w:val="left"/>
      <w:pPr>
        <w:ind w:left="720" w:hanging="360"/>
      </w:pPr>
      <w:rPr>
        <w:rFonts w:ascii="Wingdings" w:hAnsi="Wingdings" w:hint="default"/>
      </w:rPr>
    </w:lvl>
    <w:lvl w:ilvl="1" w:tplc="1936A98C">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C40083D"/>
    <w:multiLevelType w:val="hybridMultilevel"/>
    <w:tmpl w:val="860049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7A9088D"/>
    <w:multiLevelType w:val="multilevel"/>
    <w:tmpl w:val="8F02E3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2CB1753"/>
    <w:multiLevelType w:val="multilevel"/>
    <w:tmpl w:val="F93AE5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322408"/>
    <w:multiLevelType w:val="hybridMultilevel"/>
    <w:tmpl w:val="39387DE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496315F3"/>
    <w:multiLevelType w:val="hybridMultilevel"/>
    <w:tmpl w:val="07C4536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E3E72B2"/>
    <w:multiLevelType w:val="hybridMultilevel"/>
    <w:tmpl w:val="D57C7A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0F17138"/>
    <w:multiLevelType w:val="hybridMultilevel"/>
    <w:tmpl w:val="A7E8E80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0F22CE7"/>
    <w:multiLevelType w:val="hybridMultilevel"/>
    <w:tmpl w:val="2D00E5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11D7DA5"/>
    <w:multiLevelType w:val="hybridMultilevel"/>
    <w:tmpl w:val="91749AC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17C5553"/>
    <w:multiLevelType w:val="hybridMultilevel"/>
    <w:tmpl w:val="1E2E3F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2141115"/>
    <w:multiLevelType w:val="hybridMultilevel"/>
    <w:tmpl w:val="8752CE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8C41BA4"/>
    <w:multiLevelType w:val="hybridMultilevel"/>
    <w:tmpl w:val="146250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A0B1DF5"/>
    <w:multiLevelType w:val="hybridMultilevel"/>
    <w:tmpl w:val="5F641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617255"/>
    <w:multiLevelType w:val="hybridMultilevel"/>
    <w:tmpl w:val="57642F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BD53BAB"/>
    <w:multiLevelType w:val="hybridMultilevel"/>
    <w:tmpl w:val="B4220D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EB17BF0"/>
    <w:multiLevelType w:val="hybridMultilevel"/>
    <w:tmpl w:val="9228B4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F81BE7"/>
    <w:multiLevelType w:val="hybridMultilevel"/>
    <w:tmpl w:val="5C2C85C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3C259E1"/>
    <w:multiLevelType w:val="hybridMultilevel"/>
    <w:tmpl w:val="8BE43ED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671016FB"/>
    <w:multiLevelType w:val="hybridMultilevel"/>
    <w:tmpl w:val="69EAB5DA"/>
    <w:lvl w:ilvl="0" w:tplc="DA348BBE">
      <w:start w:val="2"/>
      <w:numFmt w:val="bullet"/>
      <w:lvlText w:val="-"/>
      <w:lvlJc w:val="left"/>
      <w:pPr>
        <w:ind w:left="720" w:hanging="360"/>
      </w:pPr>
      <w:rPr>
        <w:rFonts w:ascii="Arial" w:eastAsiaTheme="minorHAnsi" w:hAnsi="Arial" w:cs="Arial" w:hint="default"/>
        <w:color w:val="030303"/>
        <w:sz w:val="19"/>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7306ACB"/>
    <w:multiLevelType w:val="hybridMultilevel"/>
    <w:tmpl w:val="CD2242A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7381915"/>
    <w:multiLevelType w:val="hybridMultilevel"/>
    <w:tmpl w:val="E442652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68F6600C"/>
    <w:multiLevelType w:val="hybridMultilevel"/>
    <w:tmpl w:val="C6AC4D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87B4D26"/>
    <w:multiLevelType w:val="hybridMultilevel"/>
    <w:tmpl w:val="E81E7F3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78953DB2"/>
    <w:multiLevelType w:val="hybridMultilevel"/>
    <w:tmpl w:val="528641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BC17BAB"/>
    <w:multiLevelType w:val="hybridMultilevel"/>
    <w:tmpl w:val="52B2F0B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BDE465C"/>
    <w:multiLevelType w:val="multilevel"/>
    <w:tmpl w:val="055020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BFF446E"/>
    <w:multiLevelType w:val="hybridMultilevel"/>
    <w:tmpl w:val="970C23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16"/>
  </w:num>
  <w:num w:numId="4">
    <w:abstractNumId w:val="34"/>
  </w:num>
  <w:num w:numId="5">
    <w:abstractNumId w:val="26"/>
  </w:num>
  <w:num w:numId="6">
    <w:abstractNumId w:val="3"/>
  </w:num>
  <w:num w:numId="7">
    <w:abstractNumId w:val="9"/>
  </w:num>
  <w:num w:numId="8">
    <w:abstractNumId w:val="14"/>
  </w:num>
  <w:num w:numId="9">
    <w:abstractNumId w:val="20"/>
  </w:num>
  <w:num w:numId="10">
    <w:abstractNumId w:val="5"/>
  </w:num>
  <w:num w:numId="11">
    <w:abstractNumId w:val="23"/>
  </w:num>
  <w:num w:numId="12">
    <w:abstractNumId w:val="0"/>
  </w:num>
  <w:num w:numId="13">
    <w:abstractNumId w:val="10"/>
  </w:num>
  <w:num w:numId="14">
    <w:abstractNumId w:val="33"/>
  </w:num>
  <w:num w:numId="15">
    <w:abstractNumId w:val="17"/>
  </w:num>
  <w:num w:numId="16">
    <w:abstractNumId w:val="15"/>
  </w:num>
  <w:num w:numId="17">
    <w:abstractNumId w:val="2"/>
  </w:num>
  <w:num w:numId="18">
    <w:abstractNumId w:val="24"/>
  </w:num>
  <w:num w:numId="19">
    <w:abstractNumId w:val="19"/>
  </w:num>
  <w:num w:numId="20">
    <w:abstractNumId w:val="21"/>
  </w:num>
  <w:num w:numId="21">
    <w:abstractNumId w:val="6"/>
  </w:num>
  <w:num w:numId="22">
    <w:abstractNumId w:val="12"/>
  </w:num>
  <w:num w:numId="23">
    <w:abstractNumId w:val="11"/>
  </w:num>
  <w:num w:numId="24">
    <w:abstractNumId w:val="35"/>
  </w:num>
  <w:num w:numId="25">
    <w:abstractNumId w:val="4"/>
  </w:num>
  <w:num w:numId="26">
    <w:abstractNumId w:val="25"/>
  </w:num>
  <w:num w:numId="27">
    <w:abstractNumId w:val="31"/>
  </w:num>
  <w:num w:numId="28">
    <w:abstractNumId w:val="22"/>
  </w:num>
  <w:num w:numId="29">
    <w:abstractNumId w:val="28"/>
  </w:num>
  <w:num w:numId="30">
    <w:abstractNumId w:val="7"/>
  </w:num>
  <w:num w:numId="31">
    <w:abstractNumId w:val="36"/>
  </w:num>
  <w:num w:numId="32">
    <w:abstractNumId w:val="30"/>
  </w:num>
  <w:num w:numId="33">
    <w:abstractNumId w:val="29"/>
  </w:num>
  <w:num w:numId="34">
    <w:abstractNumId w:val="1"/>
  </w:num>
  <w:num w:numId="35">
    <w:abstractNumId w:val="32"/>
  </w:num>
  <w:num w:numId="36">
    <w:abstractNumId w:val="27"/>
  </w:num>
  <w:num w:numId="37">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3F6"/>
    <w:rsid w:val="000333AC"/>
    <w:rsid w:val="00043CD9"/>
    <w:rsid w:val="00067942"/>
    <w:rsid w:val="000754DD"/>
    <w:rsid w:val="000866E0"/>
    <w:rsid w:val="00094D7B"/>
    <w:rsid w:val="000958DA"/>
    <w:rsid w:val="000A6B48"/>
    <w:rsid w:val="000C31C1"/>
    <w:rsid w:val="000D360C"/>
    <w:rsid w:val="000D7161"/>
    <w:rsid w:val="00115ACF"/>
    <w:rsid w:val="00116219"/>
    <w:rsid w:val="00126AA2"/>
    <w:rsid w:val="00147D5F"/>
    <w:rsid w:val="00153FFF"/>
    <w:rsid w:val="00154722"/>
    <w:rsid w:val="00187A5B"/>
    <w:rsid w:val="001924F2"/>
    <w:rsid w:val="001938B0"/>
    <w:rsid w:val="0019653C"/>
    <w:rsid w:val="001E35DA"/>
    <w:rsid w:val="00201F54"/>
    <w:rsid w:val="002112FC"/>
    <w:rsid w:val="00211DA3"/>
    <w:rsid w:val="00234AD4"/>
    <w:rsid w:val="00265F15"/>
    <w:rsid w:val="00275DAE"/>
    <w:rsid w:val="002C1B93"/>
    <w:rsid w:val="002C7B04"/>
    <w:rsid w:val="002D2ED7"/>
    <w:rsid w:val="002F3BBD"/>
    <w:rsid w:val="002F4709"/>
    <w:rsid w:val="002F66FA"/>
    <w:rsid w:val="003143AC"/>
    <w:rsid w:val="00323CBD"/>
    <w:rsid w:val="003424EE"/>
    <w:rsid w:val="003557A8"/>
    <w:rsid w:val="00387DDE"/>
    <w:rsid w:val="003A450D"/>
    <w:rsid w:val="003C23F6"/>
    <w:rsid w:val="003D69A8"/>
    <w:rsid w:val="003F54AF"/>
    <w:rsid w:val="004032A5"/>
    <w:rsid w:val="004057AF"/>
    <w:rsid w:val="0042596E"/>
    <w:rsid w:val="00450F3E"/>
    <w:rsid w:val="00464FC6"/>
    <w:rsid w:val="0049511E"/>
    <w:rsid w:val="004C3987"/>
    <w:rsid w:val="004D58B6"/>
    <w:rsid w:val="004E17BC"/>
    <w:rsid w:val="004F77B4"/>
    <w:rsid w:val="00504BD1"/>
    <w:rsid w:val="00547A86"/>
    <w:rsid w:val="005637C5"/>
    <w:rsid w:val="00571FAE"/>
    <w:rsid w:val="005807D7"/>
    <w:rsid w:val="005844C6"/>
    <w:rsid w:val="00586DA2"/>
    <w:rsid w:val="00596AB8"/>
    <w:rsid w:val="005A0CCC"/>
    <w:rsid w:val="005A0E90"/>
    <w:rsid w:val="005B3A91"/>
    <w:rsid w:val="005E4DDF"/>
    <w:rsid w:val="005E5211"/>
    <w:rsid w:val="0060588C"/>
    <w:rsid w:val="00636585"/>
    <w:rsid w:val="006466D0"/>
    <w:rsid w:val="0065177A"/>
    <w:rsid w:val="006771BB"/>
    <w:rsid w:val="00685690"/>
    <w:rsid w:val="00686ED2"/>
    <w:rsid w:val="006A3B45"/>
    <w:rsid w:val="006C27E0"/>
    <w:rsid w:val="006E7B5E"/>
    <w:rsid w:val="006F2DF3"/>
    <w:rsid w:val="00727D33"/>
    <w:rsid w:val="00734062"/>
    <w:rsid w:val="0073797E"/>
    <w:rsid w:val="00743124"/>
    <w:rsid w:val="0075181F"/>
    <w:rsid w:val="007637F1"/>
    <w:rsid w:val="0077605A"/>
    <w:rsid w:val="00782E7B"/>
    <w:rsid w:val="00787A27"/>
    <w:rsid w:val="00797635"/>
    <w:rsid w:val="007A065A"/>
    <w:rsid w:val="007B1DD0"/>
    <w:rsid w:val="007C655A"/>
    <w:rsid w:val="007D6D41"/>
    <w:rsid w:val="007D6EAC"/>
    <w:rsid w:val="007E34C5"/>
    <w:rsid w:val="007E7196"/>
    <w:rsid w:val="00813AF8"/>
    <w:rsid w:val="008149F0"/>
    <w:rsid w:val="0082708C"/>
    <w:rsid w:val="00836157"/>
    <w:rsid w:val="00850389"/>
    <w:rsid w:val="00856827"/>
    <w:rsid w:val="0086111A"/>
    <w:rsid w:val="00862C7D"/>
    <w:rsid w:val="00865983"/>
    <w:rsid w:val="00867720"/>
    <w:rsid w:val="008723B5"/>
    <w:rsid w:val="008C360A"/>
    <w:rsid w:val="008D0E5F"/>
    <w:rsid w:val="0091006C"/>
    <w:rsid w:val="00911C78"/>
    <w:rsid w:val="0091456D"/>
    <w:rsid w:val="00917BC5"/>
    <w:rsid w:val="00937401"/>
    <w:rsid w:val="0094132F"/>
    <w:rsid w:val="00965517"/>
    <w:rsid w:val="009708FF"/>
    <w:rsid w:val="009B0BD3"/>
    <w:rsid w:val="009C35A7"/>
    <w:rsid w:val="009E38CD"/>
    <w:rsid w:val="009F6110"/>
    <w:rsid w:val="00A34647"/>
    <w:rsid w:val="00A46C6E"/>
    <w:rsid w:val="00A53C46"/>
    <w:rsid w:val="00A8539B"/>
    <w:rsid w:val="00AA7659"/>
    <w:rsid w:val="00AB1A8B"/>
    <w:rsid w:val="00AC1F7B"/>
    <w:rsid w:val="00AF2AD3"/>
    <w:rsid w:val="00B17677"/>
    <w:rsid w:val="00B30607"/>
    <w:rsid w:val="00B571ED"/>
    <w:rsid w:val="00B63503"/>
    <w:rsid w:val="00B64E5D"/>
    <w:rsid w:val="00B8660A"/>
    <w:rsid w:val="00B8706E"/>
    <w:rsid w:val="00B8738E"/>
    <w:rsid w:val="00B9254A"/>
    <w:rsid w:val="00B96E6B"/>
    <w:rsid w:val="00B9764C"/>
    <w:rsid w:val="00BC1BF7"/>
    <w:rsid w:val="00BD5085"/>
    <w:rsid w:val="00BE05C3"/>
    <w:rsid w:val="00BE2DAA"/>
    <w:rsid w:val="00BE796F"/>
    <w:rsid w:val="00C0159C"/>
    <w:rsid w:val="00C22B3D"/>
    <w:rsid w:val="00C37BB1"/>
    <w:rsid w:val="00C41370"/>
    <w:rsid w:val="00C43964"/>
    <w:rsid w:val="00C63DFC"/>
    <w:rsid w:val="00C72DC4"/>
    <w:rsid w:val="00C84914"/>
    <w:rsid w:val="00CC09FD"/>
    <w:rsid w:val="00CC356D"/>
    <w:rsid w:val="00CF03C3"/>
    <w:rsid w:val="00D22CB9"/>
    <w:rsid w:val="00D33729"/>
    <w:rsid w:val="00D824F7"/>
    <w:rsid w:val="00D9540B"/>
    <w:rsid w:val="00DB1284"/>
    <w:rsid w:val="00DB48AF"/>
    <w:rsid w:val="00DB64BA"/>
    <w:rsid w:val="00DB7012"/>
    <w:rsid w:val="00DC40AE"/>
    <w:rsid w:val="00DE3A12"/>
    <w:rsid w:val="00DE5175"/>
    <w:rsid w:val="00E01334"/>
    <w:rsid w:val="00E02AAB"/>
    <w:rsid w:val="00E16D7D"/>
    <w:rsid w:val="00E25AAF"/>
    <w:rsid w:val="00E34F06"/>
    <w:rsid w:val="00E4043F"/>
    <w:rsid w:val="00E45DC8"/>
    <w:rsid w:val="00E868C1"/>
    <w:rsid w:val="00EB68AC"/>
    <w:rsid w:val="00EC3A30"/>
    <w:rsid w:val="00EC3B59"/>
    <w:rsid w:val="00ED61C4"/>
    <w:rsid w:val="00EE370A"/>
    <w:rsid w:val="00EE3D1F"/>
    <w:rsid w:val="00EF76FB"/>
    <w:rsid w:val="00F11589"/>
    <w:rsid w:val="00F12054"/>
    <w:rsid w:val="00F120A4"/>
    <w:rsid w:val="00F26FA9"/>
    <w:rsid w:val="00F60F80"/>
    <w:rsid w:val="00F747B1"/>
    <w:rsid w:val="00F825D6"/>
    <w:rsid w:val="00FB1552"/>
    <w:rsid w:val="00FB29FE"/>
    <w:rsid w:val="00FC1D32"/>
    <w:rsid w:val="00FD4FD5"/>
    <w:rsid w:val="00FF6D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60898F-34E7-4D92-9DF4-05881925E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8149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link w:val="Nadpis2Char"/>
    <w:uiPriority w:val="9"/>
    <w:qFormat/>
    <w:rsid w:val="0075181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3C23F6"/>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y"/>
    <w:link w:val="TextbublinyChar"/>
    <w:uiPriority w:val="99"/>
    <w:semiHidden/>
    <w:unhideWhenUsed/>
    <w:rsid w:val="00C8491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84914"/>
    <w:rPr>
      <w:rFonts w:ascii="Tahoma" w:hAnsi="Tahoma" w:cs="Tahoma"/>
      <w:sz w:val="16"/>
      <w:szCs w:val="16"/>
    </w:rPr>
  </w:style>
  <w:style w:type="paragraph" w:styleId="Odsekzoznamu">
    <w:name w:val="List Paragraph"/>
    <w:basedOn w:val="Normlny"/>
    <w:uiPriority w:val="34"/>
    <w:qFormat/>
    <w:rsid w:val="002F66FA"/>
    <w:pPr>
      <w:ind w:left="720"/>
      <w:contextualSpacing/>
    </w:pPr>
  </w:style>
  <w:style w:type="paragraph" w:styleId="Hlavika">
    <w:name w:val="header"/>
    <w:basedOn w:val="Normlny"/>
    <w:link w:val="HlavikaChar"/>
    <w:uiPriority w:val="99"/>
    <w:unhideWhenUsed/>
    <w:rsid w:val="00547A8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47A86"/>
  </w:style>
  <w:style w:type="paragraph" w:styleId="Pta">
    <w:name w:val="footer"/>
    <w:basedOn w:val="Normlny"/>
    <w:link w:val="PtaChar"/>
    <w:uiPriority w:val="99"/>
    <w:unhideWhenUsed/>
    <w:rsid w:val="00547A86"/>
    <w:pPr>
      <w:tabs>
        <w:tab w:val="center" w:pos="4536"/>
        <w:tab w:val="right" w:pos="9072"/>
      </w:tabs>
      <w:spacing w:after="0" w:line="240" w:lineRule="auto"/>
    </w:pPr>
  </w:style>
  <w:style w:type="character" w:customStyle="1" w:styleId="PtaChar">
    <w:name w:val="Päta Char"/>
    <w:basedOn w:val="Predvolenpsmoodseku"/>
    <w:link w:val="Pta"/>
    <w:uiPriority w:val="99"/>
    <w:rsid w:val="00547A86"/>
  </w:style>
  <w:style w:type="paragraph" w:customStyle="1" w:styleId="B01345D3F5E0444EA8AA1C4A0D617140">
    <w:name w:val="B01345D3F5E0444EA8AA1C4A0D617140"/>
    <w:rsid w:val="000D360C"/>
    <w:rPr>
      <w:lang w:val="en-US"/>
    </w:rPr>
  </w:style>
  <w:style w:type="paragraph" w:styleId="Bezriadkovania">
    <w:name w:val="No Spacing"/>
    <w:link w:val="BezriadkovaniaChar"/>
    <w:uiPriority w:val="1"/>
    <w:qFormat/>
    <w:rsid w:val="000D360C"/>
    <w:pPr>
      <w:spacing w:after="0" w:line="240" w:lineRule="auto"/>
    </w:pPr>
  </w:style>
  <w:style w:type="character" w:customStyle="1" w:styleId="BezriadkovaniaChar">
    <w:name w:val="Bez riadkovania Char"/>
    <w:basedOn w:val="Predvolenpsmoodseku"/>
    <w:link w:val="Bezriadkovania"/>
    <w:uiPriority w:val="1"/>
    <w:rsid w:val="000D360C"/>
    <w:rPr>
      <w:rFonts w:eastAsiaTheme="minorEastAsia"/>
    </w:rPr>
  </w:style>
  <w:style w:type="table" w:styleId="Mriekatabuky">
    <w:name w:val="Table Grid"/>
    <w:basedOn w:val="Normlnatabuka"/>
    <w:uiPriority w:val="59"/>
    <w:rsid w:val="000C31C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dpis2Char">
    <w:name w:val="Nadpis 2 Char"/>
    <w:basedOn w:val="Predvolenpsmoodseku"/>
    <w:link w:val="Nadpis2"/>
    <w:uiPriority w:val="9"/>
    <w:rsid w:val="0075181F"/>
    <w:rPr>
      <w:rFonts w:ascii="Times New Roman" w:eastAsia="Times New Roman" w:hAnsi="Times New Roman" w:cs="Times New Roman"/>
      <w:b/>
      <w:bCs/>
      <w:sz w:val="36"/>
      <w:szCs w:val="36"/>
      <w:lang w:eastAsia="sk-SK"/>
    </w:rPr>
  </w:style>
  <w:style w:type="character" w:styleId="Hypertextovprepojenie">
    <w:name w:val="Hyperlink"/>
    <w:basedOn w:val="Predvolenpsmoodseku"/>
    <w:uiPriority w:val="99"/>
    <w:unhideWhenUsed/>
    <w:rsid w:val="0075181F"/>
    <w:rPr>
      <w:color w:val="0000FF"/>
      <w:u w:val="single"/>
    </w:rPr>
  </w:style>
  <w:style w:type="paragraph" w:styleId="Normlnywebov">
    <w:name w:val="Normal (Web)"/>
    <w:basedOn w:val="Normlny"/>
    <w:uiPriority w:val="99"/>
    <w:semiHidden/>
    <w:unhideWhenUsed/>
    <w:rsid w:val="00BE05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1Char">
    <w:name w:val="Nadpis 1 Char"/>
    <w:basedOn w:val="Predvolenpsmoodseku"/>
    <w:link w:val="Nadpis1"/>
    <w:uiPriority w:val="9"/>
    <w:rsid w:val="008149F0"/>
    <w:rPr>
      <w:rFonts w:asciiTheme="majorHAnsi" w:eastAsiaTheme="majorEastAsia" w:hAnsiTheme="majorHAnsi" w:cstheme="majorBidi"/>
      <w:b/>
      <w:bCs/>
      <w:color w:val="365F91" w:themeColor="accent1" w:themeShade="BF"/>
      <w:sz w:val="28"/>
      <w:szCs w:val="28"/>
    </w:rPr>
  </w:style>
  <w:style w:type="paragraph" w:styleId="Hlavikaobsahu">
    <w:name w:val="TOC Heading"/>
    <w:basedOn w:val="Nadpis1"/>
    <w:next w:val="Normlny"/>
    <w:uiPriority w:val="39"/>
    <w:semiHidden/>
    <w:unhideWhenUsed/>
    <w:qFormat/>
    <w:rsid w:val="008149F0"/>
    <w:pPr>
      <w:outlineLvl w:val="9"/>
    </w:pPr>
  </w:style>
  <w:style w:type="paragraph" w:styleId="Obsah2">
    <w:name w:val="toc 2"/>
    <w:basedOn w:val="Normlny"/>
    <w:next w:val="Normlny"/>
    <w:autoRedefine/>
    <w:uiPriority w:val="39"/>
    <w:unhideWhenUsed/>
    <w:rsid w:val="008149F0"/>
    <w:pPr>
      <w:spacing w:after="100"/>
      <w:ind w:left="220"/>
    </w:pPr>
  </w:style>
  <w:style w:type="paragraph" w:styleId="Obsah1">
    <w:name w:val="toc 1"/>
    <w:basedOn w:val="Normlny"/>
    <w:next w:val="Normlny"/>
    <w:autoRedefine/>
    <w:uiPriority w:val="39"/>
    <w:unhideWhenUsed/>
    <w:rsid w:val="00BC1BF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4184824">
      <w:bodyDiv w:val="1"/>
      <w:marLeft w:val="0"/>
      <w:marRight w:val="0"/>
      <w:marTop w:val="0"/>
      <w:marBottom w:val="0"/>
      <w:divBdr>
        <w:top w:val="none" w:sz="0" w:space="0" w:color="auto"/>
        <w:left w:val="none" w:sz="0" w:space="0" w:color="auto"/>
        <w:bottom w:val="none" w:sz="0" w:space="0" w:color="auto"/>
        <w:right w:val="none" w:sz="0" w:space="0" w:color="auto"/>
      </w:divBdr>
    </w:div>
    <w:div w:id="127640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2.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www.ia.gov.sk/sk/narodne-projekty/narodny-projekt-podpora-vybranych-socialnych-sluzieb-krizovej-intervencie-na-komunitnej-urovni1" TargetMode="Externa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Hárok1!$B$1</c:f>
              <c:strCache>
                <c:ptCount val="1"/>
                <c:pt idx="0">
                  <c:v>Muži</c:v>
                </c:pt>
              </c:strCache>
            </c:strRef>
          </c:tx>
          <c:invertIfNegative val="0"/>
          <c:cat>
            <c:numRef>
              <c:f>Hárok1!$A$2:$A$4</c:f>
              <c:numCache>
                <c:formatCode>General</c:formatCode>
                <c:ptCount val="3"/>
                <c:pt idx="0">
                  <c:v>2012</c:v>
                </c:pt>
                <c:pt idx="1">
                  <c:v>2013</c:v>
                </c:pt>
                <c:pt idx="2">
                  <c:v>2014</c:v>
                </c:pt>
              </c:numCache>
            </c:numRef>
          </c:cat>
          <c:val>
            <c:numRef>
              <c:f>Hárok1!$B$2:$B$4</c:f>
              <c:numCache>
                <c:formatCode>General</c:formatCode>
                <c:ptCount val="3"/>
                <c:pt idx="0">
                  <c:v>45</c:v>
                </c:pt>
                <c:pt idx="1">
                  <c:v>47</c:v>
                </c:pt>
                <c:pt idx="2">
                  <c:v>46</c:v>
                </c:pt>
              </c:numCache>
            </c:numRef>
          </c:val>
        </c:ser>
        <c:ser>
          <c:idx val="1"/>
          <c:order val="1"/>
          <c:tx>
            <c:strRef>
              <c:f>Hárok1!$C$1</c:f>
              <c:strCache>
                <c:ptCount val="1"/>
                <c:pt idx="0">
                  <c:v>Ženy</c:v>
                </c:pt>
              </c:strCache>
            </c:strRef>
          </c:tx>
          <c:invertIfNegative val="0"/>
          <c:cat>
            <c:numRef>
              <c:f>Hárok1!$A$2:$A$4</c:f>
              <c:numCache>
                <c:formatCode>General</c:formatCode>
                <c:ptCount val="3"/>
                <c:pt idx="0">
                  <c:v>2012</c:v>
                </c:pt>
                <c:pt idx="1">
                  <c:v>2013</c:v>
                </c:pt>
                <c:pt idx="2">
                  <c:v>2014</c:v>
                </c:pt>
              </c:numCache>
            </c:numRef>
          </c:cat>
          <c:val>
            <c:numRef>
              <c:f>Hárok1!$C$2:$C$4</c:f>
              <c:numCache>
                <c:formatCode>General</c:formatCode>
                <c:ptCount val="3"/>
                <c:pt idx="0">
                  <c:v>40</c:v>
                </c:pt>
                <c:pt idx="1">
                  <c:v>30</c:v>
                </c:pt>
                <c:pt idx="2">
                  <c:v>27</c:v>
                </c:pt>
              </c:numCache>
            </c:numRef>
          </c:val>
        </c:ser>
        <c:dLbls>
          <c:showLegendKey val="0"/>
          <c:showVal val="0"/>
          <c:showCatName val="0"/>
          <c:showSerName val="0"/>
          <c:showPercent val="0"/>
          <c:showBubbleSize val="0"/>
        </c:dLbls>
        <c:gapWidth val="150"/>
        <c:shape val="cylinder"/>
        <c:axId val="431974808"/>
        <c:axId val="431970104"/>
        <c:axId val="0"/>
      </c:bar3DChart>
      <c:catAx>
        <c:axId val="431974808"/>
        <c:scaling>
          <c:orientation val="minMax"/>
        </c:scaling>
        <c:delete val="0"/>
        <c:axPos val="b"/>
        <c:numFmt formatCode="General" sourceLinked="1"/>
        <c:majorTickMark val="out"/>
        <c:minorTickMark val="none"/>
        <c:tickLblPos val="nextTo"/>
        <c:crossAx val="431970104"/>
        <c:crosses val="autoZero"/>
        <c:auto val="1"/>
        <c:lblAlgn val="ctr"/>
        <c:lblOffset val="100"/>
        <c:noMultiLvlLbl val="0"/>
      </c:catAx>
      <c:valAx>
        <c:axId val="431970104"/>
        <c:scaling>
          <c:orientation val="minMax"/>
        </c:scaling>
        <c:delete val="0"/>
        <c:axPos val="l"/>
        <c:majorGridlines/>
        <c:numFmt formatCode="General" sourceLinked="1"/>
        <c:majorTickMark val="out"/>
        <c:minorTickMark val="none"/>
        <c:tickLblPos val="nextTo"/>
        <c:crossAx val="43197480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Hárok1!$B$1</c:f>
              <c:strCache>
                <c:ptCount val="1"/>
                <c:pt idx="0">
                  <c:v>Muži</c:v>
                </c:pt>
              </c:strCache>
            </c:strRef>
          </c:tx>
          <c:invertIfNegative val="0"/>
          <c:cat>
            <c:numRef>
              <c:f>Hárok1!$A$2:$A$4</c:f>
              <c:numCache>
                <c:formatCode>General</c:formatCode>
                <c:ptCount val="3"/>
                <c:pt idx="0">
                  <c:v>2012</c:v>
                </c:pt>
                <c:pt idx="1">
                  <c:v>2013</c:v>
                </c:pt>
                <c:pt idx="2">
                  <c:v>2014</c:v>
                </c:pt>
              </c:numCache>
            </c:numRef>
          </c:cat>
          <c:val>
            <c:numRef>
              <c:f>Hárok1!$B$2:$B$4</c:f>
              <c:numCache>
                <c:formatCode>General</c:formatCode>
                <c:ptCount val="3"/>
                <c:pt idx="0">
                  <c:v>174</c:v>
                </c:pt>
                <c:pt idx="1">
                  <c:v>172</c:v>
                </c:pt>
                <c:pt idx="2">
                  <c:v>170</c:v>
                </c:pt>
              </c:numCache>
            </c:numRef>
          </c:val>
        </c:ser>
        <c:ser>
          <c:idx val="1"/>
          <c:order val="1"/>
          <c:tx>
            <c:strRef>
              <c:f>Hárok1!$C$1</c:f>
              <c:strCache>
                <c:ptCount val="1"/>
                <c:pt idx="0">
                  <c:v>Ženy</c:v>
                </c:pt>
              </c:strCache>
            </c:strRef>
          </c:tx>
          <c:invertIfNegative val="0"/>
          <c:cat>
            <c:numRef>
              <c:f>Hárok1!$A$2:$A$4</c:f>
              <c:numCache>
                <c:formatCode>General</c:formatCode>
                <c:ptCount val="3"/>
                <c:pt idx="0">
                  <c:v>2012</c:v>
                </c:pt>
                <c:pt idx="1">
                  <c:v>2013</c:v>
                </c:pt>
                <c:pt idx="2">
                  <c:v>2014</c:v>
                </c:pt>
              </c:numCache>
            </c:numRef>
          </c:cat>
          <c:val>
            <c:numRef>
              <c:f>Hárok1!$C$2:$C$4</c:f>
              <c:numCache>
                <c:formatCode>General</c:formatCode>
                <c:ptCount val="3"/>
                <c:pt idx="0">
                  <c:v>163</c:v>
                </c:pt>
                <c:pt idx="1">
                  <c:v>170</c:v>
                </c:pt>
                <c:pt idx="2">
                  <c:v>173</c:v>
                </c:pt>
              </c:numCache>
            </c:numRef>
          </c:val>
        </c:ser>
        <c:dLbls>
          <c:showLegendKey val="0"/>
          <c:showVal val="0"/>
          <c:showCatName val="0"/>
          <c:showSerName val="0"/>
          <c:showPercent val="0"/>
          <c:showBubbleSize val="0"/>
        </c:dLbls>
        <c:gapWidth val="150"/>
        <c:shape val="cylinder"/>
        <c:axId val="431970888"/>
        <c:axId val="431974024"/>
        <c:axId val="0"/>
      </c:bar3DChart>
      <c:catAx>
        <c:axId val="431970888"/>
        <c:scaling>
          <c:orientation val="minMax"/>
        </c:scaling>
        <c:delete val="0"/>
        <c:axPos val="b"/>
        <c:numFmt formatCode="General" sourceLinked="1"/>
        <c:majorTickMark val="out"/>
        <c:minorTickMark val="none"/>
        <c:tickLblPos val="nextTo"/>
        <c:crossAx val="431974024"/>
        <c:crosses val="autoZero"/>
        <c:auto val="1"/>
        <c:lblAlgn val="ctr"/>
        <c:lblOffset val="100"/>
        <c:noMultiLvlLbl val="0"/>
      </c:catAx>
      <c:valAx>
        <c:axId val="431974024"/>
        <c:scaling>
          <c:orientation val="minMax"/>
        </c:scaling>
        <c:delete val="0"/>
        <c:axPos val="l"/>
        <c:majorGridlines/>
        <c:numFmt formatCode="General" sourceLinked="1"/>
        <c:majorTickMark val="out"/>
        <c:minorTickMark val="none"/>
        <c:tickLblPos val="nextTo"/>
        <c:crossAx val="43197088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Hárok1!$B$1</c:f>
              <c:strCache>
                <c:ptCount val="1"/>
                <c:pt idx="0">
                  <c:v>Muži</c:v>
                </c:pt>
              </c:strCache>
            </c:strRef>
          </c:tx>
          <c:invertIfNegative val="0"/>
          <c:cat>
            <c:numRef>
              <c:f>Hárok1!$A$2:$A$4</c:f>
              <c:numCache>
                <c:formatCode>General</c:formatCode>
                <c:ptCount val="3"/>
                <c:pt idx="0">
                  <c:v>2012</c:v>
                </c:pt>
                <c:pt idx="1">
                  <c:v>2013</c:v>
                </c:pt>
                <c:pt idx="2">
                  <c:v>2014</c:v>
                </c:pt>
              </c:numCache>
            </c:numRef>
          </c:cat>
          <c:val>
            <c:numRef>
              <c:f>Hárok1!$B$2:$B$4</c:f>
              <c:numCache>
                <c:formatCode>General</c:formatCode>
                <c:ptCount val="3"/>
                <c:pt idx="0">
                  <c:v>15</c:v>
                </c:pt>
                <c:pt idx="1">
                  <c:v>16</c:v>
                </c:pt>
                <c:pt idx="2">
                  <c:v>18</c:v>
                </c:pt>
              </c:numCache>
            </c:numRef>
          </c:val>
        </c:ser>
        <c:ser>
          <c:idx val="1"/>
          <c:order val="1"/>
          <c:tx>
            <c:strRef>
              <c:f>Hárok1!$C$1</c:f>
              <c:strCache>
                <c:ptCount val="1"/>
                <c:pt idx="0">
                  <c:v>Ženy</c:v>
                </c:pt>
              </c:strCache>
            </c:strRef>
          </c:tx>
          <c:invertIfNegative val="0"/>
          <c:cat>
            <c:numRef>
              <c:f>Hárok1!$A$2:$A$4</c:f>
              <c:numCache>
                <c:formatCode>General</c:formatCode>
                <c:ptCount val="3"/>
                <c:pt idx="0">
                  <c:v>2012</c:v>
                </c:pt>
                <c:pt idx="1">
                  <c:v>2013</c:v>
                </c:pt>
                <c:pt idx="2">
                  <c:v>2014</c:v>
                </c:pt>
              </c:numCache>
            </c:numRef>
          </c:cat>
          <c:val>
            <c:numRef>
              <c:f>Hárok1!$C$2:$C$4</c:f>
              <c:numCache>
                <c:formatCode>General</c:formatCode>
                <c:ptCount val="3"/>
                <c:pt idx="0">
                  <c:v>36</c:v>
                </c:pt>
                <c:pt idx="1">
                  <c:v>36</c:v>
                </c:pt>
                <c:pt idx="2">
                  <c:v>39</c:v>
                </c:pt>
              </c:numCache>
            </c:numRef>
          </c:val>
        </c:ser>
        <c:dLbls>
          <c:showLegendKey val="0"/>
          <c:showVal val="0"/>
          <c:showCatName val="0"/>
          <c:showSerName val="0"/>
          <c:showPercent val="0"/>
          <c:showBubbleSize val="0"/>
        </c:dLbls>
        <c:gapWidth val="150"/>
        <c:shape val="cylinder"/>
        <c:axId val="431967360"/>
        <c:axId val="431967752"/>
        <c:axId val="0"/>
      </c:bar3DChart>
      <c:catAx>
        <c:axId val="431967360"/>
        <c:scaling>
          <c:orientation val="minMax"/>
        </c:scaling>
        <c:delete val="0"/>
        <c:axPos val="b"/>
        <c:numFmt formatCode="General" sourceLinked="1"/>
        <c:majorTickMark val="out"/>
        <c:minorTickMark val="none"/>
        <c:tickLblPos val="nextTo"/>
        <c:crossAx val="431967752"/>
        <c:crosses val="autoZero"/>
        <c:auto val="1"/>
        <c:lblAlgn val="ctr"/>
        <c:lblOffset val="100"/>
        <c:noMultiLvlLbl val="0"/>
      </c:catAx>
      <c:valAx>
        <c:axId val="431967752"/>
        <c:scaling>
          <c:orientation val="minMax"/>
        </c:scaling>
        <c:delete val="0"/>
        <c:axPos val="l"/>
        <c:majorGridlines/>
        <c:numFmt formatCode="General" sourceLinked="1"/>
        <c:majorTickMark val="out"/>
        <c:minorTickMark val="none"/>
        <c:tickLblPos val="nextTo"/>
        <c:crossAx val="43196736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Hárok1!$B$1</c:f>
              <c:strCache>
                <c:ptCount val="1"/>
                <c:pt idx="0">
                  <c:v>celkový prírastok muži</c:v>
                </c:pt>
              </c:strCache>
            </c:strRef>
          </c:tx>
          <c:invertIfNegative val="0"/>
          <c:cat>
            <c:numRef>
              <c:f>Hárok1!$A$2:$A$6</c:f>
              <c:numCache>
                <c:formatCode>General</c:formatCode>
                <c:ptCount val="5"/>
                <c:pt idx="0">
                  <c:v>2008</c:v>
                </c:pt>
                <c:pt idx="1">
                  <c:v>2009</c:v>
                </c:pt>
                <c:pt idx="2">
                  <c:v>2010</c:v>
                </c:pt>
                <c:pt idx="3">
                  <c:v>2011</c:v>
                </c:pt>
                <c:pt idx="4">
                  <c:v>2012</c:v>
                </c:pt>
              </c:numCache>
            </c:numRef>
          </c:cat>
          <c:val>
            <c:numRef>
              <c:f>Hárok1!$B$2:$B$6</c:f>
              <c:numCache>
                <c:formatCode>General</c:formatCode>
                <c:ptCount val="5"/>
                <c:pt idx="0">
                  <c:v>8</c:v>
                </c:pt>
                <c:pt idx="1">
                  <c:v>1</c:v>
                </c:pt>
                <c:pt idx="2">
                  <c:v>1</c:v>
                </c:pt>
                <c:pt idx="3">
                  <c:v>1</c:v>
                </c:pt>
                <c:pt idx="4">
                  <c:v>-1</c:v>
                </c:pt>
              </c:numCache>
            </c:numRef>
          </c:val>
        </c:ser>
        <c:ser>
          <c:idx val="1"/>
          <c:order val="1"/>
          <c:tx>
            <c:strRef>
              <c:f>Hárok1!$C$1</c:f>
              <c:strCache>
                <c:ptCount val="1"/>
                <c:pt idx="0">
                  <c:v>Celkový prírastok žena</c:v>
                </c:pt>
              </c:strCache>
            </c:strRef>
          </c:tx>
          <c:invertIfNegative val="0"/>
          <c:cat>
            <c:numRef>
              <c:f>Hárok1!$A$2:$A$6</c:f>
              <c:numCache>
                <c:formatCode>General</c:formatCode>
                <c:ptCount val="5"/>
                <c:pt idx="0">
                  <c:v>2008</c:v>
                </c:pt>
                <c:pt idx="1">
                  <c:v>2009</c:v>
                </c:pt>
                <c:pt idx="2">
                  <c:v>2010</c:v>
                </c:pt>
                <c:pt idx="3">
                  <c:v>2011</c:v>
                </c:pt>
                <c:pt idx="4">
                  <c:v>2012</c:v>
                </c:pt>
              </c:numCache>
            </c:numRef>
          </c:cat>
          <c:val>
            <c:numRef>
              <c:f>Hárok1!$C$2:$C$6</c:f>
              <c:numCache>
                <c:formatCode>General</c:formatCode>
                <c:ptCount val="5"/>
                <c:pt idx="0">
                  <c:v>3</c:v>
                </c:pt>
                <c:pt idx="1">
                  <c:v>-4</c:v>
                </c:pt>
                <c:pt idx="2">
                  <c:v>-1</c:v>
                </c:pt>
                <c:pt idx="3">
                  <c:v>13</c:v>
                </c:pt>
                <c:pt idx="4">
                  <c:v>3</c:v>
                </c:pt>
              </c:numCache>
            </c:numRef>
          </c:val>
        </c:ser>
        <c:dLbls>
          <c:showLegendKey val="0"/>
          <c:showVal val="0"/>
          <c:showCatName val="0"/>
          <c:showSerName val="0"/>
          <c:showPercent val="0"/>
          <c:showBubbleSize val="0"/>
        </c:dLbls>
        <c:gapWidth val="150"/>
        <c:shape val="cylinder"/>
        <c:axId val="291444856"/>
        <c:axId val="291447600"/>
        <c:axId val="0"/>
      </c:bar3DChart>
      <c:catAx>
        <c:axId val="291444856"/>
        <c:scaling>
          <c:orientation val="minMax"/>
        </c:scaling>
        <c:delete val="0"/>
        <c:axPos val="b"/>
        <c:numFmt formatCode="General" sourceLinked="1"/>
        <c:majorTickMark val="out"/>
        <c:minorTickMark val="none"/>
        <c:tickLblPos val="nextTo"/>
        <c:crossAx val="291447600"/>
        <c:crosses val="autoZero"/>
        <c:auto val="1"/>
        <c:lblAlgn val="ctr"/>
        <c:lblOffset val="100"/>
        <c:noMultiLvlLbl val="0"/>
      </c:catAx>
      <c:valAx>
        <c:axId val="291447600"/>
        <c:scaling>
          <c:orientation val="minMax"/>
        </c:scaling>
        <c:delete val="0"/>
        <c:axPos val="l"/>
        <c:majorGridlines/>
        <c:numFmt formatCode="General" sourceLinked="1"/>
        <c:majorTickMark val="out"/>
        <c:minorTickMark val="none"/>
        <c:tickLblPos val="nextTo"/>
        <c:crossAx val="291444856"/>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Hárok1!$B$1</c:f>
              <c:strCache>
                <c:ptCount val="1"/>
                <c:pt idx="0">
                  <c:v>prirodzený prírastok muži</c:v>
                </c:pt>
              </c:strCache>
            </c:strRef>
          </c:tx>
          <c:marker>
            <c:symbol val="none"/>
          </c:marker>
          <c:cat>
            <c:numRef>
              <c:f>Hárok1!$A$2:$A$6</c:f>
              <c:numCache>
                <c:formatCode>General</c:formatCode>
                <c:ptCount val="5"/>
                <c:pt idx="0">
                  <c:v>2008</c:v>
                </c:pt>
                <c:pt idx="1">
                  <c:v>2009</c:v>
                </c:pt>
                <c:pt idx="2">
                  <c:v>2010</c:v>
                </c:pt>
                <c:pt idx="3">
                  <c:v>2011</c:v>
                </c:pt>
                <c:pt idx="4">
                  <c:v>2012</c:v>
                </c:pt>
              </c:numCache>
            </c:numRef>
          </c:cat>
          <c:val>
            <c:numRef>
              <c:f>Hárok1!$B$2:$B$6</c:f>
              <c:numCache>
                <c:formatCode>General</c:formatCode>
                <c:ptCount val="5"/>
                <c:pt idx="0">
                  <c:v>2</c:v>
                </c:pt>
                <c:pt idx="1">
                  <c:v>-3</c:v>
                </c:pt>
                <c:pt idx="2">
                  <c:v>0</c:v>
                </c:pt>
                <c:pt idx="3">
                  <c:v>0</c:v>
                </c:pt>
                <c:pt idx="4">
                  <c:v>-1</c:v>
                </c:pt>
              </c:numCache>
            </c:numRef>
          </c:val>
          <c:smooth val="0"/>
        </c:ser>
        <c:ser>
          <c:idx val="1"/>
          <c:order val="1"/>
          <c:tx>
            <c:strRef>
              <c:f>Hárok1!$C$1</c:f>
              <c:strCache>
                <c:ptCount val="1"/>
                <c:pt idx="0">
                  <c:v>prirodzený prírastok ženy</c:v>
                </c:pt>
              </c:strCache>
            </c:strRef>
          </c:tx>
          <c:marker>
            <c:symbol val="none"/>
          </c:marker>
          <c:cat>
            <c:numRef>
              <c:f>Hárok1!$A$2:$A$6</c:f>
              <c:numCache>
                <c:formatCode>General</c:formatCode>
                <c:ptCount val="5"/>
                <c:pt idx="0">
                  <c:v>2008</c:v>
                </c:pt>
                <c:pt idx="1">
                  <c:v>2009</c:v>
                </c:pt>
                <c:pt idx="2">
                  <c:v>2010</c:v>
                </c:pt>
                <c:pt idx="3">
                  <c:v>2011</c:v>
                </c:pt>
                <c:pt idx="4">
                  <c:v>2012</c:v>
                </c:pt>
              </c:numCache>
            </c:numRef>
          </c:cat>
          <c:val>
            <c:numRef>
              <c:f>Hárok1!$C$2:$C$6</c:f>
              <c:numCache>
                <c:formatCode>General</c:formatCode>
                <c:ptCount val="5"/>
                <c:pt idx="0">
                  <c:v>2</c:v>
                </c:pt>
                <c:pt idx="1">
                  <c:v>-3</c:v>
                </c:pt>
                <c:pt idx="2">
                  <c:v>0</c:v>
                </c:pt>
                <c:pt idx="3">
                  <c:v>2</c:v>
                </c:pt>
                <c:pt idx="4">
                  <c:v>1</c:v>
                </c:pt>
              </c:numCache>
            </c:numRef>
          </c:val>
          <c:smooth val="0"/>
        </c:ser>
        <c:ser>
          <c:idx val="2"/>
          <c:order val="2"/>
          <c:tx>
            <c:strRef>
              <c:f>Hárok1!$D$1</c:f>
              <c:strCache>
                <c:ptCount val="1"/>
                <c:pt idx="0">
                  <c:v>prirodzený prírastok spolu</c:v>
                </c:pt>
              </c:strCache>
            </c:strRef>
          </c:tx>
          <c:marker>
            <c:symbol val="none"/>
          </c:marker>
          <c:cat>
            <c:numRef>
              <c:f>Hárok1!$A$2:$A$6</c:f>
              <c:numCache>
                <c:formatCode>General</c:formatCode>
                <c:ptCount val="5"/>
                <c:pt idx="0">
                  <c:v>2008</c:v>
                </c:pt>
                <c:pt idx="1">
                  <c:v>2009</c:v>
                </c:pt>
                <c:pt idx="2">
                  <c:v>2010</c:v>
                </c:pt>
                <c:pt idx="3">
                  <c:v>2011</c:v>
                </c:pt>
                <c:pt idx="4">
                  <c:v>2012</c:v>
                </c:pt>
              </c:numCache>
            </c:numRef>
          </c:cat>
          <c:val>
            <c:numRef>
              <c:f>Hárok1!$D$2:$D$6</c:f>
              <c:numCache>
                <c:formatCode>General</c:formatCode>
                <c:ptCount val="5"/>
                <c:pt idx="0">
                  <c:v>4</c:v>
                </c:pt>
                <c:pt idx="1">
                  <c:v>-6</c:v>
                </c:pt>
                <c:pt idx="2">
                  <c:v>0</c:v>
                </c:pt>
                <c:pt idx="3">
                  <c:v>2</c:v>
                </c:pt>
                <c:pt idx="4">
                  <c:v>0</c:v>
                </c:pt>
              </c:numCache>
            </c:numRef>
          </c:val>
          <c:smooth val="0"/>
        </c:ser>
        <c:dLbls>
          <c:showLegendKey val="0"/>
          <c:showVal val="0"/>
          <c:showCatName val="0"/>
          <c:showSerName val="0"/>
          <c:showPercent val="0"/>
          <c:showBubbleSize val="0"/>
        </c:dLbls>
        <c:smooth val="0"/>
        <c:axId val="291441328"/>
        <c:axId val="291443680"/>
      </c:lineChart>
      <c:catAx>
        <c:axId val="291441328"/>
        <c:scaling>
          <c:orientation val="minMax"/>
        </c:scaling>
        <c:delete val="0"/>
        <c:axPos val="b"/>
        <c:numFmt formatCode="General" sourceLinked="1"/>
        <c:majorTickMark val="out"/>
        <c:minorTickMark val="none"/>
        <c:tickLblPos val="nextTo"/>
        <c:crossAx val="291443680"/>
        <c:crosses val="autoZero"/>
        <c:auto val="1"/>
        <c:lblAlgn val="ctr"/>
        <c:lblOffset val="100"/>
        <c:noMultiLvlLbl val="0"/>
      </c:catAx>
      <c:valAx>
        <c:axId val="291443680"/>
        <c:scaling>
          <c:orientation val="minMax"/>
        </c:scaling>
        <c:delete val="0"/>
        <c:axPos val="l"/>
        <c:majorGridlines/>
        <c:numFmt formatCode="General" sourceLinked="1"/>
        <c:majorTickMark val="out"/>
        <c:minorTickMark val="none"/>
        <c:tickLblPos val="nextTo"/>
        <c:crossAx val="291441328"/>
        <c:crosses val="autoZero"/>
        <c:crossBetween val="between"/>
      </c:valAx>
    </c:plotArea>
    <c:legend>
      <c:legendPos val="r"/>
      <c:overlay val="0"/>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Hárok1!$B$1</c:f>
              <c:strCache>
                <c:ptCount val="1"/>
                <c:pt idx="0">
                  <c:v>Pohlavia respondentov</c:v>
                </c:pt>
              </c:strCache>
            </c:strRef>
          </c:tx>
          <c:explosion val="25"/>
          <c:cat>
            <c:strRef>
              <c:f>Hárok1!$A$2:$A$3</c:f>
              <c:strCache>
                <c:ptCount val="2"/>
                <c:pt idx="0">
                  <c:v>Muži 39,29%</c:v>
                </c:pt>
                <c:pt idx="1">
                  <c:v>Ženy 60,71%</c:v>
                </c:pt>
              </c:strCache>
            </c:strRef>
          </c:cat>
          <c:val>
            <c:numRef>
              <c:f>Hárok1!$B$2:$B$3</c:f>
              <c:numCache>
                <c:formatCode>General</c:formatCode>
                <c:ptCount val="2"/>
                <c:pt idx="0">
                  <c:v>8.2000000000000011</c:v>
                </c:pt>
                <c:pt idx="1">
                  <c:v>3.2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a:t>Vek respondentov</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Hárok1!$B$1</c:f>
              <c:strCache>
                <c:ptCount val="1"/>
                <c:pt idx="0">
                  <c:v>Predaj</c:v>
                </c:pt>
              </c:strCache>
            </c:strRef>
          </c:tx>
          <c:explosion val="25"/>
          <c:cat>
            <c:strRef>
              <c:f>Hárok1!$A$2:$A$8</c:f>
              <c:strCache>
                <c:ptCount val="7"/>
                <c:pt idx="0">
                  <c:v>menej ako 25</c:v>
                </c:pt>
                <c:pt idx="1">
                  <c:v>26-35</c:v>
                </c:pt>
                <c:pt idx="2">
                  <c:v>36-45</c:v>
                </c:pt>
                <c:pt idx="3">
                  <c:v>46-55</c:v>
                </c:pt>
                <c:pt idx="4">
                  <c:v>56-65</c:v>
                </c:pt>
                <c:pt idx="5">
                  <c:v>66-75</c:v>
                </c:pt>
                <c:pt idx="6">
                  <c:v>76 a viac</c:v>
                </c:pt>
              </c:strCache>
            </c:strRef>
          </c:cat>
          <c:val>
            <c:numRef>
              <c:f>Hárok1!$B$2:$B$8</c:f>
              <c:numCache>
                <c:formatCode>0.00%</c:formatCode>
                <c:ptCount val="7"/>
                <c:pt idx="0">
                  <c:v>3.570000000000001E-2</c:v>
                </c:pt>
                <c:pt idx="1">
                  <c:v>0.10710000000000006</c:v>
                </c:pt>
                <c:pt idx="2">
                  <c:v>0.25</c:v>
                </c:pt>
                <c:pt idx="3">
                  <c:v>0.17860000000000001</c:v>
                </c:pt>
                <c:pt idx="4">
                  <c:v>0.28570000000000001</c:v>
                </c:pt>
                <c:pt idx="5">
                  <c:v>0.14290000000000011</c:v>
                </c:pt>
                <c:pt idx="6">
                  <c:v>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Hárok1!$B$1</c:f>
              <c:strCache>
                <c:ptCount val="1"/>
                <c:pt idx="0">
                  <c:v>Skupina záujmu</c:v>
                </c:pt>
              </c:strCache>
            </c:strRef>
          </c:tx>
          <c:explosion val="25"/>
          <c:cat>
            <c:strRef>
              <c:f>Hárok1!$A$2:$A$11</c:f>
              <c:strCache>
                <c:ptCount val="10"/>
                <c:pt idx="0">
                  <c:v>rodiny s malými deťmi 30,95%</c:v>
                </c:pt>
                <c:pt idx="1">
                  <c:v>rodiny s členom ŤZP 3,57%</c:v>
                </c:pt>
                <c:pt idx="2">
                  <c:v>deti a mládež 14,29%</c:v>
                </c:pt>
                <c:pt idx="3">
                  <c:v>seniori 23,80%</c:v>
                </c:pt>
                <c:pt idx="4">
                  <c:v>nezamestnaní 14,29%</c:v>
                </c:pt>
                <c:pt idx="5">
                  <c:v>občania ohrození soc. vylúčením 0,00%</c:v>
                </c:pt>
                <c:pt idx="6">
                  <c:v>ohrození patologickými javmi 13,10%</c:v>
                </c:pt>
                <c:pt idx="7">
                  <c:v>minorita 0,00%</c:v>
                </c:pt>
                <c:pt idx="8">
                  <c:v>ŤZP 0,00%</c:v>
                </c:pt>
                <c:pt idx="9">
                  <c:v>iné 0,00%</c:v>
                </c:pt>
              </c:strCache>
            </c:strRef>
          </c:cat>
          <c:val>
            <c:numRef>
              <c:f>Hárok1!$B$2:$B$11</c:f>
              <c:numCache>
                <c:formatCode>0.00%</c:formatCode>
                <c:ptCount val="10"/>
                <c:pt idx="0">
                  <c:v>0.30950000000000022</c:v>
                </c:pt>
                <c:pt idx="1">
                  <c:v>3.570000000000001E-2</c:v>
                </c:pt>
                <c:pt idx="2">
                  <c:v>0.14290000000000011</c:v>
                </c:pt>
                <c:pt idx="3">
                  <c:v>0.23800000000000004</c:v>
                </c:pt>
                <c:pt idx="4">
                  <c:v>0.14290000000000011</c:v>
                </c:pt>
                <c:pt idx="5">
                  <c:v>0</c:v>
                </c:pt>
                <c:pt idx="6">
                  <c:v>0.13100000000000001</c:v>
                </c:pt>
                <c:pt idx="7">
                  <c:v>0</c:v>
                </c:pt>
                <c:pt idx="8">
                  <c:v>0</c:v>
                </c:pt>
                <c:pt idx="9">
                  <c:v>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bar"/>
        <c:grouping val="stacked"/>
        <c:varyColors val="0"/>
        <c:ser>
          <c:idx val="0"/>
          <c:order val="0"/>
          <c:tx>
            <c:strRef>
              <c:f>Hárok1!$B$1</c:f>
              <c:strCache>
                <c:ptCount val="1"/>
                <c:pt idx="0">
                  <c:v>Chýbajúce služby v obci</c:v>
                </c:pt>
              </c:strCache>
            </c:strRef>
          </c:tx>
          <c:invertIfNegative val="0"/>
          <c:cat>
            <c:strRef>
              <c:f>Hárok1!$A$2:$A$6</c:f>
              <c:strCache>
                <c:ptCount val="5"/>
                <c:pt idx="0">
                  <c:v>denné centrum pre seniorov14,29%</c:v>
                </c:pt>
                <c:pt idx="1">
                  <c:v>denný stacionár 10,71%</c:v>
                </c:pt>
                <c:pt idx="2">
                  <c:v>opatrovateľská služba 53,75%</c:v>
                </c:pt>
                <c:pt idx="3">
                  <c:v>terénna sociálna práca 8,25%</c:v>
                </c:pt>
                <c:pt idx="4">
                  <c:v>iné11,53%</c:v>
                </c:pt>
              </c:strCache>
            </c:strRef>
          </c:cat>
          <c:val>
            <c:numRef>
              <c:f>Hárok1!$B$2:$B$6</c:f>
              <c:numCache>
                <c:formatCode>0.00%</c:formatCode>
                <c:ptCount val="5"/>
                <c:pt idx="0">
                  <c:v>0.14290000000000011</c:v>
                </c:pt>
                <c:pt idx="1">
                  <c:v>0.10710000000000006</c:v>
                </c:pt>
                <c:pt idx="2">
                  <c:v>0.53749999999999998</c:v>
                </c:pt>
                <c:pt idx="3">
                  <c:v>8.2500000000000004E-2</c:v>
                </c:pt>
                <c:pt idx="4">
                  <c:v>0.1153</c:v>
                </c:pt>
              </c:numCache>
            </c:numRef>
          </c:val>
        </c:ser>
        <c:dLbls>
          <c:showLegendKey val="0"/>
          <c:showVal val="0"/>
          <c:showCatName val="0"/>
          <c:showSerName val="0"/>
          <c:showPercent val="0"/>
          <c:showBubbleSize val="0"/>
        </c:dLbls>
        <c:gapWidth val="150"/>
        <c:overlap val="100"/>
        <c:axId val="291447208"/>
        <c:axId val="291447992"/>
      </c:barChart>
      <c:catAx>
        <c:axId val="291447208"/>
        <c:scaling>
          <c:orientation val="minMax"/>
        </c:scaling>
        <c:delete val="0"/>
        <c:axPos val="l"/>
        <c:numFmt formatCode="General" sourceLinked="0"/>
        <c:majorTickMark val="out"/>
        <c:minorTickMark val="none"/>
        <c:tickLblPos val="nextTo"/>
        <c:crossAx val="291447992"/>
        <c:crosses val="autoZero"/>
        <c:auto val="1"/>
        <c:lblAlgn val="ctr"/>
        <c:lblOffset val="100"/>
        <c:noMultiLvlLbl val="0"/>
      </c:catAx>
      <c:valAx>
        <c:axId val="291447992"/>
        <c:scaling>
          <c:orientation val="minMax"/>
        </c:scaling>
        <c:delete val="1"/>
        <c:axPos val="b"/>
        <c:majorGridlines/>
        <c:numFmt formatCode="0.00%" sourceLinked="1"/>
        <c:majorTickMark val="out"/>
        <c:minorTickMark val="none"/>
        <c:tickLblPos val="nextTo"/>
        <c:crossAx val="29144720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237E5-4F5A-4EDA-8F6C-0D7B8B4D3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11277</Words>
  <Characters>64285</Characters>
  <Application>Microsoft Office Word</Application>
  <DocSecurity>0</DocSecurity>
  <Lines>535</Lines>
  <Paragraphs>150</Paragraphs>
  <ScaleCrop>false</ScaleCrop>
  <HeadingPairs>
    <vt:vector size="2" baseType="variant">
      <vt:variant>
        <vt:lpstr>Názov</vt:lpstr>
      </vt:variant>
      <vt:variant>
        <vt:i4>1</vt:i4>
      </vt:variant>
    </vt:vector>
  </HeadingPairs>
  <TitlesOfParts>
    <vt:vector size="1" baseType="lpstr">
      <vt:lpstr/>
    </vt:vector>
  </TitlesOfParts>
  <Company>Acer</Company>
  <LinksUpToDate>false</LinksUpToDate>
  <CharactersWithSpaces>75412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AMBRUŠOVÁ Timea</cp:lastModifiedBy>
  <cp:revision>23</cp:revision>
  <cp:lastPrinted>2018-06-18T12:22:00Z</cp:lastPrinted>
  <dcterms:created xsi:type="dcterms:W3CDTF">2018-05-31T09:02:00Z</dcterms:created>
  <dcterms:modified xsi:type="dcterms:W3CDTF">2018-06-18T12:38:00Z</dcterms:modified>
</cp:coreProperties>
</file>